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4B5" w:rsidRPr="002D2414" w:rsidRDefault="00D67F01" w:rsidP="006F262F">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  </w:t>
      </w:r>
      <w:r w:rsidR="005534B5" w:rsidRPr="002D2414">
        <w:rPr>
          <w:rFonts w:ascii="Century Gothic" w:eastAsia="Century Gothic" w:hAnsi="Century Gothic" w:cs="Century Gothic"/>
          <w:color w:val="000000"/>
          <w:sz w:val="24"/>
          <w:szCs w:val="24"/>
        </w:rPr>
        <w:t xml:space="preserve"> </w:t>
      </w:r>
    </w:p>
    <w:p w:rsidR="005534B5" w:rsidRPr="002D2414" w:rsidRDefault="00B15CED" w:rsidP="006F262F">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noProof/>
          <w:color w:val="000000"/>
          <w:sz w:val="24"/>
          <w:szCs w:val="24"/>
          <w:lang w:val="en-US"/>
        </w:rPr>
        <w:drawing>
          <wp:inline distT="0" distB="0" distL="0" distR="0">
            <wp:extent cx="5029200" cy="2449830"/>
            <wp:effectExtent l="0" t="0" r="0" b="0"/>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2449830"/>
                    </a:xfrm>
                    <a:prstGeom prst="rect">
                      <a:avLst/>
                    </a:prstGeom>
                    <a:noFill/>
                    <a:ln>
                      <a:noFill/>
                    </a:ln>
                  </pic:spPr>
                </pic:pic>
              </a:graphicData>
            </a:graphic>
          </wp:inline>
        </w:drawing>
      </w:r>
    </w:p>
    <w:p w:rsidR="005534B5" w:rsidRPr="002D2414" w:rsidRDefault="005534B5" w:rsidP="006F262F">
      <w:pPr>
        <w:spacing w:after="0" w:line="240" w:lineRule="auto"/>
        <w:jc w:val="both"/>
        <w:rPr>
          <w:rFonts w:ascii="Century Gothic" w:eastAsia="Century Gothic" w:hAnsi="Century Gothic" w:cs="Century Gothic"/>
          <w:color w:val="000000"/>
          <w:sz w:val="24"/>
          <w:szCs w:val="24"/>
        </w:rPr>
      </w:pPr>
    </w:p>
    <w:p w:rsidR="005534B5" w:rsidRPr="002D2414" w:rsidRDefault="005534B5" w:rsidP="006F262F">
      <w:pPr>
        <w:spacing w:after="0" w:line="240" w:lineRule="auto"/>
        <w:jc w:val="both"/>
        <w:rPr>
          <w:rFonts w:ascii="Century Gothic" w:eastAsia="Century Gothic" w:hAnsi="Century Gothic" w:cs="Century Gothic"/>
          <w:color w:val="000000"/>
          <w:sz w:val="24"/>
          <w:szCs w:val="24"/>
        </w:rPr>
      </w:pPr>
    </w:p>
    <w:p w:rsidR="005534B5" w:rsidRPr="002D2414" w:rsidRDefault="005534B5" w:rsidP="006F262F">
      <w:pPr>
        <w:spacing w:after="0" w:line="240" w:lineRule="auto"/>
        <w:jc w:val="center"/>
        <w:rPr>
          <w:rFonts w:ascii="Century Gothic" w:eastAsia="Century Gothic" w:hAnsi="Century Gothic" w:cs="Century Gothic"/>
          <w:b/>
          <w:sz w:val="28"/>
          <w:szCs w:val="28"/>
        </w:rPr>
      </w:pPr>
      <w:r w:rsidRPr="002D2414">
        <w:rPr>
          <w:rFonts w:ascii="Century Gothic" w:eastAsia="Century Gothic" w:hAnsi="Century Gothic" w:cs="Century Gothic"/>
          <w:b/>
          <w:sz w:val="28"/>
          <w:szCs w:val="28"/>
        </w:rPr>
        <w:t xml:space="preserve">STRATEGIC PLAN FOR THE </w:t>
      </w:r>
      <w:r w:rsidR="000D2E00" w:rsidRPr="002D2414">
        <w:rPr>
          <w:rFonts w:ascii="Century Gothic" w:eastAsia="Century Gothic" w:hAnsi="Century Gothic" w:cs="Century Gothic"/>
          <w:b/>
          <w:sz w:val="28"/>
          <w:szCs w:val="28"/>
        </w:rPr>
        <w:t>PARLIAMENT</w:t>
      </w:r>
      <w:r w:rsidRPr="002D2414">
        <w:rPr>
          <w:rFonts w:ascii="Century Gothic" w:eastAsia="Century Gothic" w:hAnsi="Century Gothic" w:cs="Century Gothic"/>
          <w:b/>
          <w:sz w:val="28"/>
          <w:szCs w:val="28"/>
        </w:rPr>
        <w:t xml:space="preserve"> OF UGANDA</w:t>
      </w:r>
    </w:p>
    <w:p w:rsidR="005534B5" w:rsidRPr="002D2414" w:rsidRDefault="005534B5" w:rsidP="006F262F">
      <w:pPr>
        <w:spacing w:after="0" w:line="240" w:lineRule="auto"/>
        <w:jc w:val="center"/>
        <w:rPr>
          <w:rFonts w:ascii="Century Gothic" w:eastAsia="Century Gothic" w:hAnsi="Century Gothic" w:cs="Century Gothic"/>
          <w:b/>
          <w:sz w:val="28"/>
          <w:szCs w:val="28"/>
        </w:rPr>
      </w:pPr>
      <w:r w:rsidRPr="002D2414">
        <w:rPr>
          <w:rFonts w:ascii="Century Gothic" w:eastAsia="Century Gothic" w:hAnsi="Century Gothic" w:cs="Century Gothic"/>
          <w:b/>
          <w:sz w:val="28"/>
          <w:szCs w:val="28"/>
        </w:rPr>
        <w:t>FY2025/26–FY2029/30</w:t>
      </w:r>
    </w:p>
    <w:p w:rsidR="005534B5" w:rsidRPr="002D2414" w:rsidRDefault="005534B5" w:rsidP="006F262F">
      <w:pPr>
        <w:spacing w:after="0" w:line="240" w:lineRule="auto"/>
        <w:jc w:val="center"/>
        <w:rPr>
          <w:rFonts w:ascii="Century Gothic" w:eastAsia="Century Gothic" w:hAnsi="Century Gothic" w:cs="Century Gothic"/>
          <w:sz w:val="28"/>
          <w:szCs w:val="28"/>
        </w:rPr>
      </w:pPr>
    </w:p>
    <w:p w:rsidR="005534B5" w:rsidRPr="002D2414" w:rsidRDefault="005534B5" w:rsidP="006F262F">
      <w:pPr>
        <w:spacing w:after="0" w:line="240" w:lineRule="auto"/>
        <w:jc w:val="center"/>
        <w:rPr>
          <w:rFonts w:ascii="Century Gothic" w:eastAsia="Century Gothic" w:hAnsi="Century Gothic" w:cs="Century Gothic"/>
          <w:sz w:val="28"/>
          <w:szCs w:val="28"/>
        </w:rPr>
      </w:pPr>
    </w:p>
    <w:p w:rsidR="005534B5" w:rsidRPr="002D2414" w:rsidRDefault="005534B5" w:rsidP="006F262F">
      <w:pPr>
        <w:spacing w:after="0" w:line="240" w:lineRule="auto"/>
        <w:jc w:val="center"/>
        <w:rPr>
          <w:rFonts w:ascii="Century Gothic" w:eastAsia="Century Gothic" w:hAnsi="Century Gothic" w:cs="Century Gothic"/>
          <w:sz w:val="28"/>
          <w:szCs w:val="28"/>
        </w:rPr>
      </w:pPr>
    </w:p>
    <w:p w:rsidR="005534B5" w:rsidRPr="002D2414" w:rsidRDefault="005534B5" w:rsidP="006F262F">
      <w:pPr>
        <w:spacing w:after="0" w:line="240" w:lineRule="auto"/>
        <w:jc w:val="center"/>
        <w:rPr>
          <w:rFonts w:ascii="Century Gothic" w:eastAsia="Century Gothic" w:hAnsi="Century Gothic" w:cs="Century Gothic"/>
          <w:sz w:val="28"/>
          <w:szCs w:val="28"/>
        </w:rPr>
      </w:pPr>
    </w:p>
    <w:p w:rsidR="005534B5" w:rsidRPr="002D2414" w:rsidRDefault="005534B5" w:rsidP="006F262F">
      <w:pPr>
        <w:spacing w:after="0" w:line="240" w:lineRule="auto"/>
        <w:jc w:val="center"/>
        <w:rPr>
          <w:rFonts w:ascii="Century Gothic" w:eastAsia="Century Gothic" w:hAnsi="Century Gothic" w:cs="Century Gothic"/>
          <w:sz w:val="28"/>
          <w:szCs w:val="28"/>
        </w:rPr>
      </w:pPr>
    </w:p>
    <w:p w:rsidR="005534B5" w:rsidRPr="002D2414" w:rsidRDefault="005534B5" w:rsidP="006F262F">
      <w:pPr>
        <w:spacing w:after="0" w:line="240" w:lineRule="auto"/>
        <w:jc w:val="center"/>
        <w:rPr>
          <w:rFonts w:ascii="Century Gothic" w:eastAsia="Century Gothic" w:hAnsi="Century Gothic" w:cs="Century Gothic"/>
          <w:sz w:val="28"/>
          <w:szCs w:val="28"/>
        </w:rPr>
      </w:pPr>
    </w:p>
    <w:p w:rsidR="005534B5" w:rsidRPr="002D2414" w:rsidRDefault="005534B5" w:rsidP="006F262F">
      <w:pPr>
        <w:spacing w:after="0" w:line="240" w:lineRule="auto"/>
        <w:jc w:val="center"/>
        <w:rPr>
          <w:rFonts w:ascii="Century Gothic" w:eastAsia="Century Gothic" w:hAnsi="Century Gothic" w:cs="Century Gothic"/>
          <w:sz w:val="28"/>
          <w:szCs w:val="28"/>
        </w:rPr>
      </w:pPr>
    </w:p>
    <w:p w:rsidR="005534B5" w:rsidRPr="002D2414" w:rsidRDefault="005534B5" w:rsidP="006F262F">
      <w:pPr>
        <w:spacing w:after="0" w:line="240" w:lineRule="auto"/>
        <w:jc w:val="center"/>
        <w:rPr>
          <w:rFonts w:ascii="Century Gothic" w:eastAsia="Century Gothic" w:hAnsi="Century Gothic" w:cs="Century Gothic"/>
          <w:sz w:val="28"/>
          <w:szCs w:val="28"/>
        </w:rPr>
      </w:pPr>
    </w:p>
    <w:p w:rsidR="005534B5" w:rsidRPr="002D2414" w:rsidRDefault="005534B5" w:rsidP="006F262F">
      <w:pPr>
        <w:spacing w:after="0" w:line="240" w:lineRule="auto"/>
        <w:jc w:val="center"/>
        <w:rPr>
          <w:rFonts w:ascii="Century Gothic" w:eastAsia="Century Gothic" w:hAnsi="Century Gothic" w:cs="Century Gothic"/>
          <w:b/>
          <w:sz w:val="28"/>
          <w:szCs w:val="28"/>
        </w:rPr>
      </w:pPr>
      <w:r w:rsidRPr="002D2414">
        <w:rPr>
          <w:rFonts w:ascii="Century Gothic" w:eastAsia="Century Gothic" w:hAnsi="Century Gothic" w:cs="Century Gothic"/>
          <w:b/>
          <w:sz w:val="28"/>
          <w:szCs w:val="28"/>
        </w:rPr>
        <w:t xml:space="preserve">Vision:  A transformed, independent and people centred </w:t>
      </w:r>
      <w:r w:rsidR="000D2E00" w:rsidRPr="002D2414">
        <w:rPr>
          <w:rFonts w:ascii="Century Gothic" w:eastAsia="Century Gothic" w:hAnsi="Century Gothic" w:cs="Century Gothic"/>
          <w:b/>
          <w:sz w:val="28"/>
          <w:szCs w:val="28"/>
        </w:rPr>
        <w:t>Parliament</w:t>
      </w:r>
    </w:p>
    <w:p w:rsidR="005534B5" w:rsidRPr="002D2414" w:rsidRDefault="005534B5" w:rsidP="006F262F">
      <w:pPr>
        <w:spacing w:after="0" w:line="240" w:lineRule="auto"/>
        <w:jc w:val="center"/>
        <w:rPr>
          <w:rFonts w:ascii="Century Gothic" w:eastAsia="Century Gothic" w:hAnsi="Century Gothic" w:cs="Century Gothic"/>
          <w:b/>
          <w:sz w:val="28"/>
          <w:szCs w:val="28"/>
        </w:rPr>
      </w:pPr>
    </w:p>
    <w:p w:rsidR="005534B5" w:rsidRPr="002D2414" w:rsidRDefault="005534B5" w:rsidP="006F262F">
      <w:pPr>
        <w:spacing w:after="0" w:line="240" w:lineRule="auto"/>
        <w:jc w:val="center"/>
        <w:rPr>
          <w:rFonts w:ascii="Century Gothic" w:eastAsia="Century Gothic" w:hAnsi="Century Gothic" w:cs="Century Gothic"/>
          <w:b/>
          <w:sz w:val="28"/>
          <w:szCs w:val="28"/>
        </w:rPr>
      </w:pPr>
    </w:p>
    <w:p w:rsidR="005534B5" w:rsidRPr="002D2414" w:rsidRDefault="005534B5" w:rsidP="006F262F">
      <w:pPr>
        <w:spacing w:after="0" w:line="240" w:lineRule="auto"/>
        <w:jc w:val="center"/>
        <w:rPr>
          <w:rFonts w:ascii="Century Gothic" w:eastAsia="Century Gothic" w:hAnsi="Century Gothic" w:cs="Century Gothic"/>
          <w:b/>
          <w:sz w:val="28"/>
          <w:szCs w:val="28"/>
        </w:rPr>
      </w:pPr>
      <w:r w:rsidRPr="002D2414">
        <w:rPr>
          <w:rFonts w:ascii="Century Gothic" w:eastAsia="Century Gothic" w:hAnsi="Century Gothic" w:cs="Century Gothic"/>
          <w:b/>
          <w:sz w:val="28"/>
          <w:szCs w:val="28"/>
        </w:rPr>
        <w:t>Theme: Legislating for improved and sustainable</w:t>
      </w:r>
    </w:p>
    <w:p w:rsidR="005534B5" w:rsidRPr="002D2414" w:rsidRDefault="005534B5" w:rsidP="006F262F">
      <w:pPr>
        <w:spacing w:after="0" w:line="240" w:lineRule="auto"/>
        <w:jc w:val="center"/>
        <w:rPr>
          <w:rFonts w:ascii="Century Gothic" w:eastAsia="Century Gothic" w:hAnsi="Century Gothic" w:cs="Century Gothic"/>
          <w:b/>
          <w:sz w:val="28"/>
          <w:szCs w:val="28"/>
        </w:rPr>
      </w:pPr>
      <w:r w:rsidRPr="002D2414">
        <w:rPr>
          <w:rFonts w:ascii="Century Gothic" w:eastAsia="Century Gothic" w:hAnsi="Century Gothic" w:cs="Century Gothic"/>
          <w:b/>
          <w:sz w:val="28"/>
          <w:szCs w:val="28"/>
        </w:rPr>
        <w:t>quality of life of Ugandans</w:t>
      </w:r>
    </w:p>
    <w:p w:rsidR="005534B5" w:rsidRPr="002D2414" w:rsidRDefault="005534B5" w:rsidP="006F262F">
      <w:pPr>
        <w:spacing w:after="0" w:line="240" w:lineRule="auto"/>
        <w:jc w:val="center"/>
        <w:rPr>
          <w:rFonts w:ascii="Century Gothic" w:eastAsia="Century Gothic" w:hAnsi="Century Gothic" w:cs="Century Gothic"/>
          <w:b/>
          <w:sz w:val="28"/>
          <w:szCs w:val="28"/>
        </w:rPr>
      </w:pPr>
    </w:p>
    <w:p w:rsidR="005534B5" w:rsidRPr="002D2414" w:rsidRDefault="005534B5" w:rsidP="006F262F">
      <w:pPr>
        <w:spacing w:after="0" w:line="240" w:lineRule="auto"/>
        <w:jc w:val="both"/>
        <w:rPr>
          <w:rFonts w:ascii="Century Gothic" w:eastAsia="Century Gothic" w:hAnsi="Century Gothic" w:cs="Century Gothic"/>
          <w:color w:val="000000"/>
          <w:sz w:val="28"/>
          <w:szCs w:val="28"/>
        </w:rPr>
      </w:pPr>
    </w:p>
    <w:p w:rsidR="005534B5" w:rsidRPr="002D2414" w:rsidRDefault="005534B5" w:rsidP="006F262F">
      <w:pPr>
        <w:spacing w:after="0" w:line="360" w:lineRule="auto"/>
        <w:jc w:val="both"/>
        <w:rPr>
          <w:rFonts w:ascii="Century Gothic" w:eastAsia="Century Gothic" w:hAnsi="Century Gothic" w:cs="Century Gothic"/>
          <w:color w:val="000000"/>
          <w:sz w:val="28"/>
          <w:szCs w:val="28"/>
        </w:rPr>
      </w:pPr>
    </w:p>
    <w:p w:rsidR="005534B5" w:rsidRPr="002D2414" w:rsidRDefault="005534B5" w:rsidP="00C47D5C">
      <w:pPr>
        <w:spacing w:after="0" w:line="360" w:lineRule="auto"/>
        <w:ind w:left="720"/>
        <w:jc w:val="both"/>
        <w:rPr>
          <w:rFonts w:ascii="Century Gothic" w:eastAsia="Century Gothic" w:hAnsi="Century Gothic" w:cs="Century Gothic"/>
          <w:color w:val="000000"/>
          <w:sz w:val="28"/>
          <w:szCs w:val="28"/>
        </w:rPr>
      </w:pPr>
    </w:p>
    <w:p w:rsidR="00223DCD" w:rsidRPr="002D2414" w:rsidRDefault="000F0107" w:rsidP="002E58AC">
      <w:pPr>
        <w:spacing w:after="0" w:line="360" w:lineRule="auto"/>
        <w:ind w:left="720"/>
        <w:jc w:val="center"/>
        <w:rPr>
          <w:rFonts w:ascii="Century Gothic" w:eastAsia="Century Gothic" w:hAnsi="Century Gothic" w:cs="Century Gothic"/>
          <w:b/>
          <w:color w:val="000000"/>
          <w:sz w:val="28"/>
          <w:szCs w:val="28"/>
        </w:rPr>
        <w:sectPr w:rsidR="00223DCD" w:rsidRPr="002D2414" w:rsidSect="00752E93">
          <w:footerReference w:type="default" r:id="rId9"/>
          <w:pgSz w:w="12240" w:h="15840"/>
          <w:pgMar w:top="1440" w:right="1440" w:bottom="1440" w:left="1440" w:header="708" w:footer="708" w:gutter="0"/>
          <w:pgNumType w:fmt="lowerRoman" w:start="1"/>
          <w:cols w:space="720"/>
          <w:docGrid w:linePitch="299"/>
        </w:sectPr>
      </w:pPr>
      <w:r w:rsidRPr="002D2414">
        <w:rPr>
          <w:rFonts w:ascii="Century Gothic" w:eastAsia="Century Gothic" w:hAnsi="Century Gothic" w:cs="Century Gothic"/>
          <w:b/>
          <w:color w:val="000000"/>
          <w:sz w:val="28"/>
          <w:szCs w:val="28"/>
        </w:rPr>
        <w:t>May</w:t>
      </w:r>
      <w:r w:rsidR="002E58AC" w:rsidRPr="002D2414">
        <w:rPr>
          <w:rFonts w:ascii="Century Gothic" w:eastAsia="Century Gothic" w:hAnsi="Century Gothic" w:cs="Century Gothic"/>
          <w:b/>
          <w:color w:val="000000"/>
          <w:sz w:val="28"/>
          <w:szCs w:val="28"/>
        </w:rPr>
        <w:t xml:space="preserve"> 2025</w:t>
      </w:r>
    </w:p>
    <w:p w:rsidR="00223DCD" w:rsidRPr="002D2414" w:rsidRDefault="00223DCD" w:rsidP="00C47D5C">
      <w:pPr>
        <w:spacing w:after="0" w:line="360" w:lineRule="auto"/>
        <w:ind w:left="720"/>
        <w:jc w:val="both"/>
        <w:rPr>
          <w:rFonts w:ascii="Century Gothic" w:eastAsia="Century Gothic" w:hAnsi="Century Gothic" w:cs="Century Gothic"/>
          <w:color w:val="000000"/>
          <w:sz w:val="28"/>
          <w:szCs w:val="28"/>
        </w:rPr>
      </w:pPr>
    </w:p>
    <w:bookmarkStart w:id="0" w:name="_Toc199921357"/>
    <w:bookmarkStart w:id="1" w:name="_Toc199921679"/>
    <w:p w:rsidR="005534B5" w:rsidRPr="002D2414" w:rsidRDefault="00B15CED" w:rsidP="008C3563">
      <w:pPr>
        <w:pStyle w:val="Heading1"/>
      </w:pPr>
      <w:r w:rsidRPr="002D2414">
        <w:rPr>
          <w:noProof/>
          <w:lang w:val="en-US"/>
        </w:rPr>
        <mc:AlternateContent>
          <mc:Choice Requires="wps">
            <w:drawing>
              <wp:anchor distT="0" distB="0" distL="114300" distR="114300" simplePos="0" relativeHeight="251656192" behindDoc="0" locked="0" layoutInCell="1" allowOverlap="1">
                <wp:simplePos x="0" y="0"/>
                <wp:positionH relativeFrom="column">
                  <wp:posOffset>158750</wp:posOffset>
                </wp:positionH>
                <wp:positionV relativeFrom="paragraph">
                  <wp:posOffset>111760</wp:posOffset>
                </wp:positionV>
                <wp:extent cx="5829300" cy="6629400"/>
                <wp:effectExtent l="0" t="0" r="0" b="0"/>
                <wp:wrapThrough wrapText="bothSides">
                  <wp:wrapPolygon edited="0">
                    <wp:start x="14965" y="0"/>
                    <wp:lineTo x="13765" y="124"/>
                    <wp:lineTo x="11435" y="745"/>
                    <wp:lineTo x="11435" y="993"/>
                    <wp:lineTo x="11012" y="1428"/>
                    <wp:lineTo x="10659" y="1862"/>
                    <wp:lineTo x="0" y="2110"/>
                    <wp:lineTo x="0" y="20048"/>
                    <wp:lineTo x="1059" y="21041"/>
                    <wp:lineTo x="3388" y="21600"/>
                    <wp:lineTo x="4024" y="21600"/>
                    <wp:lineTo x="6776" y="21600"/>
                    <wp:lineTo x="7412" y="21600"/>
                    <wp:lineTo x="9741" y="20979"/>
                    <wp:lineTo x="10871" y="19986"/>
                    <wp:lineTo x="10871" y="19862"/>
                    <wp:lineTo x="21600" y="19552"/>
                    <wp:lineTo x="21600" y="1676"/>
                    <wp:lineTo x="20965" y="993"/>
                    <wp:lineTo x="21035" y="745"/>
                    <wp:lineTo x="18635" y="124"/>
                    <wp:lineTo x="17435" y="0"/>
                    <wp:lineTo x="14965" y="0"/>
                  </wp:wrapPolygon>
                </wp:wrapThrough>
                <wp:docPr id="156" name="Flowchart: Punched T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6629400"/>
                        </a:xfrm>
                        <a:prstGeom prst="flowChartPunchedTap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366673" w:rsidRPr="00727702" w:rsidRDefault="00366673" w:rsidP="00973023">
                            <w:pPr>
                              <w:pStyle w:val="Pa3"/>
                              <w:spacing w:after="160"/>
                              <w:ind w:right="15"/>
                              <w:jc w:val="center"/>
                              <w:rPr>
                                <w:rFonts w:ascii="Bookman Old Style" w:hAnsi="Bookman Old Style" w:cs="Futura Lt BT"/>
                                <w:color w:val="000000"/>
                                <w:sz w:val="28"/>
                                <w:szCs w:val="28"/>
                              </w:rPr>
                            </w:pPr>
                            <w:r w:rsidRPr="00727702">
                              <w:rPr>
                                <w:rFonts w:ascii="Bookman Old Style" w:hAnsi="Bookman Old Style" w:cs="Futura Lt BT"/>
                                <w:color w:val="000000"/>
                                <w:sz w:val="28"/>
                                <w:szCs w:val="28"/>
                              </w:rPr>
                              <w:t>ALMIGHTY GOD Who in Your infinite wisdom and Providential Goodness has appointed the of</w:t>
                            </w:r>
                            <w:r w:rsidRPr="00727702">
                              <w:rPr>
                                <w:rFonts w:ascii="Bookman Old Style" w:hAnsi="Bookman Old Style" w:cs="Futura Lt BT"/>
                                <w:color w:val="000000"/>
                                <w:sz w:val="28"/>
                                <w:szCs w:val="28"/>
                              </w:rPr>
                              <w:softHyphen/>
                              <w:t xml:space="preserve">fices of Leaders and </w:t>
                            </w:r>
                            <w:r>
                              <w:rPr>
                                <w:rFonts w:ascii="Bookman Old Style" w:hAnsi="Bookman Old Style" w:cs="Futura Lt BT"/>
                                <w:color w:val="000000"/>
                                <w:sz w:val="28"/>
                                <w:szCs w:val="28"/>
                              </w:rPr>
                              <w:t>Parliament</w:t>
                            </w:r>
                            <w:r w:rsidRPr="00727702">
                              <w:rPr>
                                <w:rFonts w:ascii="Bookman Old Style" w:hAnsi="Bookman Old Style" w:cs="Futura Lt BT"/>
                                <w:color w:val="000000"/>
                                <w:sz w:val="28"/>
                                <w:szCs w:val="28"/>
                              </w:rPr>
                              <w:t xml:space="preserve">s for the welfare of society and the just government of humanity; We beseech You to Look upon, with Your abundant </w:t>
                            </w:r>
                            <w:r w:rsidRPr="00B15CED">
                              <w:rPr>
                                <w:rFonts w:ascii="Bookman Old Style" w:hAnsi="Bookman Old Style" w:cs="Futura Lt BT"/>
                                <w:color w:val="000000"/>
                                <w:sz w:val="28"/>
                                <w:szCs w:val="28"/>
                                <w:lang w:val="en-GB"/>
                              </w:rPr>
                              <w:t>favour</w:t>
                            </w:r>
                            <w:r w:rsidRPr="00727702">
                              <w:rPr>
                                <w:rFonts w:ascii="Bookman Old Style" w:hAnsi="Bookman Old Style" w:cs="Futura Lt BT"/>
                                <w:color w:val="000000"/>
                                <w:sz w:val="28"/>
                                <w:szCs w:val="28"/>
                              </w:rPr>
                              <w:t>, these Your servants, whom You have been pleased to call to the performance of such impor</w:t>
                            </w:r>
                            <w:r w:rsidRPr="00727702">
                              <w:rPr>
                                <w:rFonts w:ascii="Bookman Old Style" w:hAnsi="Bookman Old Style" w:cs="Futura Lt BT"/>
                                <w:color w:val="000000"/>
                                <w:sz w:val="28"/>
                                <w:szCs w:val="28"/>
                              </w:rPr>
                              <w:softHyphen/>
                              <w:t>tant trusts in this Land.</w:t>
                            </w:r>
                          </w:p>
                          <w:p w:rsidR="00366673" w:rsidRPr="00727702" w:rsidRDefault="00366673" w:rsidP="00973023">
                            <w:pPr>
                              <w:pStyle w:val="Default"/>
                              <w:jc w:val="center"/>
                            </w:pPr>
                          </w:p>
                          <w:p w:rsidR="00366673" w:rsidRDefault="00366673" w:rsidP="00973023">
                            <w:pPr>
                              <w:jc w:val="center"/>
                              <w:rPr>
                                <w:rFonts w:ascii="Bookman Old Style" w:hAnsi="Bookman Old Style" w:cs="Futura Lt BT"/>
                                <w:color w:val="000000"/>
                                <w:sz w:val="28"/>
                                <w:szCs w:val="28"/>
                              </w:rPr>
                            </w:pPr>
                            <w:r w:rsidRPr="00727702">
                              <w:rPr>
                                <w:rFonts w:ascii="Bookman Old Style" w:hAnsi="Bookman Old Style" w:cs="Futura Lt BT"/>
                                <w:color w:val="000000"/>
                                <w:sz w:val="28"/>
                                <w:szCs w:val="28"/>
                              </w:rPr>
                              <w:t>LET YOUR blessing descend upon them here as</w:t>
                            </w:r>
                            <w:r w:rsidRPr="00727702">
                              <w:rPr>
                                <w:rFonts w:ascii="Bookman Old Style" w:hAnsi="Bookman Old Style" w:cs="Futura Lt BT"/>
                                <w:color w:val="000000"/>
                                <w:sz w:val="28"/>
                                <w:szCs w:val="28"/>
                              </w:rPr>
                              <w:softHyphen/>
                              <w:t>sembled, and grant that they may, as in your pres</w:t>
                            </w:r>
                            <w:r w:rsidRPr="00727702">
                              <w:rPr>
                                <w:rFonts w:ascii="Bookman Old Style" w:hAnsi="Bookman Old Style" w:cs="Futura Lt BT"/>
                                <w:color w:val="000000"/>
                                <w:sz w:val="28"/>
                                <w:szCs w:val="28"/>
                              </w:rPr>
                              <w:softHyphen/>
                              <w:t>ence, treat and consider all matters that shall come under their deliberation, in so just and faithful a manner as to promote Your Honour and Glory, and to advance the good of those whose interests You have committed to their charge.</w:t>
                            </w:r>
                          </w:p>
                          <w:p w:rsidR="00366673" w:rsidRDefault="00366673" w:rsidP="00973023">
                            <w:pPr>
                              <w:jc w:val="center"/>
                              <w:rPr>
                                <w:rFonts w:ascii="Bookman Old Style" w:hAnsi="Bookman Old Style" w:cs="Futura Lt BT"/>
                                <w:color w:val="000000"/>
                                <w:sz w:val="28"/>
                                <w:szCs w:val="28"/>
                              </w:rPr>
                            </w:pPr>
                          </w:p>
                          <w:p w:rsidR="00366673" w:rsidRPr="0070542E" w:rsidRDefault="00366673" w:rsidP="00973023">
                            <w:pPr>
                              <w:jc w:val="center"/>
                              <w:rPr>
                                <w:rFonts w:ascii="Bookman Old Style" w:hAnsi="Bookman Old Style" w:cs="Futura Lt BT"/>
                                <w:b/>
                                <w:color w:val="000000"/>
                                <w:sz w:val="28"/>
                                <w:szCs w:val="28"/>
                              </w:rPr>
                            </w:pPr>
                            <w:r w:rsidRPr="0070542E">
                              <w:rPr>
                                <w:rFonts w:ascii="Bookman Old Style" w:hAnsi="Bookman Old Style" w:cs="Futura Lt BT"/>
                                <w:b/>
                                <w:color w:val="000000"/>
                                <w:sz w:val="28"/>
                                <w:szCs w:val="28"/>
                              </w:rPr>
                              <w:t>AMEN</w:t>
                            </w:r>
                          </w:p>
                          <w:p w:rsidR="00366673" w:rsidRDefault="00366673" w:rsidP="009730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56" o:spid="_x0000_s1026" type="#_x0000_t122" style="position:absolute;left:0;text-align:left;margin-left:12.5pt;margin-top:8.8pt;width:459pt;height:5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" fillcolor="#f7bda4" strokecolor="#ed7d31" strokeweight=".5pt">
                <v:fill color2="#f8a581" rotate="t" colors="0 #f7bda4;.5 #f5b195;1 #f8a581" focus="100%" type="gradient">
                  <o:fill v:ext="view" type="gradientUnscaled"/>
                </v:fill>
                <v:path arrowok="t"/>
                <v:textbox>
                  <w:txbxContent>
                    <w:p w:rsidR="00366673" w:rsidRPr="00727702" w:rsidRDefault="00366673" w:rsidP="00973023">
                      <w:pPr>
                        <w:pStyle w:val="Pa3"/>
                        <w:spacing w:after="160"/>
                        <w:ind w:right="15"/>
                        <w:jc w:val="center"/>
                        <w:rPr>
                          <w:rFonts w:ascii="Bookman Old Style" w:hAnsi="Bookman Old Style" w:cs="Futura Lt BT"/>
                          <w:color w:val="000000"/>
                          <w:sz w:val="28"/>
                          <w:szCs w:val="28"/>
                        </w:rPr>
                      </w:pPr>
                      <w:r w:rsidRPr="00727702">
                        <w:rPr>
                          <w:rFonts w:ascii="Bookman Old Style" w:hAnsi="Bookman Old Style" w:cs="Futura Lt BT"/>
                          <w:color w:val="000000"/>
                          <w:sz w:val="28"/>
                          <w:szCs w:val="28"/>
                        </w:rPr>
                        <w:t>ALMIGHTY GOD Who in Your infinite wisdom and Providential Goodness has appointed the of</w:t>
                      </w:r>
                      <w:r w:rsidRPr="00727702">
                        <w:rPr>
                          <w:rFonts w:ascii="Bookman Old Style" w:hAnsi="Bookman Old Style" w:cs="Futura Lt BT"/>
                          <w:color w:val="000000"/>
                          <w:sz w:val="28"/>
                          <w:szCs w:val="28"/>
                        </w:rPr>
                        <w:softHyphen/>
                        <w:t xml:space="preserve">fices of Leaders and </w:t>
                      </w:r>
                      <w:r>
                        <w:rPr>
                          <w:rFonts w:ascii="Bookman Old Style" w:hAnsi="Bookman Old Style" w:cs="Futura Lt BT"/>
                          <w:color w:val="000000"/>
                          <w:sz w:val="28"/>
                          <w:szCs w:val="28"/>
                        </w:rPr>
                        <w:t>Parliament</w:t>
                      </w:r>
                      <w:r w:rsidRPr="00727702">
                        <w:rPr>
                          <w:rFonts w:ascii="Bookman Old Style" w:hAnsi="Bookman Old Style" w:cs="Futura Lt BT"/>
                          <w:color w:val="000000"/>
                          <w:sz w:val="28"/>
                          <w:szCs w:val="28"/>
                        </w:rPr>
                        <w:t xml:space="preserve">s for the welfare of society and the just government of humanity; We beseech You to Look upon, with Your abundant </w:t>
                      </w:r>
                      <w:r w:rsidRPr="00B15CED">
                        <w:rPr>
                          <w:rFonts w:ascii="Bookman Old Style" w:hAnsi="Bookman Old Style" w:cs="Futura Lt BT"/>
                          <w:color w:val="000000"/>
                          <w:sz w:val="28"/>
                          <w:szCs w:val="28"/>
                          <w:lang w:val="en-GB"/>
                        </w:rPr>
                        <w:t>favour</w:t>
                      </w:r>
                      <w:r w:rsidRPr="00727702">
                        <w:rPr>
                          <w:rFonts w:ascii="Bookman Old Style" w:hAnsi="Bookman Old Style" w:cs="Futura Lt BT"/>
                          <w:color w:val="000000"/>
                          <w:sz w:val="28"/>
                          <w:szCs w:val="28"/>
                        </w:rPr>
                        <w:t>, these Your servants, whom You have been pleased to call to the performance of such impor</w:t>
                      </w:r>
                      <w:r w:rsidRPr="00727702">
                        <w:rPr>
                          <w:rFonts w:ascii="Bookman Old Style" w:hAnsi="Bookman Old Style" w:cs="Futura Lt BT"/>
                          <w:color w:val="000000"/>
                          <w:sz w:val="28"/>
                          <w:szCs w:val="28"/>
                        </w:rPr>
                        <w:softHyphen/>
                        <w:t>tant trusts in this Land.</w:t>
                      </w:r>
                    </w:p>
                    <w:p w:rsidR="00366673" w:rsidRPr="00727702" w:rsidRDefault="00366673" w:rsidP="00973023">
                      <w:pPr>
                        <w:pStyle w:val="Default"/>
                        <w:jc w:val="center"/>
                      </w:pPr>
                    </w:p>
                    <w:p w:rsidR="00366673" w:rsidRDefault="00366673" w:rsidP="00973023">
                      <w:pPr>
                        <w:jc w:val="center"/>
                        <w:rPr>
                          <w:rFonts w:ascii="Bookman Old Style" w:hAnsi="Bookman Old Style" w:cs="Futura Lt BT"/>
                          <w:color w:val="000000"/>
                          <w:sz w:val="28"/>
                          <w:szCs w:val="28"/>
                        </w:rPr>
                      </w:pPr>
                      <w:r w:rsidRPr="00727702">
                        <w:rPr>
                          <w:rFonts w:ascii="Bookman Old Style" w:hAnsi="Bookman Old Style" w:cs="Futura Lt BT"/>
                          <w:color w:val="000000"/>
                          <w:sz w:val="28"/>
                          <w:szCs w:val="28"/>
                        </w:rPr>
                        <w:t>LET YOUR blessing descend upon them here as</w:t>
                      </w:r>
                      <w:r w:rsidRPr="00727702">
                        <w:rPr>
                          <w:rFonts w:ascii="Bookman Old Style" w:hAnsi="Bookman Old Style" w:cs="Futura Lt BT"/>
                          <w:color w:val="000000"/>
                          <w:sz w:val="28"/>
                          <w:szCs w:val="28"/>
                        </w:rPr>
                        <w:softHyphen/>
                        <w:t>sembled, and grant that they may, as in your pres</w:t>
                      </w:r>
                      <w:r w:rsidRPr="00727702">
                        <w:rPr>
                          <w:rFonts w:ascii="Bookman Old Style" w:hAnsi="Bookman Old Style" w:cs="Futura Lt BT"/>
                          <w:color w:val="000000"/>
                          <w:sz w:val="28"/>
                          <w:szCs w:val="28"/>
                        </w:rPr>
                        <w:softHyphen/>
                        <w:t>ence, treat and consider all matters that shall come under their deliberation, in so just and faithful a manner as to promote Your Honour and Glory, and to advance the good of those whose interests You have committed to their charge.</w:t>
                      </w:r>
                    </w:p>
                    <w:p w:rsidR="00366673" w:rsidRDefault="00366673" w:rsidP="00973023">
                      <w:pPr>
                        <w:jc w:val="center"/>
                        <w:rPr>
                          <w:rFonts w:ascii="Bookman Old Style" w:hAnsi="Bookman Old Style" w:cs="Futura Lt BT"/>
                          <w:color w:val="000000"/>
                          <w:sz w:val="28"/>
                          <w:szCs w:val="28"/>
                        </w:rPr>
                      </w:pPr>
                    </w:p>
                    <w:p w:rsidR="00366673" w:rsidRPr="0070542E" w:rsidRDefault="00366673" w:rsidP="00973023">
                      <w:pPr>
                        <w:jc w:val="center"/>
                        <w:rPr>
                          <w:rFonts w:ascii="Bookman Old Style" w:hAnsi="Bookman Old Style" w:cs="Futura Lt BT"/>
                          <w:b/>
                          <w:color w:val="000000"/>
                          <w:sz w:val="28"/>
                          <w:szCs w:val="28"/>
                        </w:rPr>
                      </w:pPr>
                      <w:r w:rsidRPr="0070542E">
                        <w:rPr>
                          <w:rFonts w:ascii="Bookman Old Style" w:hAnsi="Bookman Old Style" w:cs="Futura Lt BT"/>
                          <w:b/>
                          <w:color w:val="000000"/>
                          <w:sz w:val="28"/>
                          <w:szCs w:val="28"/>
                        </w:rPr>
                        <w:t>AMEN</w:t>
                      </w:r>
                    </w:p>
                    <w:p w:rsidR="00366673" w:rsidRDefault="00366673" w:rsidP="00973023">
                      <w:pPr>
                        <w:jc w:val="center"/>
                      </w:pPr>
                    </w:p>
                  </w:txbxContent>
                </v:textbox>
                <w10:wrap type="through"/>
              </v:shape>
            </w:pict>
          </mc:Fallback>
        </mc:AlternateContent>
      </w:r>
      <w:r w:rsidR="000D2E00" w:rsidRPr="002D2414">
        <w:t>PARLIAMENT</w:t>
      </w:r>
      <w:r w:rsidR="00973023" w:rsidRPr="002D2414">
        <w:t xml:space="preserve"> PRAYER</w:t>
      </w:r>
      <w:bookmarkEnd w:id="0"/>
      <w:bookmarkEnd w:id="1"/>
    </w:p>
    <w:p w:rsidR="005534B5" w:rsidRPr="002D2414" w:rsidRDefault="005534B5" w:rsidP="006F262F">
      <w:pPr>
        <w:spacing w:after="0" w:line="360" w:lineRule="auto"/>
        <w:jc w:val="both"/>
        <w:rPr>
          <w:rFonts w:ascii="Century Gothic" w:eastAsia="Century Gothic" w:hAnsi="Century Gothic" w:cs="Century Gothic"/>
          <w:color w:val="000000"/>
          <w:sz w:val="24"/>
          <w:szCs w:val="24"/>
        </w:rPr>
      </w:pPr>
    </w:p>
    <w:p w:rsidR="005534B5" w:rsidRPr="002D2414" w:rsidRDefault="005534B5" w:rsidP="006F262F">
      <w:pPr>
        <w:spacing w:after="0" w:line="360" w:lineRule="auto"/>
        <w:jc w:val="both"/>
        <w:rPr>
          <w:rFonts w:ascii="Century Gothic" w:eastAsia="Century Gothic" w:hAnsi="Century Gothic" w:cs="Century Gothic"/>
          <w:color w:val="000000"/>
          <w:sz w:val="24"/>
          <w:szCs w:val="24"/>
        </w:rPr>
      </w:pPr>
    </w:p>
    <w:p w:rsidR="00973023" w:rsidRPr="002D2414" w:rsidRDefault="00973023" w:rsidP="006F262F">
      <w:pPr>
        <w:pStyle w:val="Heading1"/>
        <w:spacing w:line="360" w:lineRule="auto"/>
        <w:rPr>
          <w:rFonts w:ascii="Century Gothic" w:eastAsia="Century Gothic" w:hAnsi="Century Gothic" w:cs="Century Gothic"/>
          <w:u w:val="single"/>
        </w:rPr>
      </w:pPr>
    </w:p>
    <w:p w:rsidR="00973023" w:rsidRPr="002D2414" w:rsidRDefault="00973023" w:rsidP="006F262F">
      <w:pPr>
        <w:pStyle w:val="Heading1"/>
        <w:spacing w:line="360" w:lineRule="auto"/>
        <w:rPr>
          <w:rFonts w:ascii="Century Gothic" w:eastAsia="Century Gothic" w:hAnsi="Century Gothic" w:cs="Century Gothic"/>
          <w:u w:val="single"/>
        </w:rPr>
      </w:pPr>
    </w:p>
    <w:p w:rsidR="00973023" w:rsidRPr="002D2414" w:rsidRDefault="00973023" w:rsidP="006F262F">
      <w:pPr>
        <w:pStyle w:val="Heading1"/>
        <w:spacing w:line="360" w:lineRule="auto"/>
        <w:rPr>
          <w:rFonts w:ascii="Century Gothic" w:eastAsia="Century Gothic" w:hAnsi="Century Gothic" w:cs="Century Gothic"/>
          <w:u w:val="single"/>
        </w:rPr>
      </w:pPr>
    </w:p>
    <w:p w:rsidR="00973023" w:rsidRPr="002D2414" w:rsidRDefault="00973023" w:rsidP="006F262F">
      <w:pPr>
        <w:pStyle w:val="Heading1"/>
        <w:spacing w:line="360" w:lineRule="auto"/>
        <w:rPr>
          <w:rFonts w:ascii="Century Gothic" w:eastAsia="Century Gothic" w:hAnsi="Century Gothic" w:cs="Century Gothic"/>
          <w:u w:val="single"/>
        </w:rPr>
      </w:pPr>
    </w:p>
    <w:p w:rsidR="00973023" w:rsidRPr="002D2414" w:rsidRDefault="00973023" w:rsidP="006F262F">
      <w:pPr>
        <w:pStyle w:val="Heading1"/>
        <w:spacing w:line="360" w:lineRule="auto"/>
        <w:rPr>
          <w:rFonts w:ascii="Century Gothic" w:eastAsia="Century Gothic" w:hAnsi="Century Gothic" w:cs="Century Gothic"/>
          <w:u w:val="single"/>
        </w:rPr>
      </w:pPr>
    </w:p>
    <w:p w:rsidR="005534B5" w:rsidRPr="002D2414" w:rsidRDefault="00C430A0" w:rsidP="006F262F">
      <w:pPr>
        <w:pStyle w:val="Heading1"/>
        <w:spacing w:line="360" w:lineRule="auto"/>
        <w:ind w:left="0" w:firstLine="0"/>
        <w:rPr>
          <w:rFonts w:ascii="Century Gothic" w:eastAsia="Century Gothic" w:hAnsi="Century Gothic" w:cs="Century Gothic"/>
          <w:u w:val="single"/>
        </w:rPr>
      </w:pPr>
      <w:bookmarkStart w:id="2" w:name="_Toc199921358"/>
      <w:bookmarkStart w:id="3" w:name="_Toc199921680"/>
      <w:r w:rsidRPr="002D2414">
        <w:rPr>
          <w:rFonts w:ascii="Century Gothic" w:eastAsia="Century Gothic" w:hAnsi="Century Gothic" w:cs="Century Gothic"/>
          <w:u w:val="single"/>
        </w:rPr>
        <w:t>THE NATIONAL ANTHEM</w:t>
      </w:r>
      <w:bookmarkEnd w:id="2"/>
      <w:bookmarkEnd w:id="3"/>
    </w:p>
    <w:p w:rsidR="005534B5" w:rsidRPr="002D2414" w:rsidRDefault="002D2414" w:rsidP="006F262F">
      <w:pPr>
        <w:spacing w:after="0" w:line="360" w:lineRule="auto"/>
        <w:jc w:val="both"/>
        <w:rPr>
          <w:rFonts w:ascii="Century Gothic" w:eastAsia="Century Gothic" w:hAnsi="Century Gothic" w:cs="Century Gothic"/>
          <w:color w:val="000000"/>
          <w:sz w:val="32"/>
          <w:szCs w:val="32"/>
        </w:rPr>
      </w:pPr>
      <w:bookmarkStart w:id="4" w:name="_trvgaqqym2py" w:colFirst="0" w:colLast="0"/>
      <w:bookmarkEnd w:id="4"/>
      <w:r>
        <w:rPr>
          <w:rFonts w:ascii="Century Gothic" w:eastAsia="Century Gothic" w:hAnsi="Century Gothic" w:cs="Century Gothic"/>
          <w:color w:val="000000"/>
          <w:sz w:val="32"/>
          <w:szCs w:val="32"/>
        </w:rPr>
        <w:t>Oh Uganda! M</w:t>
      </w:r>
      <w:r w:rsidR="005534B5" w:rsidRPr="002D2414">
        <w:rPr>
          <w:rFonts w:ascii="Century Gothic" w:eastAsia="Century Gothic" w:hAnsi="Century Gothic" w:cs="Century Gothic"/>
          <w:color w:val="000000"/>
          <w:sz w:val="32"/>
          <w:szCs w:val="32"/>
        </w:rPr>
        <w:t>ay God uphold thee,</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We lay our future in thy hand.</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United, free, For liberty</w:t>
      </w:r>
    </w:p>
    <w:p w:rsidR="009546ED"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Together we'll always stand.</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 xml:space="preserve">Oh Uganda! </w:t>
      </w:r>
      <w:r w:rsidR="002D2414">
        <w:rPr>
          <w:rFonts w:ascii="Century Gothic" w:eastAsia="Century Gothic" w:hAnsi="Century Gothic" w:cs="Century Gothic"/>
          <w:color w:val="000000"/>
          <w:sz w:val="32"/>
          <w:szCs w:val="32"/>
        </w:rPr>
        <w:t>T</w:t>
      </w:r>
      <w:r w:rsidRPr="002D2414">
        <w:rPr>
          <w:rFonts w:ascii="Century Gothic" w:eastAsia="Century Gothic" w:hAnsi="Century Gothic" w:cs="Century Gothic"/>
          <w:color w:val="000000"/>
          <w:sz w:val="32"/>
          <w:szCs w:val="32"/>
        </w:rPr>
        <w:t>he land of freedom.</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Our love and labour we give,</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And with neighbours all</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At our country's call</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In peace and friendship we'll live.</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 xml:space="preserve">Oh Uganda! The land that feeds us </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By sun and fertile soil grown.</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 xml:space="preserve">For our own dear land, </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We'll always stand:</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The Pearl of Africa's Crown.</w:t>
      </w:r>
    </w:p>
    <w:p w:rsidR="005534B5" w:rsidRPr="002D2414" w:rsidRDefault="005534B5" w:rsidP="006F262F">
      <w:pPr>
        <w:widowControl w:val="0"/>
        <w:spacing w:after="0" w:line="360" w:lineRule="auto"/>
        <w:jc w:val="both"/>
        <w:rPr>
          <w:rFonts w:ascii="Century Gothic" w:eastAsia="Century Gothic" w:hAnsi="Century Gothic" w:cs="Century Gothic"/>
          <w:sz w:val="32"/>
          <w:szCs w:val="32"/>
        </w:rPr>
      </w:pPr>
    </w:p>
    <w:p w:rsidR="005534B5" w:rsidRPr="002D2414" w:rsidRDefault="005534B5" w:rsidP="006F262F">
      <w:pPr>
        <w:widowControl w:val="0"/>
        <w:spacing w:after="0" w:line="360" w:lineRule="auto"/>
        <w:jc w:val="both"/>
        <w:rPr>
          <w:rFonts w:ascii="Century Gothic" w:eastAsia="Century Gothic" w:hAnsi="Century Gothic" w:cs="Century Gothic"/>
          <w:sz w:val="24"/>
          <w:szCs w:val="24"/>
        </w:rPr>
      </w:pPr>
    </w:p>
    <w:p w:rsidR="005534B5" w:rsidRPr="002D2414" w:rsidRDefault="005534B5" w:rsidP="006F262F">
      <w:pPr>
        <w:widowControl w:val="0"/>
        <w:spacing w:after="0" w:line="360" w:lineRule="auto"/>
        <w:jc w:val="both"/>
        <w:rPr>
          <w:rFonts w:ascii="Century Gothic" w:eastAsia="Century Gothic" w:hAnsi="Century Gothic" w:cs="Century Gothic"/>
          <w:sz w:val="24"/>
          <w:szCs w:val="24"/>
        </w:rPr>
      </w:pPr>
    </w:p>
    <w:p w:rsidR="005534B5" w:rsidRPr="002D2414" w:rsidRDefault="005534B5" w:rsidP="006F262F">
      <w:pPr>
        <w:widowControl w:val="0"/>
        <w:spacing w:after="0" w:line="360" w:lineRule="auto"/>
        <w:jc w:val="both"/>
        <w:rPr>
          <w:rFonts w:ascii="Century Gothic" w:eastAsia="Century Gothic" w:hAnsi="Century Gothic" w:cs="Century Gothic"/>
          <w:sz w:val="24"/>
          <w:szCs w:val="24"/>
        </w:rPr>
      </w:pPr>
    </w:p>
    <w:p w:rsidR="005534B5" w:rsidRPr="002D2414" w:rsidRDefault="005534B5" w:rsidP="006F262F">
      <w:pPr>
        <w:jc w:val="both"/>
        <w:rPr>
          <w:rFonts w:ascii="Century Gothic" w:eastAsia="Century Gothic" w:hAnsi="Century Gothic" w:cs="Century Gothic"/>
          <w:b/>
          <w:sz w:val="32"/>
          <w:szCs w:val="32"/>
          <w:u w:val="single"/>
        </w:rPr>
      </w:pPr>
    </w:p>
    <w:p w:rsidR="00335EEA" w:rsidRPr="002D2414" w:rsidRDefault="00335EEA" w:rsidP="006F262F">
      <w:pPr>
        <w:jc w:val="both"/>
        <w:rPr>
          <w:rFonts w:ascii="Century Gothic" w:eastAsia="Century Gothic" w:hAnsi="Century Gothic" w:cs="Century Gothic"/>
          <w:b/>
          <w:sz w:val="32"/>
          <w:szCs w:val="32"/>
          <w:u w:val="single"/>
        </w:rPr>
      </w:pPr>
    </w:p>
    <w:p w:rsidR="005534B5" w:rsidRPr="002D2414" w:rsidRDefault="002D2414" w:rsidP="006F262F">
      <w:pPr>
        <w:pStyle w:val="Heading1"/>
        <w:spacing w:line="360" w:lineRule="auto"/>
        <w:rPr>
          <w:rFonts w:ascii="Century Gothic" w:eastAsia="Century Gothic" w:hAnsi="Century Gothic" w:cs="Century Gothic"/>
          <w:u w:val="single"/>
        </w:rPr>
      </w:pPr>
      <w:bookmarkStart w:id="5" w:name="_Toc199921359"/>
      <w:bookmarkStart w:id="6" w:name="_Toc199921681"/>
      <w:r>
        <w:rPr>
          <w:rFonts w:ascii="Century Gothic" w:eastAsia="Century Gothic" w:hAnsi="Century Gothic" w:cs="Century Gothic"/>
          <w:u w:val="single"/>
        </w:rPr>
        <w:t xml:space="preserve">THE </w:t>
      </w:r>
      <w:r w:rsidR="00C430A0" w:rsidRPr="002D2414">
        <w:rPr>
          <w:rFonts w:ascii="Century Gothic" w:eastAsia="Century Gothic" w:hAnsi="Century Gothic" w:cs="Century Gothic"/>
          <w:u w:val="single"/>
        </w:rPr>
        <w:t>EAST AFRICAN ANTHEM</w:t>
      </w:r>
      <w:bookmarkEnd w:id="5"/>
      <w:bookmarkEnd w:id="6"/>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bookmarkStart w:id="7" w:name="_stvg0kszof3j" w:colFirst="0" w:colLast="0"/>
      <w:bookmarkEnd w:id="7"/>
      <w:r w:rsidRPr="002D2414">
        <w:rPr>
          <w:rFonts w:ascii="Century Gothic" w:eastAsia="Century Gothic" w:hAnsi="Century Gothic" w:cs="Century Gothic"/>
          <w:color w:val="000000"/>
          <w:sz w:val="32"/>
          <w:szCs w:val="32"/>
        </w:rPr>
        <w:t>Ee Mungu twaomba uilinde Jumuiya Afrika Mashariki</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Tuwezeshe kuishi kwa amani Tutimize na malengo yetu.</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bookmarkStart w:id="8" w:name="_4l5dfoykh5u" w:colFirst="0" w:colLast="0"/>
      <w:bookmarkEnd w:id="8"/>
      <w:r w:rsidRPr="002D2414">
        <w:rPr>
          <w:rFonts w:ascii="Century Gothic" w:eastAsia="Century Gothic" w:hAnsi="Century Gothic" w:cs="Century Gothic"/>
          <w:color w:val="000000"/>
          <w:sz w:val="32"/>
          <w:szCs w:val="32"/>
        </w:rPr>
        <w:t xml:space="preserve">Jumuiya Yetu sote tuilinde Tuwajibike tuimarike </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bookmarkStart w:id="9" w:name="_wui904lnirp3" w:colFirst="0" w:colLast="0"/>
      <w:bookmarkEnd w:id="9"/>
      <w:r w:rsidRPr="002D2414">
        <w:rPr>
          <w:rFonts w:ascii="Century Gothic" w:eastAsia="Century Gothic" w:hAnsi="Century Gothic" w:cs="Century Gothic"/>
          <w:color w:val="000000"/>
          <w:sz w:val="32"/>
          <w:szCs w:val="32"/>
        </w:rPr>
        <w:t>Umoja wetu ni nguzo yetu Idumu Jumuiya yetu.</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bookmarkStart w:id="10" w:name="_asgldq8y0e8k" w:colFirst="0" w:colLast="0"/>
      <w:bookmarkEnd w:id="10"/>
      <w:r w:rsidRPr="002D2414">
        <w:rPr>
          <w:rFonts w:ascii="Century Gothic" w:eastAsia="Century Gothic" w:hAnsi="Century Gothic" w:cs="Century Gothic"/>
          <w:color w:val="000000"/>
          <w:sz w:val="32"/>
          <w:szCs w:val="32"/>
        </w:rPr>
        <w:t xml:space="preserve">Uzalendo pia mshikamano </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bookmarkStart w:id="11" w:name="_5o65hb1ry9gx" w:colFirst="0" w:colLast="0"/>
      <w:bookmarkEnd w:id="11"/>
      <w:r w:rsidRPr="002D2414">
        <w:rPr>
          <w:rFonts w:ascii="Century Gothic" w:eastAsia="Century Gothic" w:hAnsi="Century Gothic" w:cs="Century Gothic"/>
          <w:color w:val="000000"/>
          <w:sz w:val="32"/>
          <w:szCs w:val="32"/>
        </w:rPr>
        <w:t xml:space="preserve">Viwe msingi wa Umoja wetu </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bookmarkStart w:id="12" w:name="_v2td8rtxzlid" w:colFirst="0" w:colLast="0"/>
      <w:bookmarkEnd w:id="12"/>
      <w:r w:rsidRPr="002D2414">
        <w:rPr>
          <w:rFonts w:ascii="Century Gothic" w:eastAsia="Century Gothic" w:hAnsi="Century Gothic" w:cs="Century Gothic"/>
          <w:color w:val="000000"/>
          <w:sz w:val="32"/>
          <w:szCs w:val="32"/>
        </w:rPr>
        <w:t>Na tulinde Uhuru na Amani Mila zetu na desturi zetu.</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 xml:space="preserve">Viwandani na hata mashambani Tufanye kazi sote kwa makini Tujitoe kwa hali na mali </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r w:rsidRPr="002D2414">
        <w:rPr>
          <w:rFonts w:ascii="Century Gothic" w:eastAsia="Century Gothic" w:hAnsi="Century Gothic" w:cs="Century Gothic"/>
          <w:color w:val="000000"/>
          <w:sz w:val="32"/>
          <w:szCs w:val="32"/>
        </w:rPr>
        <w:t>Tuijenge Jumuiya bora.</w:t>
      </w:r>
    </w:p>
    <w:p w:rsidR="005534B5" w:rsidRPr="002D2414" w:rsidRDefault="005534B5" w:rsidP="006F262F">
      <w:pPr>
        <w:spacing w:after="0" w:line="360" w:lineRule="auto"/>
        <w:jc w:val="both"/>
        <w:rPr>
          <w:rFonts w:ascii="Century Gothic" w:eastAsia="Century Gothic" w:hAnsi="Century Gothic" w:cs="Century Gothic"/>
          <w:color w:val="000000"/>
          <w:sz w:val="32"/>
          <w:szCs w:val="32"/>
        </w:rPr>
      </w:pPr>
    </w:p>
    <w:p w:rsidR="00D023A8" w:rsidRPr="002D2414" w:rsidRDefault="005534B5" w:rsidP="00D023A8">
      <w:pPr>
        <w:pStyle w:val="Heading1"/>
        <w:rPr>
          <w:rFonts w:ascii="Century Gothic" w:hAnsi="Century Gothic"/>
          <w:sz w:val="28"/>
          <w:szCs w:val="28"/>
        </w:rPr>
      </w:pPr>
      <w:r w:rsidRPr="002D2414">
        <w:br w:type="page"/>
      </w:r>
      <w:bookmarkStart w:id="13" w:name="_Toc199921360"/>
      <w:bookmarkStart w:id="14" w:name="_Toc199921682"/>
      <w:r w:rsidR="00D023A8" w:rsidRPr="002D2414">
        <w:rPr>
          <w:rFonts w:ascii="Century Gothic" w:hAnsi="Century Gothic"/>
          <w:sz w:val="28"/>
          <w:szCs w:val="28"/>
        </w:rPr>
        <w:lastRenderedPageBreak/>
        <w:t>FOREWORD</w:t>
      </w:r>
      <w:bookmarkEnd w:id="13"/>
      <w:bookmarkEnd w:id="14"/>
      <w:r w:rsidR="00D023A8" w:rsidRPr="002D2414">
        <w:rPr>
          <w:rFonts w:ascii="Century Gothic" w:hAnsi="Century Gothic"/>
          <w:sz w:val="28"/>
          <w:szCs w:val="28"/>
        </w:rPr>
        <w:t xml:space="preserve"> </w:t>
      </w:r>
    </w:p>
    <w:p w:rsidR="00D023A8" w:rsidRPr="002D2414" w:rsidRDefault="00D023A8" w:rsidP="00D023A8">
      <w:pPr>
        <w:spacing w:before="100" w:beforeAutospacing="1" w:after="100" w:afterAutospacing="1"/>
        <w:jc w:val="both"/>
        <w:rPr>
          <w:rFonts w:ascii="Century Gothic" w:eastAsia="Times New Roman" w:hAnsi="Century Gothic" w:cs="Times New Roman"/>
          <w:color w:val="000000"/>
          <w:sz w:val="24"/>
          <w:szCs w:val="24"/>
          <w:lang w:eastAsia="en-GB"/>
        </w:rPr>
      </w:pPr>
      <w:r w:rsidRPr="002D2414">
        <w:rPr>
          <w:rFonts w:ascii="Century Gothic" w:eastAsia="Times New Roman" w:hAnsi="Century Gothic" w:cs="Times New Roman"/>
          <w:color w:val="000000"/>
          <w:sz w:val="24"/>
          <w:szCs w:val="24"/>
          <w:lang w:eastAsia="en-GB"/>
        </w:rPr>
        <w:t>On behalf of the Parliament of Uganda, it is my honour and privilege to present the Strategic Plan for the period 2025/26 to 2029/30. This Plan sets a clear framework to guide policy formulation and the operational direction of Parliament as we continue to serve the people of Uganda with diligence, transparency, and integrity.</w:t>
      </w:r>
    </w:p>
    <w:p w:rsidR="00D023A8" w:rsidRPr="002D2414" w:rsidRDefault="00D023A8" w:rsidP="00D023A8">
      <w:pPr>
        <w:spacing w:before="100" w:beforeAutospacing="1" w:after="100" w:afterAutospacing="1"/>
        <w:jc w:val="both"/>
        <w:rPr>
          <w:rFonts w:ascii="Century Gothic" w:eastAsia="Times New Roman" w:hAnsi="Century Gothic" w:cs="Times New Roman"/>
          <w:color w:val="000000"/>
          <w:sz w:val="24"/>
          <w:szCs w:val="24"/>
          <w:lang w:eastAsia="en-GB"/>
        </w:rPr>
      </w:pPr>
      <w:r w:rsidRPr="002D2414">
        <w:rPr>
          <w:rFonts w:ascii="Century Gothic" w:eastAsia="Times New Roman" w:hAnsi="Century Gothic" w:cs="Times New Roman"/>
          <w:color w:val="000000"/>
          <w:sz w:val="24"/>
          <w:szCs w:val="24"/>
          <w:lang w:eastAsia="en-GB"/>
        </w:rPr>
        <w:t>Parliament is a cornerstone of our country’s governance system. Its constitutional mandate is anchored on three core functions: enacting legislation, exercising oversight over the Executive, and representing the interests of the people. In executing these roles, Parliament upholds the principles of accountability, good governance, and participatory democracy.</w:t>
      </w:r>
    </w:p>
    <w:p w:rsidR="00D023A8" w:rsidRPr="002D2414" w:rsidRDefault="00D023A8" w:rsidP="00D023A8">
      <w:pPr>
        <w:spacing w:before="100" w:beforeAutospacing="1" w:after="100" w:afterAutospacing="1"/>
        <w:jc w:val="both"/>
        <w:rPr>
          <w:rFonts w:ascii="Century Gothic" w:eastAsia="Times New Roman" w:hAnsi="Century Gothic" w:cs="Times New Roman"/>
          <w:color w:val="000000"/>
          <w:sz w:val="24"/>
          <w:szCs w:val="24"/>
          <w:lang w:eastAsia="en-GB"/>
        </w:rPr>
      </w:pPr>
      <w:r w:rsidRPr="002D2414">
        <w:rPr>
          <w:rFonts w:ascii="Century Gothic" w:eastAsia="Times New Roman" w:hAnsi="Century Gothic" w:cs="Times New Roman"/>
          <w:color w:val="000000"/>
          <w:sz w:val="24"/>
          <w:szCs w:val="24"/>
          <w:lang w:eastAsia="en-GB"/>
        </w:rPr>
        <w:t>Over the years, we have intensified efforts to strengthen Parliamentary systems and uphold the highest standards of public morality, discipline, and integrity. We have fostered a spirit of multiparty democracy and inclusivity—ensuring that even the minority voices find space in our deliberations. The Ugandan public rightly expects Parliament to play a central role in safeguarding democratic values and delivering on national aspirations. This expectation is a responsibility we embrace with commitment and resolve.</w:t>
      </w:r>
    </w:p>
    <w:p w:rsidR="00D023A8" w:rsidRPr="002D2414" w:rsidRDefault="00D023A8" w:rsidP="00D023A8">
      <w:pPr>
        <w:spacing w:before="100" w:beforeAutospacing="1" w:after="100" w:afterAutospacing="1"/>
        <w:jc w:val="both"/>
        <w:rPr>
          <w:rFonts w:ascii="Century Gothic" w:eastAsia="Times New Roman" w:hAnsi="Century Gothic" w:cs="Times New Roman"/>
          <w:color w:val="000000"/>
          <w:sz w:val="24"/>
          <w:szCs w:val="24"/>
          <w:lang w:eastAsia="en-GB"/>
        </w:rPr>
      </w:pPr>
      <w:r w:rsidRPr="002D2414">
        <w:rPr>
          <w:rFonts w:ascii="Century Gothic" w:eastAsia="Times New Roman" w:hAnsi="Century Gothic" w:cs="Times New Roman"/>
          <w:color w:val="000000"/>
          <w:sz w:val="24"/>
          <w:szCs w:val="24"/>
          <w:lang w:eastAsia="en-GB"/>
        </w:rPr>
        <w:t>This Strategic Plan is aligned with Uganda Vision 2040 and the Fourth National Development Plan (NDP IV), and it outlines a roadmap to enhance the effectiveness and efficiency of Parliament. In the next five years, we will prioriti</w:t>
      </w:r>
      <w:r w:rsidR="002D2414">
        <w:rPr>
          <w:rFonts w:ascii="Century Gothic" w:eastAsia="Times New Roman" w:hAnsi="Century Gothic" w:cs="Times New Roman"/>
          <w:color w:val="000000"/>
          <w:sz w:val="24"/>
          <w:szCs w:val="24"/>
          <w:lang w:eastAsia="en-GB"/>
        </w:rPr>
        <w:t>s</w:t>
      </w:r>
      <w:r w:rsidRPr="002D2414">
        <w:rPr>
          <w:rFonts w:ascii="Century Gothic" w:eastAsia="Times New Roman" w:hAnsi="Century Gothic" w:cs="Times New Roman"/>
          <w:color w:val="000000"/>
          <w:sz w:val="24"/>
          <w:szCs w:val="24"/>
          <w:lang w:eastAsia="en-GB"/>
        </w:rPr>
        <w:t>e strengthenin</w:t>
      </w:r>
      <w:r w:rsidR="00583B39">
        <w:rPr>
          <w:rFonts w:ascii="Century Gothic" w:eastAsia="Times New Roman" w:hAnsi="Century Gothic" w:cs="Times New Roman"/>
          <w:color w:val="000000"/>
          <w:sz w:val="24"/>
          <w:szCs w:val="24"/>
          <w:lang w:eastAsia="en-GB"/>
        </w:rPr>
        <w:t>g Members’ capacity to scrutinis</w:t>
      </w:r>
      <w:r w:rsidRPr="002D2414">
        <w:rPr>
          <w:rFonts w:ascii="Century Gothic" w:eastAsia="Times New Roman" w:hAnsi="Century Gothic" w:cs="Times New Roman"/>
          <w:color w:val="000000"/>
          <w:sz w:val="24"/>
          <w:szCs w:val="24"/>
          <w:lang w:eastAsia="en-GB"/>
        </w:rPr>
        <w:t>e and enact laws, oversee government programmes, and champion the welfare of all Ugandans.</w:t>
      </w:r>
    </w:p>
    <w:p w:rsidR="00D023A8" w:rsidRPr="002D2414" w:rsidRDefault="00D023A8" w:rsidP="00D023A8">
      <w:pPr>
        <w:spacing w:before="100" w:beforeAutospacing="1" w:after="100" w:afterAutospacing="1"/>
        <w:jc w:val="both"/>
        <w:rPr>
          <w:rFonts w:ascii="Century Gothic" w:eastAsia="Times New Roman" w:hAnsi="Century Gothic" w:cs="Times New Roman"/>
          <w:color w:val="000000"/>
          <w:sz w:val="24"/>
          <w:szCs w:val="24"/>
          <w:lang w:eastAsia="en-GB"/>
        </w:rPr>
      </w:pPr>
      <w:r w:rsidRPr="002D2414">
        <w:rPr>
          <w:rFonts w:ascii="Century Gothic" w:eastAsia="Times New Roman" w:hAnsi="Century Gothic" w:cs="Times New Roman"/>
          <w:color w:val="000000"/>
          <w:sz w:val="24"/>
          <w:szCs w:val="24"/>
          <w:lang w:eastAsia="en-GB"/>
        </w:rPr>
        <w:t>I commend the collaboration between the political and technical arms of Parliament, whose shared efforts made the development of this Plan possible. The Parliamentary Commission remains committed to supporting its successful implementation under the theme: </w:t>
      </w:r>
      <w:r w:rsidRPr="002D2414">
        <w:rPr>
          <w:rFonts w:ascii="Century Gothic" w:eastAsia="Times New Roman" w:hAnsi="Century Gothic" w:cs="Times New Roman"/>
          <w:b/>
          <w:bCs/>
          <w:color w:val="000000"/>
          <w:sz w:val="24"/>
          <w:szCs w:val="24"/>
          <w:lang w:eastAsia="en-GB"/>
        </w:rPr>
        <w:t>“Legislating for Improved and Sustainable Quality of Life for Ugandans.”</w:t>
      </w:r>
    </w:p>
    <w:p w:rsidR="00D023A8" w:rsidRPr="002D2414" w:rsidRDefault="00D023A8" w:rsidP="00D023A8">
      <w:pPr>
        <w:spacing w:before="100" w:beforeAutospacing="1" w:after="100" w:afterAutospacing="1"/>
        <w:jc w:val="both"/>
        <w:rPr>
          <w:rFonts w:ascii="Century Gothic" w:eastAsia="Times New Roman" w:hAnsi="Century Gothic" w:cs="Times New Roman"/>
          <w:color w:val="000000"/>
          <w:sz w:val="24"/>
          <w:szCs w:val="24"/>
          <w:lang w:eastAsia="en-GB"/>
        </w:rPr>
      </w:pPr>
      <w:r w:rsidRPr="002D2414">
        <w:rPr>
          <w:rFonts w:ascii="Century Gothic" w:eastAsia="Times New Roman" w:hAnsi="Century Gothic" w:cs="Times New Roman"/>
          <w:color w:val="000000"/>
          <w:sz w:val="24"/>
          <w:szCs w:val="24"/>
          <w:lang w:eastAsia="en-GB"/>
        </w:rPr>
        <w:t>I am confident that the Parliament of Uganda stands ready to deliver on this Plan and meet the growing expectations of the people of Uganda.</w:t>
      </w:r>
    </w:p>
    <w:p w:rsidR="00D023A8" w:rsidRPr="002D2414" w:rsidRDefault="00D023A8" w:rsidP="00D023A8">
      <w:pPr>
        <w:spacing w:line="240" w:lineRule="auto"/>
        <w:jc w:val="both"/>
        <w:rPr>
          <w:rFonts w:ascii="Century Gothic" w:eastAsia="Century Gothic" w:hAnsi="Century Gothic" w:cs="Century Gothic"/>
          <w:sz w:val="24"/>
          <w:szCs w:val="24"/>
        </w:rPr>
      </w:pPr>
      <w:r w:rsidRPr="002D2414">
        <w:rPr>
          <w:rFonts w:ascii="Century Gothic" w:eastAsia="Times New Roman" w:hAnsi="Century Gothic" w:cs="Times New Roman"/>
          <w:color w:val="000000"/>
          <w:sz w:val="24"/>
          <w:szCs w:val="24"/>
          <w:lang w:eastAsia="en-GB"/>
        </w:rPr>
        <w:t>For God and My Country</w:t>
      </w:r>
      <w:r w:rsidR="00583B39">
        <w:rPr>
          <w:rFonts w:ascii="Century Gothic" w:eastAsia="Times New Roman" w:hAnsi="Century Gothic" w:cs="Times New Roman"/>
          <w:color w:val="000000"/>
          <w:sz w:val="24"/>
          <w:szCs w:val="24"/>
          <w:lang w:eastAsia="en-GB"/>
        </w:rPr>
        <w:t>.</w:t>
      </w:r>
    </w:p>
    <w:p w:rsidR="00D023A8" w:rsidRPr="002D2414" w:rsidRDefault="00D023A8" w:rsidP="00D023A8">
      <w:pPr>
        <w:spacing w:after="0" w:line="240" w:lineRule="auto"/>
        <w:jc w:val="both"/>
        <w:rPr>
          <w:rFonts w:ascii="Century Gothic" w:eastAsia="Century Gothic" w:hAnsi="Century Gothic" w:cs="Century Gothic"/>
          <w:sz w:val="24"/>
          <w:szCs w:val="24"/>
        </w:rPr>
      </w:pPr>
    </w:p>
    <w:p w:rsidR="00D023A8" w:rsidRPr="002D2414" w:rsidRDefault="00D023A8" w:rsidP="00D023A8">
      <w:pPr>
        <w:spacing w:after="0" w:line="24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sz w:val="24"/>
          <w:szCs w:val="24"/>
        </w:rPr>
        <w:t>Anita Annet Among</w:t>
      </w:r>
      <w:r w:rsidR="00583B39">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t>MP</w:t>
      </w:r>
      <w:r w:rsidR="00583B39">
        <w:rPr>
          <w:rFonts w:ascii="Century Gothic" w:eastAsia="Century Gothic" w:hAnsi="Century Gothic" w:cs="Century Gothic"/>
          <w:sz w:val="24"/>
          <w:szCs w:val="24"/>
        </w:rPr>
        <w:t>)</w:t>
      </w:r>
    </w:p>
    <w:p w:rsidR="00D023A8" w:rsidRPr="002D2414" w:rsidRDefault="00D023A8" w:rsidP="00D023A8">
      <w:pPr>
        <w:spacing w:after="0" w:line="240" w:lineRule="auto"/>
        <w:jc w:val="both"/>
        <w:rPr>
          <w:rFonts w:ascii="Century Gothic" w:eastAsia="Century Gothic" w:hAnsi="Century Gothic" w:cs="Century Gothic"/>
          <w:b/>
          <w:color w:val="000000"/>
          <w:sz w:val="24"/>
          <w:szCs w:val="24"/>
        </w:rPr>
      </w:pPr>
      <w:r w:rsidRPr="002D2414">
        <w:rPr>
          <w:rFonts w:ascii="Century Gothic" w:eastAsia="Century Gothic" w:hAnsi="Century Gothic" w:cs="Century Gothic"/>
          <w:b/>
          <w:color w:val="000000"/>
          <w:sz w:val="24"/>
          <w:szCs w:val="24"/>
        </w:rPr>
        <w:t>SPEAKER OF PARLIAMENT</w:t>
      </w:r>
    </w:p>
    <w:p w:rsidR="00D023A8" w:rsidRPr="002D2414" w:rsidRDefault="00D023A8" w:rsidP="00D023A8">
      <w:pPr>
        <w:pStyle w:val="Heading1"/>
        <w:rPr>
          <w:rFonts w:ascii="Century Gothic" w:hAnsi="Century Gothic"/>
          <w:sz w:val="24"/>
          <w:szCs w:val="24"/>
        </w:rPr>
      </w:pPr>
      <w:r w:rsidRPr="002D2414">
        <w:br w:type="page"/>
      </w:r>
      <w:bookmarkStart w:id="15" w:name="_Toc199921361"/>
      <w:bookmarkStart w:id="16" w:name="_Toc199921683"/>
      <w:r w:rsidRPr="002D2414">
        <w:rPr>
          <w:rFonts w:ascii="Century Gothic" w:hAnsi="Century Gothic"/>
          <w:sz w:val="24"/>
          <w:szCs w:val="24"/>
        </w:rPr>
        <w:lastRenderedPageBreak/>
        <w:t>MESSAGE FROM THE CLERK TO PARLIAMENT</w:t>
      </w:r>
      <w:bookmarkEnd w:id="15"/>
      <w:bookmarkEnd w:id="16"/>
    </w:p>
    <w:p w:rsidR="00D023A8" w:rsidRPr="002D2414" w:rsidRDefault="00D023A8" w:rsidP="00D023A8">
      <w:pPr>
        <w:spacing w:after="0" w:line="240" w:lineRule="auto"/>
        <w:jc w:val="both"/>
        <w:rPr>
          <w:rFonts w:ascii="Century Gothic" w:eastAsia="Century Gothic" w:hAnsi="Century Gothic" w:cs="Century Gothic"/>
          <w:color w:val="000000"/>
          <w:sz w:val="24"/>
          <w:szCs w:val="24"/>
        </w:rPr>
      </w:pPr>
    </w:p>
    <w:p w:rsidR="00D023A8" w:rsidRPr="002D2414" w:rsidRDefault="00D023A8" w:rsidP="00D023A8">
      <w:pPr>
        <w:spacing w:after="0"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Parliament has made significant strides towards becoming a more efficient and modern Legislature that effectively serves the people of Uganda. The development of this Strategic Plan is another crucial step in our journey towards the maturity and the institutionalisation of the Legislature. </w:t>
      </w:r>
    </w:p>
    <w:p w:rsidR="00D023A8" w:rsidRPr="002D2414" w:rsidRDefault="00D023A8" w:rsidP="00D023A8">
      <w:pPr>
        <w:spacing w:after="0" w:line="240" w:lineRule="auto"/>
        <w:jc w:val="both"/>
        <w:rPr>
          <w:rFonts w:ascii="Century Gothic" w:eastAsia="Century Gothic" w:hAnsi="Century Gothic" w:cs="Century Gothic"/>
          <w:sz w:val="24"/>
          <w:szCs w:val="24"/>
        </w:rPr>
      </w:pPr>
    </w:p>
    <w:p w:rsidR="00D023A8" w:rsidRPr="002D2414" w:rsidRDefault="00D023A8" w:rsidP="00D023A8">
      <w:pPr>
        <w:spacing w:after="0"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Parliamentary Strategic Plan FY2025/26-FY2029/30 outlines the objectives and activities that will guide us in deepening our Parliamentary culture and improving the administrative frameworks of our institution to better serve the citizens. This Plan clearly defines Parliament’s Vision, Mission and Core Values alongside a set of Strategic Objectives that Parliament aims to achieve over the specified period.</w:t>
      </w:r>
    </w:p>
    <w:p w:rsidR="00D023A8" w:rsidRPr="002D2414" w:rsidRDefault="00D023A8" w:rsidP="00D023A8">
      <w:pPr>
        <w:spacing w:after="0" w:line="240" w:lineRule="auto"/>
        <w:jc w:val="both"/>
        <w:rPr>
          <w:rFonts w:ascii="Century Gothic" w:eastAsia="Century Gothic" w:hAnsi="Century Gothic" w:cs="Century Gothic"/>
          <w:sz w:val="24"/>
          <w:szCs w:val="24"/>
        </w:rPr>
      </w:pPr>
    </w:p>
    <w:p w:rsidR="00D023A8" w:rsidRPr="002D2414" w:rsidRDefault="00D023A8" w:rsidP="00D023A8">
      <w:pPr>
        <w:spacing w:after="0"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This Strategic Plan is accompanied by a results framework designed to support the monitoring and evaluation of its implementation. Additionally, the Plan incorporates the Service Delivery Standards for the Parliament of Uganda, which are citizen-centred and aimed at improving efficiency and effectiveness in service delivery.</w:t>
      </w:r>
    </w:p>
    <w:p w:rsidR="00D023A8" w:rsidRPr="002D2414" w:rsidRDefault="00D023A8" w:rsidP="00D023A8">
      <w:pPr>
        <w:spacing w:after="0"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 </w:t>
      </w:r>
    </w:p>
    <w:p w:rsidR="00D023A8" w:rsidRPr="002D2414" w:rsidRDefault="00D023A8" w:rsidP="00D023A8">
      <w:pPr>
        <w:spacing w:after="0" w:line="24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I re-affirm total commitment of the Parliamentary Service to contributing to achieving </w:t>
      </w:r>
      <w:r w:rsidR="00583B39">
        <w:rPr>
          <w:rFonts w:ascii="Century Gothic" w:eastAsia="Century Gothic" w:hAnsi="Century Gothic" w:cs="Century Gothic"/>
          <w:color w:val="000000"/>
          <w:sz w:val="24"/>
          <w:szCs w:val="24"/>
        </w:rPr>
        <w:t xml:space="preserve">the </w:t>
      </w:r>
      <w:r w:rsidRPr="002D2414">
        <w:rPr>
          <w:rFonts w:ascii="Century Gothic" w:eastAsia="Century Gothic" w:hAnsi="Century Gothic" w:cs="Century Gothic"/>
          <w:color w:val="000000"/>
          <w:sz w:val="24"/>
          <w:szCs w:val="24"/>
        </w:rPr>
        <w:t>objectives of this Plan</w:t>
      </w:r>
      <w:r w:rsidR="00583B39">
        <w:rPr>
          <w:rFonts w:ascii="Century Gothic" w:eastAsia="Century Gothic" w:hAnsi="Century Gothic" w:cs="Century Gothic"/>
          <w:color w:val="000000"/>
          <w:sz w:val="24"/>
          <w:szCs w:val="24"/>
        </w:rPr>
        <w:t>.</w:t>
      </w:r>
      <w:r w:rsidRPr="002D2414">
        <w:rPr>
          <w:rFonts w:ascii="Century Gothic" w:eastAsia="Century Gothic" w:hAnsi="Century Gothic" w:cs="Century Gothic"/>
          <w:color w:val="000000"/>
          <w:sz w:val="24"/>
          <w:szCs w:val="24"/>
        </w:rPr>
        <w:t xml:space="preserve"> </w:t>
      </w:r>
    </w:p>
    <w:p w:rsidR="00D023A8" w:rsidRPr="002D2414" w:rsidRDefault="00D023A8" w:rsidP="00D023A8">
      <w:pPr>
        <w:spacing w:after="0" w:line="240" w:lineRule="auto"/>
        <w:jc w:val="both"/>
        <w:rPr>
          <w:rFonts w:ascii="Century Gothic" w:eastAsia="Century Gothic" w:hAnsi="Century Gothic" w:cs="Century Gothic"/>
          <w:color w:val="000000"/>
          <w:sz w:val="24"/>
          <w:szCs w:val="24"/>
        </w:rPr>
      </w:pPr>
    </w:p>
    <w:p w:rsidR="00D023A8" w:rsidRPr="002D2414" w:rsidRDefault="00D023A8" w:rsidP="00D023A8">
      <w:pPr>
        <w:spacing w:after="0" w:line="24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I invite all Members and staff of Parliament to actively leverage partnerships and collaborations with stakeholders as we implement this Plan.</w:t>
      </w:r>
    </w:p>
    <w:p w:rsidR="00D023A8" w:rsidRPr="002D2414" w:rsidRDefault="00D023A8" w:rsidP="00D023A8">
      <w:pPr>
        <w:spacing w:after="0" w:line="240" w:lineRule="auto"/>
        <w:jc w:val="both"/>
        <w:rPr>
          <w:rFonts w:ascii="Century Gothic" w:eastAsia="Century Gothic" w:hAnsi="Century Gothic" w:cs="Century Gothic"/>
          <w:color w:val="000000"/>
          <w:sz w:val="24"/>
          <w:szCs w:val="24"/>
        </w:rPr>
      </w:pPr>
    </w:p>
    <w:p w:rsidR="00D023A8" w:rsidRPr="002D2414" w:rsidRDefault="00D023A8" w:rsidP="00D023A8">
      <w:pPr>
        <w:spacing w:after="0" w:line="240" w:lineRule="auto"/>
        <w:jc w:val="both"/>
        <w:rPr>
          <w:rFonts w:ascii="Century Gothic" w:eastAsia="Century Gothic" w:hAnsi="Century Gothic" w:cs="Century Gothic"/>
          <w:sz w:val="24"/>
          <w:szCs w:val="24"/>
        </w:rPr>
      </w:pPr>
    </w:p>
    <w:p w:rsidR="00D023A8" w:rsidRPr="002D2414" w:rsidRDefault="00D023A8" w:rsidP="00D023A8">
      <w:pPr>
        <w:spacing w:after="0"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Adolf Mwesige Kasaija</w:t>
      </w:r>
    </w:p>
    <w:p w:rsidR="00D023A8" w:rsidRPr="002D2414" w:rsidRDefault="00D023A8" w:rsidP="00D023A8">
      <w:pPr>
        <w:spacing w:after="0" w:line="24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b/>
          <w:color w:val="000000"/>
          <w:sz w:val="24"/>
          <w:szCs w:val="24"/>
        </w:rPr>
        <w:t>CLERK TO PARLIAMENT</w:t>
      </w:r>
    </w:p>
    <w:p w:rsidR="00D023A8" w:rsidRPr="002D2414" w:rsidRDefault="00D023A8" w:rsidP="00240AF9">
      <w:pPr>
        <w:pStyle w:val="Heading1"/>
      </w:pPr>
    </w:p>
    <w:p w:rsidR="00D023A8" w:rsidRPr="002D2414" w:rsidRDefault="00D023A8" w:rsidP="00240AF9">
      <w:pPr>
        <w:pStyle w:val="Heading1"/>
      </w:pPr>
    </w:p>
    <w:p w:rsidR="00D023A8" w:rsidRPr="002D2414" w:rsidRDefault="00D023A8" w:rsidP="00D023A8">
      <w:pPr>
        <w:pStyle w:val="Heading1"/>
        <w:rPr>
          <w:rFonts w:ascii="Century Gothic" w:hAnsi="Century Gothic"/>
          <w:sz w:val="24"/>
          <w:szCs w:val="24"/>
        </w:rPr>
      </w:pPr>
      <w:r w:rsidRPr="002D2414">
        <w:br w:type="page"/>
      </w:r>
      <w:bookmarkStart w:id="17" w:name="_Toc199921362"/>
      <w:bookmarkStart w:id="18" w:name="_Toc199921684"/>
      <w:r w:rsidRPr="002D2414">
        <w:rPr>
          <w:rFonts w:ascii="Century Gothic" w:hAnsi="Century Gothic"/>
          <w:sz w:val="24"/>
          <w:szCs w:val="24"/>
        </w:rPr>
        <w:lastRenderedPageBreak/>
        <w:t>LIST OF ACRONYMS</w:t>
      </w:r>
      <w:bookmarkEnd w:id="17"/>
      <w:bookmarkEnd w:id="18"/>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ACP-EU</w:t>
      </w:r>
      <w:r w:rsidRPr="002D2414">
        <w:rPr>
          <w:rFonts w:ascii="Century Gothic" w:eastAsia="Century Gothic" w:hAnsi="Century Gothic" w:cs="Century Gothic"/>
          <w:sz w:val="24"/>
          <w:szCs w:val="24"/>
        </w:rPr>
        <w:tab/>
        <w:t xml:space="preserve">The African Caribbean Pacific – European Union </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APU</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African Parliamentary Union</w:t>
      </w:r>
    </w:p>
    <w:p w:rsidR="00846042" w:rsidRPr="002D2414" w:rsidRDefault="00846042"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sz w:val="24"/>
          <w:szCs w:val="24"/>
        </w:rPr>
        <w:t>ATL</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 xml:space="preserve">Administration and Transport </w:t>
      </w:r>
      <w:r w:rsidR="00B811D9" w:rsidRPr="002D2414">
        <w:rPr>
          <w:rFonts w:ascii="Century Gothic" w:eastAsia="Century Gothic" w:hAnsi="Century Gothic" w:cs="Century Gothic"/>
          <w:sz w:val="24"/>
          <w:szCs w:val="24"/>
        </w:rPr>
        <w:t>Logistics</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AU</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African Union</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CF</w:t>
      </w:r>
      <w:r w:rsidRPr="002D2414">
        <w:rPr>
          <w:rFonts w:ascii="Century Gothic" w:eastAsia="Century Gothic" w:hAnsi="Century Gothic" w:cs="Century Gothic"/>
          <w:color w:val="000000"/>
          <w:sz w:val="24"/>
          <w:szCs w:val="24"/>
        </w:rPr>
        <w:tab/>
      </w:r>
      <w:r w:rsidRPr="002D2414">
        <w:rPr>
          <w:rFonts w:ascii="Century Gothic" w:eastAsia="Century Gothic" w:hAnsi="Century Gothic" w:cs="Century Gothic"/>
          <w:color w:val="000000"/>
          <w:sz w:val="24"/>
          <w:szCs w:val="24"/>
        </w:rPr>
        <w:tab/>
        <w:t>Consolidate</w:t>
      </w:r>
      <w:r w:rsidR="00583B39">
        <w:rPr>
          <w:rFonts w:ascii="Century Gothic" w:eastAsia="Century Gothic" w:hAnsi="Century Gothic" w:cs="Century Gothic"/>
          <w:color w:val="000000"/>
          <w:sz w:val="24"/>
          <w:szCs w:val="24"/>
        </w:rPr>
        <w:t>d</w:t>
      </w:r>
      <w:r w:rsidRPr="002D2414">
        <w:rPr>
          <w:rFonts w:ascii="Century Gothic" w:eastAsia="Century Gothic" w:hAnsi="Century Gothic" w:cs="Century Gothic"/>
          <w:color w:val="000000"/>
          <w:sz w:val="24"/>
          <w:szCs w:val="24"/>
        </w:rPr>
        <w:t xml:space="preserve"> Fund</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CMT</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Contract Management Team</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CNDPF</w:t>
      </w:r>
      <w:r w:rsidRPr="002D2414">
        <w:rPr>
          <w:rFonts w:ascii="Century Gothic" w:eastAsia="Century Gothic" w:hAnsi="Century Gothic" w:cs="Century Gothic"/>
          <w:sz w:val="24"/>
          <w:szCs w:val="24"/>
        </w:rPr>
        <w:tab/>
        <w:t>Comprehensive National Development Planning Framework</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COC</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Certificate of Compliance</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COVID</w:t>
      </w:r>
      <w:r w:rsidR="00583B39">
        <w:rPr>
          <w:rFonts w:ascii="Century Gothic" w:eastAsia="Century Gothic" w:hAnsi="Century Gothic" w:cs="Century Gothic"/>
          <w:sz w:val="24"/>
          <w:szCs w:val="24"/>
        </w:rPr>
        <w:t>-1</w:t>
      </w:r>
      <w:r w:rsidRPr="002D2414">
        <w:rPr>
          <w:rFonts w:ascii="Century Gothic" w:eastAsia="Century Gothic" w:hAnsi="Century Gothic" w:cs="Century Gothic"/>
          <w:sz w:val="24"/>
          <w:szCs w:val="24"/>
        </w:rPr>
        <w:t xml:space="preserve">9 </w:t>
      </w:r>
      <w:r w:rsidRPr="002D2414">
        <w:rPr>
          <w:rFonts w:ascii="Century Gothic" w:eastAsia="Century Gothic" w:hAnsi="Century Gothic" w:cs="Century Gothic"/>
          <w:sz w:val="24"/>
          <w:szCs w:val="24"/>
        </w:rPr>
        <w:tab/>
        <w:t>Corona Virus Disease of 2019</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CPA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Commonwealth Parliamentary Association</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CPS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Corporate Planning and Strategy</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CSOs</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Civil Society Organisations</w:t>
      </w:r>
    </w:p>
    <w:p w:rsidR="00D023A8" w:rsidRPr="002D2414" w:rsidRDefault="00D023A8" w:rsidP="00583B39">
      <w:pPr>
        <w:spacing w:after="0" w:line="360" w:lineRule="auto"/>
        <w:ind w:left="1440" w:hanging="1440"/>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CSPOC       </w:t>
      </w:r>
      <w:r w:rsidRPr="002D2414">
        <w:rPr>
          <w:rFonts w:ascii="Century Gothic" w:eastAsia="Century Gothic" w:hAnsi="Century Gothic" w:cs="Century Gothic"/>
          <w:color w:val="000000"/>
          <w:sz w:val="24"/>
          <w:szCs w:val="24"/>
        </w:rPr>
        <w:tab/>
        <w:t>Conference</w:t>
      </w:r>
      <w:r w:rsidR="00583B39">
        <w:rPr>
          <w:rFonts w:ascii="Century Gothic" w:eastAsia="Century Gothic" w:hAnsi="Century Gothic" w:cs="Century Gothic"/>
          <w:color w:val="000000"/>
          <w:sz w:val="24"/>
          <w:szCs w:val="24"/>
        </w:rPr>
        <w:t xml:space="preserve"> </w:t>
      </w:r>
      <w:r w:rsidRPr="002D2414">
        <w:rPr>
          <w:rFonts w:ascii="Century Gothic" w:eastAsia="Century Gothic" w:hAnsi="Century Gothic" w:cs="Century Gothic"/>
          <w:color w:val="000000"/>
          <w:sz w:val="24"/>
          <w:szCs w:val="24"/>
        </w:rPr>
        <w:t>of</w:t>
      </w:r>
      <w:r w:rsidR="00583B39">
        <w:rPr>
          <w:rFonts w:ascii="Century Gothic" w:eastAsia="Century Gothic" w:hAnsi="Century Gothic" w:cs="Century Gothic"/>
          <w:color w:val="000000"/>
          <w:sz w:val="24"/>
          <w:szCs w:val="24"/>
        </w:rPr>
        <w:t xml:space="preserve"> </w:t>
      </w:r>
      <w:r w:rsidRPr="002D2414">
        <w:rPr>
          <w:rFonts w:ascii="Century Gothic" w:eastAsia="Century Gothic" w:hAnsi="Century Gothic" w:cs="Century Gothic"/>
          <w:color w:val="000000"/>
          <w:sz w:val="24"/>
          <w:szCs w:val="24"/>
        </w:rPr>
        <w:t>Speakers</w:t>
      </w:r>
      <w:r w:rsidR="00583B39">
        <w:rPr>
          <w:rFonts w:ascii="Century Gothic" w:eastAsia="Century Gothic" w:hAnsi="Century Gothic" w:cs="Century Gothic"/>
          <w:color w:val="000000"/>
          <w:sz w:val="24"/>
          <w:szCs w:val="24"/>
        </w:rPr>
        <w:t xml:space="preserve"> </w:t>
      </w:r>
      <w:r w:rsidRPr="002D2414">
        <w:rPr>
          <w:rFonts w:ascii="Century Gothic" w:eastAsia="Century Gothic" w:hAnsi="Century Gothic" w:cs="Century Gothic"/>
          <w:color w:val="000000"/>
          <w:sz w:val="24"/>
          <w:szCs w:val="24"/>
        </w:rPr>
        <w:t>and</w:t>
      </w:r>
      <w:r w:rsidR="00583B39">
        <w:rPr>
          <w:rFonts w:ascii="Century Gothic" w:eastAsia="Century Gothic" w:hAnsi="Century Gothic" w:cs="Century Gothic"/>
          <w:color w:val="000000"/>
          <w:sz w:val="24"/>
          <w:szCs w:val="24"/>
        </w:rPr>
        <w:t xml:space="preserve"> </w:t>
      </w:r>
      <w:r w:rsidRPr="002D2414">
        <w:rPr>
          <w:rFonts w:ascii="Century Gothic" w:eastAsia="Century Gothic" w:hAnsi="Century Gothic" w:cs="Century Gothic"/>
          <w:color w:val="000000"/>
          <w:sz w:val="24"/>
          <w:szCs w:val="24"/>
        </w:rPr>
        <w:t>Presiding</w:t>
      </w:r>
      <w:r w:rsidR="00583B39">
        <w:rPr>
          <w:rFonts w:ascii="Century Gothic" w:eastAsia="Century Gothic" w:hAnsi="Century Gothic" w:cs="Century Gothic"/>
          <w:color w:val="000000"/>
          <w:sz w:val="24"/>
          <w:szCs w:val="24"/>
        </w:rPr>
        <w:t xml:space="preserve"> </w:t>
      </w:r>
      <w:r w:rsidRPr="002D2414">
        <w:rPr>
          <w:rFonts w:ascii="Century Gothic" w:eastAsia="Century Gothic" w:hAnsi="Century Gothic" w:cs="Century Gothic"/>
          <w:color w:val="000000"/>
          <w:sz w:val="24"/>
          <w:szCs w:val="24"/>
        </w:rPr>
        <w:t>Officers</w:t>
      </w:r>
      <w:r w:rsidR="00583B39">
        <w:rPr>
          <w:rFonts w:ascii="Century Gothic" w:eastAsia="Century Gothic" w:hAnsi="Century Gothic" w:cs="Century Gothic"/>
          <w:color w:val="000000"/>
          <w:sz w:val="24"/>
          <w:szCs w:val="24"/>
        </w:rPr>
        <w:t xml:space="preserve"> </w:t>
      </w:r>
      <w:r w:rsidRPr="002D2414">
        <w:rPr>
          <w:rFonts w:ascii="Century Gothic" w:eastAsia="Century Gothic" w:hAnsi="Century Gothic" w:cs="Century Gothic"/>
          <w:color w:val="000000"/>
          <w:sz w:val="24"/>
          <w:szCs w:val="24"/>
        </w:rPr>
        <w:t>of</w:t>
      </w:r>
      <w:r w:rsidR="00583B39">
        <w:rPr>
          <w:rFonts w:ascii="Century Gothic" w:eastAsia="Century Gothic" w:hAnsi="Century Gothic" w:cs="Century Gothic"/>
          <w:color w:val="000000"/>
          <w:sz w:val="24"/>
          <w:szCs w:val="24"/>
        </w:rPr>
        <w:t xml:space="preserve"> the Commonwealth</w:t>
      </w:r>
      <w:r w:rsidRPr="002D2414">
        <w:rPr>
          <w:rFonts w:ascii="Century Gothic" w:eastAsia="Century Gothic" w:hAnsi="Century Gothic" w:cs="Century Gothic"/>
          <w:color w:val="000000"/>
          <w:sz w:val="24"/>
          <w:szCs w:val="24"/>
        </w:rPr>
        <w:t xml:space="preserve"> </w:t>
      </w:r>
    </w:p>
    <w:p w:rsidR="00846042" w:rsidRPr="002D2414" w:rsidRDefault="00846042"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DCPA</w:t>
      </w:r>
      <w:r w:rsidRPr="002D2414">
        <w:rPr>
          <w:rFonts w:ascii="Century Gothic" w:eastAsia="Century Gothic" w:hAnsi="Century Gothic" w:cs="Century Gothic"/>
          <w:color w:val="000000"/>
          <w:sz w:val="24"/>
          <w:szCs w:val="24"/>
        </w:rPr>
        <w:tab/>
      </w:r>
      <w:r w:rsidRPr="002D2414">
        <w:rPr>
          <w:rFonts w:ascii="Century Gothic" w:eastAsia="Century Gothic" w:hAnsi="Century Gothic" w:cs="Century Gothic"/>
          <w:color w:val="000000"/>
          <w:sz w:val="24"/>
          <w:szCs w:val="24"/>
        </w:rPr>
        <w:tab/>
        <w:t>Department of Communication and Public Affairs</w:t>
      </w:r>
    </w:p>
    <w:p w:rsidR="00846042" w:rsidRPr="002D2414" w:rsidRDefault="00846042"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DLPS</w:t>
      </w:r>
      <w:r w:rsidRPr="002D2414">
        <w:rPr>
          <w:rFonts w:ascii="Century Gothic" w:eastAsia="Century Gothic" w:hAnsi="Century Gothic" w:cs="Century Gothic"/>
          <w:color w:val="000000"/>
          <w:sz w:val="24"/>
          <w:szCs w:val="24"/>
        </w:rPr>
        <w:tab/>
      </w:r>
      <w:r w:rsidRPr="002D2414">
        <w:rPr>
          <w:rFonts w:ascii="Century Gothic" w:eastAsia="Century Gothic" w:hAnsi="Century Gothic" w:cs="Century Gothic"/>
          <w:color w:val="000000"/>
          <w:sz w:val="24"/>
          <w:szCs w:val="24"/>
        </w:rPr>
        <w:tab/>
        <w:t>Department of Legislative and Procedural Services</w:t>
      </w:r>
    </w:p>
    <w:p w:rsidR="00846042" w:rsidRPr="002D2414" w:rsidRDefault="00846042"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DRS</w:t>
      </w:r>
      <w:r w:rsidRPr="002D2414">
        <w:rPr>
          <w:rFonts w:ascii="Century Gothic" w:eastAsia="Century Gothic" w:hAnsi="Century Gothic" w:cs="Century Gothic"/>
          <w:color w:val="000000"/>
          <w:sz w:val="24"/>
          <w:szCs w:val="24"/>
        </w:rPr>
        <w:tab/>
      </w:r>
      <w:r w:rsidRPr="002D2414">
        <w:rPr>
          <w:rFonts w:ascii="Century Gothic" w:eastAsia="Century Gothic" w:hAnsi="Century Gothic" w:cs="Century Gothic"/>
          <w:color w:val="000000"/>
          <w:sz w:val="24"/>
          <w:szCs w:val="24"/>
        </w:rPr>
        <w:tab/>
        <w:t xml:space="preserve">Department of Research Services </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DP          </w:t>
      </w:r>
      <w:r w:rsidRPr="002D2414">
        <w:rPr>
          <w:rFonts w:ascii="Century Gothic" w:eastAsia="Century Gothic" w:hAnsi="Century Gothic" w:cs="Century Gothic"/>
          <w:color w:val="000000"/>
          <w:sz w:val="24"/>
          <w:szCs w:val="24"/>
        </w:rPr>
        <w:tab/>
        <w:t>Democratic Party</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EALA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East African Legislative Assembly</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EOC</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Equal Opportunities Commission</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EU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European Union</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FDC      </w:t>
      </w:r>
      <w:r w:rsidRPr="002D2414">
        <w:rPr>
          <w:rFonts w:ascii="Century Gothic" w:eastAsia="Century Gothic" w:hAnsi="Century Gothic" w:cs="Century Gothic"/>
          <w:color w:val="000000"/>
          <w:sz w:val="24"/>
          <w:szCs w:val="24"/>
        </w:rPr>
        <w:tab/>
        <w:t>Forum for Democratic Party</w:t>
      </w:r>
    </w:p>
    <w:p w:rsidR="00D023A8" w:rsidRPr="002D2414" w:rsidRDefault="00D023A8" w:rsidP="00D023A8">
      <w:pPr>
        <w:spacing w:after="0" w:line="360" w:lineRule="auto"/>
        <w:ind w:left="1440" w:hanging="1440"/>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FP-ICGLR</w:t>
      </w:r>
      <w:r w:rsidRPr="002D2414">
        <w:rPr>
          <w:rFonts w:ascii="Century Gothic" w:eastAsia="Century Gothic" w:hAnsi="Century Gothic" w:cs="Century Gothic"/>
          <w:sz w:val="24"/>
          <w:szCs w:val="24"/>
        </w:rPr>
        <w:tab/>
        <w:t>The Forum for Parliaments for International Conference on the Great Lakes Region</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FY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Financial Year</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HR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Human Resource</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ICT</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Information Communication and Technology</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IPU</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Inter-Parliamentary Union</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lastRenderedPageBreak/>
        <w:t xml:space="preserve">JEEMA     </w:t>
      </w:r>
      <w:r w:rsidRPr="002D2414">
        <w:rPr>
          <w:rFonts w:ascii="Century Gothic" w:eastAsia="Century Gothic" w:hAnsi="Century Gothic" w:cs="Century Gothic"/>
          <w:color w:val="000000"/>
          <w:sz w:val="24"/>
          <w:szCs w:val="24"/>
        </w:rPr>
        <w:tab/>
        <w:t>Justice Forum</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KCCA</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 xml:space="preserve">Kampala Capital City Authority </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LOP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Leader of the Opposition</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LOR</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Legislation, Oversight and Representation</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M&amp;E</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Monitoring and Evaluation</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MDAs </w:t>
      </w:r>
      <w:r w:rsidRPr="002D2414">
        <w:rPr>
          <w:rFonts w:ascii="Century Gothic" w:eastAsia="Century Gothic" w:hAnsi="Century Gothic" w:cs="Century Gothic"/>
          <w:sz w:val="24"/>
          <w:szCs w:val="24"/>
        </w:rPr>
        <w:tab/>
        <w:t>Ministries, Departments and Agencies</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M</w:t>
      </w:r>
      <w:r w:rsidR="002136F6">
        <w:rPr>
          <w:rFonts w:ascii="Century Gothic" w:eastAsia="Century Gothic" w:hAnsi="Century Gothic" w:cs="Century Gothic"/>
          <w:sz w:val="24"/>
          <w:szCs w:val="24"/>
        </w:rPr>
        <w:t>o</w:t>
      </w:r>
      <w:r w:rsidRPr="002D2414">
        <w:rPr>
          <w:rFonts w:ascii="Century Gothic" w:eastAsia="Century Gothic" w:hAnsi="Century Gothic" w:cs="Century Gothic"/>
          <w:sz w:val="24"/>
          <w:szCs w:val="24"/>
        </w:rPr>
        <w:t xml:space="preserve">FPED </w:t>
      </w:r>
      <w:r w:rsidRPr="002D2414">
        <w:rPr>
          <w:rFonts w:ascii="Century Gothic" w:eastAsia="Century Gothic" w:hAnsi="Century Gothic" w:cs="Century Gothic"/>
          <w:sz w:val="24"/>
          <w:szCs w:val="24"/>
        </w:rPr>
        <w:tab/>
        <w:t>Ministry of Finance, Planning and Economic Development</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MoJCA </w:t>
      </w:r>
      <w:r w:rsidRPr="002D2414">
        <w:rPr>
          <w:rFonts w:ascii="Century Gothic" w:eastAsia="Century Gothic" w:hAnsi="Century Gothic" w:cs="Century Gothic"/>
          <w:color w:val="000000"/>
          <w:sz w:val="24"/>
          <w:szCs w:val="24"/>
        </w:rPr>
        <w:tab/>
        <w:t>Ministry of Justice and Constitutional Affairs</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MoLG       </w:t>
      </w:r>
      <w:r w:rsidRPr="002D2414">
        <w:rPr>
          <w:rFonts w:ascii="Century Gothic" w:eastAsia="Century Gothic" w:hAnsi="Century Gothic" w:cs="Century Gothic"/>
          <w:color w:val="000000"/>
          <w:sz w:val="24"/>
          <w:szCs w:val="24"/>
        </w:rPr>
        <w:tab/>
        <w:t>Ministry of Local Government</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MP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Member of Parliament</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MTEF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Medium Term Expenditure Framework</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MTR </w:t>
      </w:r>
      <w:r w:rsidRPr="002D2414">
        <w:rPr>
          <w:rFonts w:ascii="Century Gothic" w:eastAsia="Century Gothic" w:hAnsi="Century Gothic" w:cs="Century Gothic"/>
          <w:color w:val="000000"/>
          <w:sz w:val="24"/>
          <w:szCs w:val="24"/>
        </w:rPr>
        <w:tab/>
      </w:r>
      <w:r w:rsidRPr="002D2414">
        <w:rPr>
          <w:rFonts w:ascii="Century Gothic" w:eastAsia="Century Gothic" w:hAnsi="Century Gothic" w:cs="Century Gothic"/>
          <w:color w:val="000000"/>
          <w:sz w:val="24"/>
          <w:szCs w:val="24"/>
        </w:rPr>
        <w:tab/>
        <w:t>Mid Term Review</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NDP</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National Development Plan</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NPA</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National Planning Authority</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NRM     </w:t>
      </w:r>
      <w:r w:rsidRPr="002D2414">
        <w:rPr>
          <w:rFonts w:ascii="Century Gothic" w:eastAsia="Century Gothic" w:hAnsi="Century Gothic" w:cs="Century Gothic"/>
          <w:color w:val="000000"/>
          <w:sz w:val="24"/>
          <w:szCs w:val="24"/>
        </w:rPr>
        <w:tab/>
        <w:t>National Resistance Movement</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NSI        </w:t>
      </w:r>
      <w:r w:rsidRPr="002D2414">
        <w:rPr>
          <w:rFonts w:ascii="Century Gothic" w:eastAsia="Century Gothic" w:hAnsi="Century Gothic" w:cs="Century Gothic"/>
          <w:color w:val="000000"/>
          <w:sz w:val="24"/>
          <w:szCs w:val="24"/>
        </w:rPr>
        <w:tab/>
        <w:t>National Statistical Index</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NUP       </w:t>
      </w:r>
      <w:r w:rsidRPr="002D2414">
        <w:rPr>
          <w:rFonts w:ascii="Century Gothic" w:eastAsia="Century Gothic" w:hAnsi="Century Gothic" w:cs="Century Gothic"/>
          <w:color w:val="000000"/>
          <w:sz w:val="24"/>
          <w:szCs w:val="24"/>
        </w:rPr>
        <w:tab/>
        <w:t>National Unity Platform</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OAG         </w:t>
      </w:r>
      <w:r w:rsidRPr="002D2414">
        <w:rPr>
          <w:rFonts w:ascii="Century Gothic" w:eastAsia="Century Gothic" w:hAnsi="Century Gothic" w:cs="Century Gothic"/>
          <w:color w:val="000000"/>
          <w:sz w:val="24"/>
          <w:szCs w:val="24"/>
        </w:rPr>
        <w:tab/>
        <w:t>Office of the Auditor General</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OLGB </w:t>
      </w:r>
      <w:r w:rsidRPr="002D2414">
        <w:rPr>
          <w:rFonts w:ascii="Century Gothic" w:eastAsia="Century Gothic" w:hAnsi="Century Gothic" w:cs="Century Gothic"/>
          <w:sz w:val="24"/>
          <w:szCs w:val="24"/>
        </w:rPr>
        <w:tab/>
        <w:t>Office of the Leader of Government Business</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OLOP </w:t>
      </w:r>
      <w:r w:rsidRPr="002D2414">
        <w:rPr>
          <w:rFonts w:ascii="Century Gothic" w:eastAsia="Century Gothic" w:hAnsi="Century Gothic" w:cs="Century Gothic"/>
          <w:sz w:val="24"/>
          <w:szCs w:val="24"/>
        </w:rPr>
        <w:tab/>
        <w:t>Office of the Leader of the Opposition</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OPM</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Office of the Prime Minister</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PACs</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Public Accounts Committees</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PAP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Pan African Parliament</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PBO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Parliamentary Budget Office</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PC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Parliamentary Commission</w:t>
      </w:r>
    </w:p>
    <w:p w:rsidR="00E762D3" w:rsidRPr="002D2414" w:rsidRDefault="00E762D3" w:rsidP="00E762D3">
      <w:pPr>
        <w:spacing w:after="0" w:line="360" w:lineRule="auto"/>
        <w:jc w:val="both"/>
        <w:rPr>
          <w:rFonts w:ascii="Century Gothic" w:eastAsia="Century Gothic" w:hAnsi="Century Gothic" w:cs="Century Gothic"/>
          <w:sz w:val="24"/>
          <w:szCs w:val="24"/>
        </w:rPr>
      </w:pPr>
      <w:r w:rsidRPr="002D2414">
        <w:rPr>
          <w:rFonts w:ascii="Century Gothic" w:hAnsi="Century Gothic"/>
          <w:sz w:val="24"/>
          <w:szCs w:val="24"/>
        </w:rPr>
        <w:t xml:space="preserve">PDPG </w:t>
      </w:r>
      <w:r w:rsidRPr="002D2414">
        <w:rPr>
          <w:rFonts w:ascii="Century Gothic" w:hAnsi="Century Gothic"/>
          <w:sz w:val="24"/>
          <w:szCs w:val="24"/>
        </w:rPr>
        <w:tab/>
        <w:t>Parliamentary Development Partners Group</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PESTLE </w:t>
      </w:r>
      <w:r w:rsidRPr="002D2414">
        <w:rPr>
          <w:rFonts w:ascii="Century Gothic" w:eastAsia="Century Gothic" w:hAnsi="Century Gothic" w:cs="Century Gothic"/>
          <w:sz w:val="24"/>
          <w:szCs w:val="24"/>
        </w:rPr>
        <w:tab/>
        <w:t>Political, Economic, Social, Technological, Legal and Environment</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PFM </w:t>
      </w:r>
      <w:r w:rsidRPr="002D2414">
        <w:rPr>
          <w:rFonts w:ascii="Century Gothic" w:eastAsia="Century Gothic" w:hAnsi="Century Gothic" w:cs="Century Gothic"/>
          <w:sz w:val="24"/>
          <w:szCs w:val="24"/>
        </w:rPr>
        <w:tab/>
        <w:t xml:space="preserve"> </w:t>
      </w:r>
      <w:r w:rsidRPr="002D2414">
        <w:rPr>
          <w:rFonts w:ascii="Century Gothic" w:eastAsia="Century Gothic" w:hAnsi="Century Gothic" w:cs="Century Gothic"/>
          <w:sz w:val="24"/>
          <w:szCs w:val="24"/>
        </w:rPr>
        <w:tab/>
        <w:t>Public Financial Management</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PFMA </w:t>
      </w:r>
      <w:r w:rsidRPr="002D2414">
        <w:rPr>
          <w:rFonts w:ascii="Century Gothic" w:eastAsia="Century Gothic" w:hAnsi="Century Gothic" w:cs="Century Gothic"/>
          <w:sz w:val="24"/>
          <w:szCs w:val="24"/>
        </w:rPr>
        <w:tab/>
        <w:t>Public Financial Management Act</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PIAP</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Programme Implementation Action Plan</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PPP         </w:t>
      </w:r>
      <w:r w:rsidRPr="002D2414">
        <w:rPr>
          <w:rFonts w:ascii="Century Gothic" w:eastAsia="Century Gothic" w:hAnsi="Century Gothic" w:cs="Century Gothic"/>
          <w:color w:val="000000"/>
          <w:sz w:val="24"/>
          <w:szCs w:val="24"/>
        </w:rPr>
        <w:tab/>
        <w:t>Peoples Progressive Party</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PS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Parliamentary Service</w:t>
      </w:r>
    </w:p>
    <w:p w:rsidR="00D023A8" w:rsidRPr="002D2414" w:rsidRDefault="00D023A8" w:rsidP="000371EE">
      <w:pPr>
        <w:spacing w:after="0" w:line="360" w:lineRule="auto"/>
        <w:ind w:left="1440" w:hanging="1440"/>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PU-OIC</w:t>
      </w:r>
      <w:r w:rsidRPr="002D2414">
        <w:rPr>
          <w:rFonts w:ascii="Century Gothic" w:eastAsia="Century Gothic" w:hAnsi="Century Gothic" w:cs="Century Gothic"/>
          <w:sz w:val="24"/>
          <w:szCs w:val="24"/>
        </w:rPr>
        <w:tab/>
        <w:t>The Parliamentary Union of the O</w:t>
      </w:r>
      <w:r w:rsidR="000371EE">
        <w:rPr>
          <w:rFonts w:ascii="Century Gothic" w:eastAsia="Century Gothic" w:hAnsi="Century Gothic" w:cs="Century Gothic"/>
          <w:sz w:val="24"/>
          <w:szCs w:val="24"/>
        </w:rPr>
        <w:t>rganisation of Islamic Co-operation Member States</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REAP</w:t>
      </w:r>
      <w:r w:rsidRPr="002D2414">
        <w:rPr>
          <w:rFonts w:ascii="Century Gothic" w:eastAsia="Century Gothic" w:hAnsi="Century Gothic" w:cs="Century Gothic"/>
          <w:color w:val="000000"/>
          <w:sz w:val="24"/>
          <w:szCs w:val="24"/>
        </w:rPr>
        <w:tab/>
      </w:r>
      <w:r w:rsidRPr="002D2414">
        <w:rPr>
          <w:rFonts w:ascii="Century Gothic" w:eastAsia="Century Gothic" w:hAnsi="Century Gothic" w:cs="Century Gothic"/>
          <w:color w:val="000000"/>
          <w:sz w:val="24"/>
          <w:szCs w:val="24"/>
        </w:rPr>
        <w:tab/>
        <w:t>Resource Enhancement Accountability Programme</w:t>
      </w:r>
    </w:p>
    <w:p w:rsidR="00846042" w:rsidRPr="002D2414" w:rsidRDefault="000371EE" w:rsidP="00D023A8">
      <w:pP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SAA</w:t>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t>Se</w:t>
      </w:r>
      <w:r w:rsidR="00846042" w:rsidRPr="002D2414">
        <w:rPr>
          <w:rFonts w:ascii="Century Gothic" w:eastAsia="Century Gothic" w:hAnsi="Century Gothic" w:cs="Century Gothic"/>
          <w:color w:val="000000"/>
          <w:sz w:val="24"/>
          <w:szCs w:val="24"/>
        </w:rPr>
        <w:t>rge</w:t>
      </w:r>
      <w:r>
        <w:rPr>
          <w:rFonts w:ascii="Century Gothic" w:eastAsia="Century Gothic" w:hAnsi="Century Gothic" w:cs="Century Gothic"/>
          <w:color w:val="000000"/>
          <w:sz w:val="24"/>
          <w:szCs w:val="24"/>
        </w:rPr>
        <w:t>a</w:t>
      </w:r>
      <w:r w:rsidR="00846042" w:rsidRPr="002D2414">
        <w:rPr>
          <w:rFonts w:ascii="Century Gothic" w:eastAsia="Century Gothic" w:hAnsi="Century Gothic" w:cs="Century Gothic"/>
          <w:color w:val="000000"/>
          <w:sz w:val="24"/>
          <w:szCs w:val="24"/>
        </w:rPr>
        <w:t>nt</w:t>
      </w:r>
      <w:r>
        <w:rPr>
          <w:rFonts w:ascii="Century Gothic" w:eastAsia="Century Gothic" w:hAnsi="Century Gothic" w:cs="Century Gothic"/>
          <w:color w:val="000000"/>
          <w:sz w:val="24"/>
          <w:szCs w:val="24"/>
        </w:rPr>
        <w:t>-</w:t>
      </w:r>
      <w:r w:rsidR="00846042" w:rsidRPr="002D2414">
        <w:rPr>
          <w:rFonts w:ascii="Century Gothic" w:eastAsia="Century Gothic" w:hAnsi="Century Gothic" w:cs="Century Gothic"/>
          <w:color w:val="000000"/>
          <w:sz w:val="24"/>
          <w:szCs w:val="24"/>
        </w:rPr>
        <w:t>at</w:t>
      </w:r>
      <w:r>
        <w:rPr>
          <w:rFonts w:ascii="Century Gothic" w:eastAsia="Century Gothic" w:hAnsi="Century Gothic" w:cs="Century Gothic"/>
          <w:color w:val="000000"/>
          <w:sz w:val="24"/>
          <w:szCs w:val="24"/>
        </w:rPr>
        <w:t>-</w:t>
      </w:r>
      <w:r w:rsidR="00846042" w:rsidRPr="002D2414">
        <w:rPr>
          <w:rFonts w:ascii="Century Gothic" w:eastAsia="Century Gothic" w:hAnsi="Century Gothic" w:cs="Century Gothic"/>
          <w:color w:val="000000"/>
          <w:sz w:val="24"/>
          <w:szCs w:val="24"/>
        </w:rPr>
        <w:t>Arms</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SDGs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Sustainable Development Goals</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SOPs             Standard Operating Procedures</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SPP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Strategic Plan for Parliament</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SWOT </w:t>
      </w:r>
      <w:r w:rsidRPr="002D2414">
        <w:rPr>
          <w:rFonts w:ascii="Century Gothic" w:eastAsia="Century Gothic" w:hAnsi="Century Gothic" w:cs="Century Gothic"/>
          <w:sz w:val="24"/>
          <w:szCs w:val="24"/>
        </w:rPr>
        <w:tab/>
        <w:t>Strengths, Weaknesses, Opportunities, Threats</w:t>
      </w:r>
    </w:p>
    <w:p w:rsidR="00D023A8" w:rsidRPr="002D2414" w:rsidRDefault="00D023A8" w:rsidP="00D023A8">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TMT </w:t>
      </w:r>
      <w:r w:rsidRPr="002D2414">
        <w:rPr>
          <w:rFonts w:ascii="Century Gothic" w:eastAsia="Century Gothic" w:hAnsi="Century Gothic" w:cs="Century Gothic"/>
          <w:sz w:val="24"/>
          <w:szCs w:val="24"/>
        </w:rPr>
        <w:tab/>
      </w:r>
      <w:r w:rsidRPr="002D2414">
        <w:rPr>
          <w:rFonts w:ascii="Century Gothic" w:eastAsia="Century Gothic" w:hAnsi="Century Gothic" w:cs="Century Gothic"/>
          <w:sz w:val="24"/>
          <w:szCs w:val="24"/>
        </w:rPr>
        <w:tab/>
        <w:t>Top Management Team</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TV </w:t>
      </w:r>
      <w:r w:rsidRPr="002D2414">
        <w:rPr>
          <w:rFonts w:ascii="Century Gothic" w:eastAsia="Century Gothic" w:hAnsi="Century Gothic" w:cs="Century Gothic"/>
          <w:color w:val="000000"/>
          <w:sz w:val="24"/>
          <w:szCs w:val="24"/>
        </w:rPr>
        <w:tab/>
      </w:r>
      <w:r w:rsidRPr="002D2414">
        <w:rPr>
          <w:rFonts w:ascii="Century Gothic" w:eastAsia="Century Gothic" w:hAnsi="Century Gothic" w:cs="Century Gothic"/>
          <w:color w:val="000000"/>
          <w:sz w:val="24"/>
          <w:szCs w:val="24"/>
        </w:rPr>
        <w:tab/>
        <w:t>Television</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ULRC      </w:t>
      </w:r>
      <w:r w:rsidRPr="002D2414">
        <w:rPr>
          <w:rFonts w:ascii="Century Gothic" w:eastAsia="Century Gothic" w:hAnsi="Century Gothic" w:cs="Century Gothic"/>
          <w:color w:val="000000"/>
          <w:sz w:val="24"/>
          <w:szCs w:val="24"/>
        </w:rPr>
        <w:tab/>
        <w:t>Uganda Law Reform Commission</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UPC        </w:t>
      </w:r>
      <w:r w:rsidRPr="002D2414">
        <w:rPr>
          <w:rFonts w:ascii="Century Gothic" w:eastAsia="Century Gothic" w:hAnsi="Century Gothic" w:cs="Century Gothic"/>
          <w:color w:val="000000"/>
          <w:sz w:val="24"/>
          <w:szCs w:val="24"/>
        </w:rPr>
        <w:tab/>
        <w:t xml:space="preserve"> Uganda People’s Congress</w:t>
      </w:r>
    </w:p>
    <w:p w:rsidR="00D023A8" w:rsidRPr="002D2414" w:rsidRDefault="00D023A8" w:rsidP="00D023A8">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UPDF        </w:t>
      </w:r>
      <w:r w:rsidRPr="002D2414">
        <w:rPr>
          <w:rFonts w:ascii="Century Gothic" w:eastAsia="Century Gothic" w:hAnsi="Century Gothic" w:cs="Century Gothic"/>
          <w:color w:val="000000"/>
          <w:sz w:val="24"/>
          <w:szCs w:val="24"/>
        </w:rPr>
        <w:tab/>
        <w:t>Uganda Peoples</w:t>
      </w:r>
      <w:r w:rsidR="000371EE">
        <w:rPr>
          <w:rFonts w:ascii="Century Gothic" w:eastAsia="Century Gothic" w:hAnsi="Century Gothic" w:cs="Century Gothic"/>
          <w:color w:val="000000"/>
          <w:sz w:val="24"/>
          <w:szCs w:val="24"/>
        </w:rPr>
        <w:t>’</w:t>
      </w:r>
      <w:r w:rsidRPr="002D2414">
        <w:rPr>
          <w:rFonts w:ascii="Century Gothic" w:eastAsia="Century Gothic" w:hAnsi="Century Gothic" w:cs="Century Gothic"/>
          <w:color w:val="000000"/>
          <w:sz w:val="24"/>
          <w:szCs w:val="24"/>
        </w:rPr>
        <w:t xml:space="preserve"> Defence Forces</w:t>
      </w:r>
    </w:p>
    <w:p w:rsidR="00D023A8" w:rsidRPr="002D2414" w:rsidRDefault="00D023A8" w:rsidP="00240AF9">
      <w:pPr>
        <w:pStyle w:val="Heading1"/>
      </w:pPr>
    </w:p>
    <w:p w:rsidR="00E762D3" w:rsidRPr="002D2414" w:rsidRDefault="00E762D3" w:rsidP="00E762D3">
      <w:pPr>
        <w:pStyle w:val="Heading1"/>
        <w:ind w:left="0" w:firstLine="0"/>
      </w:pPr>
    </w:p>
    <w:p w:rsidR="00E762D3" w:rsidRPr="002D2414" w:rsidRDefault="00E762D3" w:rsidP="00E762D3">
      <w:pPr>
        <w:pStyle w:val="Heading1"/>
        <w:ind w:left="0" w:firstLine="0"/>
      </w:pPr>
    </w:p>
    <w:p w:rsidR="005534B5" w:rsidRPr="002D2414" w:rsidRDefault="00D023A8" w:rsidP="00E762D3">
      <w:pPr>
        <w:pStyle w:val="Heading1"/>
        <w:ind w:left="0" w:firstLine="0"/>
      </w:pPr>
      <w:r w:rsidRPr="002D2414">
        <w:br w:type="page"/>
      </w:r>
      <w:bookmarkStart w:id="19" w:name="_Toc199921363"/>
      <w:bookmarkStart w:id="20" w:name="_Toc199921685"/>
      <w:r w:rsidR="005534B5" w:rsidRPr="002D2414">
        <w:lastRenderedPageBreak/>
        <w:t>TABLE OF CONTENTS</w:t>
      </w:r>
      <w:bookmarkEnd w:id="19"/>
      <w:bookmarkEnd w:id="20"/>
    </w:p>
    <w:p w:rsidR="00366673" w:rsidRPr="002D2414" w:rsidRDefault="00366673" w:rsidP="00366673"/>
    <w:p w:rsidR="00366673" w:rsidRPr="002D2414" w:rsidRDefault="00366673">
      <w:pPr>
        <w:pStyle w:val="TOC1"/>
        <w:tabs>
          <w:tab w:val="right" w:leader="dot" w:pos="9350"/>
        </w:tabs>
        <w:rPr>
          <w:rFonts w:eastAsia="Times New Roman" w:cs="Times New Roman"/>
          <w:noProof/>
        </w:rPr>
      </w:pPr>
      <w:r w:rsidRPr="002D2414">
        <w:rPr>
          <w:rFonts w:ascii="Century Gothic" w:eastAsia="Century Gothic" w:hAnsi="Century Gothic" w:cs="Century Gothic"/>
          <w:sz w:val="24"/>
          <w:szCs w:val="24"/>
        </w:rPr>
        <w:fldChar w:fldCharType="begin"/>
      </w:r>
      <w:r w:rsidRPr="002D2414">
        <w:rPr>
          <w:rFonts w:ascii="Century Gothic" w:eastAsia="Century Gothic" w:hAnsi="Century Gothic" w:cs="Century Gothic"/>
          <w:sz w:val="24"/>
          <w:szCs w:val="24"/>
        </w:rPr>
        <w:instrText xml:space="preserve"> TOC \o "1-4" \h \z \u </w:instrText>
      </w:r>
      <w:r w:rsidRPr="002D2414">
        <w:rPr>
          <w:rFonts w:ascii="Century Gothic" w:eastAsia="Century Gothic" w:hAnsi="Century Gothic" w:cs="Century Gothic"/>
          <w:sz w:val="24"/>
          <w:szCs w:val="24"/>
        </w:rPr>
        <w:fldChar w:fldCharType="separate"/>
      </w:r>
      <w:hyperlink w:anchor="_Toc199921679" w:history="1">
        <w:r w:rsidRPr="002D2414">
          <w:rPr>
            <w:rStyle w:val="Hyperlink"/>
            <w:noProof/>
          </w:rPr>
          <w:t>PARLIAMENT PRAYER</w:t>
        </w:r>
        <w:r w:rsidRPr="002D2414">
          <w:rPr>
            <w:noProof/>
            <w:webHidden/>
          </w:rPr>
          <w:tab/>
        </w:r>
        <w:r w:rsidRPr="002D2414">
          <w:rPr>
            <w:noProof/>
            <w:webHidden/>
          </w:rPr>
          <w:fldChar w:fldCharType="begin"/>
        </w:r>
        <w:r w:rsidRPr="002D2414">
          <w:rPr>
            <w:noProof/>
            <w:webHidden/>
          </w:rPr>
          <w:instrText xml:space="preserve"> PAGEREF _Toc199921679 \h </w:instrText>
        </w:r>
        <w:r w:rsidRPr="002D2414">
          <w:rPr>
            <w:noProof/>
            <w:webHidden/>
          </w:rPr>
        </w:r>
        <w:r w:rsidRPr="002D2414">
          <w:rPr>
            <w:noProof/>
            <w:webHidden/>
          </w:rPr>
          <w:fldChar w:fldCharType="separate"/>
        </w:r>
        <w:r w:rsidRPr="002D2414">
          <w:rPr>
            <w:noProof/>
            <w:webHidden/>
          </w:rPr>
          <w:t>i</w:t>
        </w:r>
        <w:r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0" w:history="1">
        <w:r w:rsidR="00366673" w:rsidRPr="002D2414">
          <w:rPr>
            <w:rStyle w:val="Hyperlink"/>
            <w:rFonts w:ascii="Century Gothic" w:eastAsia="Century Gothic" w:hAnsi="Century Gothic" w:cs="Century Gothic"/>
            <w:noProof/>
          </w:rPr>
          <w:t>THE NATIONAL ANTHEM</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_Toc199921680 \h </w:instrText>
        </w:r>
        <w:r w:rsidR="00366673" w:rsidRPr="002D2414">
          <w:rPr>
            <w:noProof/>
            <w:webHidden/>
          </w:rPr>
        </w:r>
        <w:r w:rsidR="00366673" w:rsidRPr="002D2414">
          <w:rPr>
            <w:noProof/>
            <w:webHidden/>
          </w:rPr>
          <w:fldChar w:fldCharType="separate"/>
        </w:r>
        <w:r w:rsidR="00366673" w:rsidRPr="002D2414">
          <w:rPr>
            <w:noProof/>
            <w:webHidden/>
          </w:rPr>
          <w:t>ii</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1" w:history="1">
        <w:r w:rsidR="000371EE">
          <w:rPr>
            <w:rStyle w:val="Hyperlink"/>
            <w:noProof/>
          </w:rPr>
          <w:t xml:space="preserve">THE </w:t>
        </w:r>
        <w:r w:rsidR="00366673" w:rsidRPr="002D2414">
          <w:rPr>
            <w:rStyle w:val="Hyperlink"/>
            <w:rFonts w:ascii="Century Gothic" w:eastAsia="Century Gothic" w:hAnsi="Century Gothic" w:cs="Century Gothic"/>
            <w:noProof/>
          </w:rPr>
          <w:t>EAST AFRICAN ANTHEM</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_Toc199921681 \h </w:instrText>
        </w:r>
        <w:r w:rsidR="00366673" w:rsidRPr="002D2414">
          <w:rPr>
            <w:noProof/>
            <w:webHidden/>
          </w:rPr>
        </w:r>
        <w:r w:rsidR="00366673" w:rsidRPr="002D2414">
          <w:rPr>
            <w:noProof/>
            <w:webHidden/>
          </w:rPr>
          <w:fldChar w:fldCharType="separate"/>
        </w:r>
        <w:r w:rsidR="00366673" w:rsidRPr="002D2414">
          <w:rPr>
            <w:noProof/>
            <w:webHidden/>
          </w:rPr>
          <w:t>iii</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2" w:history="1">
        <w:r w:rsidR="00366673" w:rsidRPr="002D2414">
          <w:rPr>
            <w:rStyle w:val="Hyperlink"/>
            <w:rFonts w:ascii="Century Gothic" w:hAnsi="Century Gothic"/>
            <w:noProof/>
          </w:rPr>
          <w:t>FOREWORD</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_Toc199921682 \h </w:instrText>
        </w:r>
        <w:r w:rsidR="00366673" w:rsidRPr="002D2414">
          <w:rPr>
            <w:noProof/>
            <w:webHidden/>
          </w:rPr>
        </w:r>
        <w:r w:rsidR="00366673" w:rsidRPr="002D2414">
          <w:rPr>
            <w:noProof/>
            <w:webHidden/>
          </w:rPr>
          <w:fldChar w:fldCharType="separate"/>
        </w:r>
        <w:r w:rsidR="00366673" w:rsidRPr="002D2414">
          <w:rPr>
            <w:noProof/>
            <w:webHidden/>
          </w:rPr>
          <w:t>iv</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3" w:history="1">
        <w:r w:rsidR="00366673" w:rsidRPr="002D2414">
          <w:rPr>
            <w:rStyle w:val="Hyperlink"/>
            <w:rFonts w:ascii="Century Gothic" w:hAnsi="Century Gothic"/>
            <w:noProof/>
          </w:rPr>
          <w:t>MESSAGE FROM THE CLERK TO PARLIAMENT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_Toc199921683 \h </w:instrText>
        </w:r>
        <w:r w:rsidR="00366673" w:rsidRPr="002D2414">
          <w:rPr>
            <w:noProof/>
            <w:webHidden/>
          </w:rPr>
        </w:r>
        <w:r w:rsidR="00366673" w:rsidRPr="002D2414">
          <w:rPr>
            <w:noProof/>
            <w:webHidden/>
          </w:rPr>
          <w:fldChar w:fldCharType="separate"/>
        </w:r>
        <w:r w:rsidR="00366673" w:rsidRPr="002D2414">
          <w:rPr>
            <w:noProof/>
            <w:webHidden/>
          </w:rPr>
          <w:t>v</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4" w:history="1">
        <w:r w:rsidR="00366673" w:rsidRPr="002D2414">
          <w:rPr>
            <w:rStyle w:val="Hyperlink"/>
            <w:rFonts w:ascii="Century Gothic" w:hAnsi="Century Gothic"/>
            <w:noProof/>
          </w:rPr>
          <w:t>LIST OF ACRONYMS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_Toc199921684 \h </w:instrText>
        </w:r>
        <w:r w:rsidR="00366673" w:rsidRPr="002D2414">
          <w:rPr>
            <w:noProof/>
            <w:webHidden/>
          </w:rPr>
        </w:r>
        <w:r w:rsidR="00366673" w:rsidRPr="002D2414">
          <w:rPr>
            <w:noProof/>
            <w:webHidden/>
          </w:rPr>
          <w:fldChar w:fldCharType="separate"/>
        </w:r>
        <w:r w:rsidR="00366673" w:rsidRPr="002D2414">
          <w:rPr>
            <w:noProof/>
            <w:webHidden/>
          </w:rPr>
          <w:t>vi</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5" w:history="1">
        <w:r w:rsidR="00366673" w:rsidRPr="002D2414">
          <w:rPr>
            <w:rStyle w:val="Hyperlink"/>
            <w:noProof/>
          </w:rPr>
          <w:t>TABLE OF CONTENTS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_Toc199921685 \h </w:instrText>
        </w:r>
        <w:r w:rsidR="00366673" w:rsidRPr="002D2414">
          <w:rPr>
            <w:noProof/>
            <w:webHidden/>
          </w:rPr>
        </w:r>
        <w:r w:rsidR="00366673" w:rsidRPr="002D2414">
          <w:rPr>
            <w:noProof/>
            <w:webHidden/>
          </w:rPr>
          <w:fldChar w:fldCharType="separate"/>
        </w:r>
        <w:r w:rsidR="00366673" w:rsidRPr="002D2414">
          <w:rPr>
            <w:noProof/>
            <w:webHidden/>
          </w:rPr>
          <w:t>ix</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6" w:history="1">
        <w:r w:rsidR="00366673" w:rsidRPr="002D2414">
          <w:rPr>
            <w:rStyle w:val="Hyperlink"/>
            <w:rFonts w:ascii="Century Gothic" w:hAnsi="Century Gothic"/>
            <w:noProof/>
          </w:rPr>
          <w:t>LIST OF FIGURES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_Toc199921686 \h </w:instrText>
        </w:r>
        <w:r w:rsidR="00366673" w:rsidRPr="002D2414">
          <w:rPr>
            <w:noProof/>
            <w:webHidden/>
          </w:rPr>
        </w:r>
        <w:r w:rsidR="00366673" w:rsidRPr="002D2414">
          <w:rPr>
            <w:noProof/>
            <w:webHidden/>
          </w:rPr>
          <w:fldChar w:fldCharType="separate"/>
        </w:r>
        <w:r w:rsidR="00366673" w:rsidRPr="002D2414">
          <w:rPr>
            <w:noProof/>
            <w:webHidden/>
          </w:rPr>
          <w:t>xv</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7" w:history="1">
        <w:r w:rsidR="00366673" w:rsidRPr="002D2414">
          <w:rPr>
            <w:rStyle w:val="Hyperlink"/>
            <w:rFonts w:ascii="Century Gothic" w:hAnsi="Century Gothic"/>
            <w:noProof/>
          </w:rPr>
          <w:t>LIST OF TABLES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_Toc199921687 \h </w:instrText>
        </w:r>
        <w:r w:rsidR="00366673" w:rsidRPr="002D2414">
          <w:rPr>
            <w:noProof/>
            <w:webHidden/>
          </w:rPr>
        </w:r>
        <w:r w:rsidR="00366673" w:rsidRPr="002D2414">
          <w:rPr>
            <w:noProof/>
            <w:webHidden/>
          </w:rPr>
          <w:fldChar w:fldCharType="separate"/>
        </w:r>
        <w:r w:rsidR="00366673" w:rsidRPr="002D2414">
          <w:rPr>
            <w:noProof/>
            <w:webHidden/>
          </w:rPr>
          <w:t>xvi</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8" w:history="1">
        <w:r w:rsidR="00366673" w:rsidRPr="002D2414">
          <w:rPr>
            <w:rStyle w:val="Hyperlink"/>
            <w:rFonts w:ascii="Century Gothic" w:hAnsi="Century Gothic"/>
            <w:noProof/>
          </w:rPr>
          <w:t>EXECUTIVE SUMMARY</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_Toc199921688 \h </w:instrText>
        </w:r>
        <w:r w:rsidR="00366673" w:rsidRPr="002D2414">
          <w:rPr>
            <w:noProof/>
            <w:webHidden/>
          </w:rPr>
        </w:r>
        <w:r w:rsidR="00366673" w:rsidRPr="002D2414">
          <w:rPr>
            <w:noProof/>
            <w:webHidden/>
          </w:rPr>
          <w:fldChar w:fldCharType="separate"/>
        </w:r>
        <w:r w:rsidR="00366673" w:rsidRPr="002D2414">
          <w:rPr>
            <w:noProof/>
            <w:webHidden/>
          </w:rPr>
          <w:t>xvii</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89" w:history="1">
        <w:r w:rsidR="00366673" w:rsidRPr="002D2414">
          <w:rPr>
            <w:rStyle w:val="Hyperlink"/>
            <w:rFonts w:ascii="Century Gothic" w:eastAsia="Century Gothic" w:hAnsi="Century Gothic" w:cs="Century Gothic"/>
            <w:noProof/>
          </w:rPr>
          <w:t>CHAPTER 1: INTRODUCTION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_Toc199921689 \h </w:instrText>
        </w:r>
        <w:r w:rsidR="00366673" w:rsidRPr="002D2414">
          <w:rPr>
            <w:noProof/>
            <w:webHidden/>
          </w:rPr>
        </w:r>
        <w:r w:rsidR="00366673" w:rsidRPr="002D2414">
          <w:rPr>
            <w:noProof/>
            <w:webHidden/>
          </w:rPr>
          <w:fldChar w:fldCharType="separate"/>
        </w:r>
        <w:r w:rsidR="00366673" w:rsidRPr="002D2414">
          <w:rPr>
            <w:noProof/>
            <w:webHidden/>
          </w:rPr>
          <w:t>1</w:t>
        </w:r>
        <w:r w:rsidR="00366673" w:rsidRPr="002D2414">
          <w:rPr>
            <w:noProof/>
            <w:webHidden/>
          </w:rPr>
          <w:fldChar w:fldCharType="end"/>
        </w:r>
      </w:hyperlink>
    </w:p>
    <w:p w:rsidR="00366673" w:rsidRPr="002D2414" w:rsidRDefault="00000000">
      <w:pPr>
        <w:pStyle w:val="TOC2"/>
        <w:tabs>
          <w:tab w:val="left" w:pos="720"/>
          <w:tab w:val="right" w:leader="dot" w:pos="9350"/>
        </w:tabs>
        <w:rPr>
          <w:rFonts w:eastAsia="Times New Roman" w:cs="Times New Roman"/>
          <w:noProof/>
        </w:rPr>
      </w:pPr>
      <w:hyperlink w:anchor="_Toc199921690" w:history="1">
        <w:r w:rsidR="00366673" w:rsidRPr="002D2414">
          <w:rPr>
            <w:rStyle w:val="Hyperlink"/>
            <w:noProof/>
          </w:rPr>
          <w:t>1.1</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BACKGROUND</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_Toc199921690 \h </w:instrText>
        </w:r>
        <w:r w:rsidR="00366673" w:rsidRPr="002D2414">
          <w:rPr>
            <w:noProof/>
            <w:webHidden/>
          </w:rPr>
        </w:r>
        <w:r w:rsidR="00366673" w:rsidRPr="002D2414">
          <w:rPr>
            <w:noProof/>
            <w:webHidden/>
          </w:rPr>
          <w:fldChar w:fldCharType="separate"/>
        </w:r>
        <w:r w:rsidR="00366673" w:rsidRPr="002D2414">
          <w:rPr>
            <w:noProof/>
            <w:webHidden/>
          </w:rPr>
          <w:t>1</w:t>
        </w:r>
        <w:r w:rsidR="00366673" w:rsidRPr="002D2414">
          <w:rPr>
            <w:noProof/>
            <w:webHidden/>
          </w:rPr>
          <w:fldChar w:fldCharType="end"/>
        </w:r>
      </w:hyperlink>
    </w:p>
    <w:p w:rsidR="00366673" w:rsidRPr="002D2414" w:rsidRDefault="00000000">
      <w:pPr>
        <w:pStyle w:val="TOC2"/>
        <w:tabs>
          <w:tab w:val="left" w:pos="720"/>
          <w:tab w:val="right" w:leader="dot" w:pos="9350"/>
        </w:tabs>
        <w:rPr>
          <w:rFonts w:eastAsia="Times New Roman" w:cs="Times New Roman"/>
          <w:noProof/>
        </w:rPr>
      </w:pPr>
      <w:hyperlink w:anchor="_Toc199921691" w:history="1">
        <w:r w:rsidR="00366673" w:rsidRPr="002D2414">
          <w:rPr>
            <w:rStyle w:val="Hyperlink"/>
            <w:noProof/>
          </w:rPr>
          <w:t>1.2</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LEGAL FRAMEWORK OF PARLIAMENT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_Toc199921691 \h </w:instrText>
        </w:r>
        <w:r w:rsidR="00366673" w:rsidRPr="002D2414">
          <w:rPr>
            <w:noProof/>
            <w:webHidden/>
          </w:rPr>
        </w:r>
        <w:r w:rsidR="00366673" w:rsidRPr="002D2414">
          <w:rPr>
            <w:noProof/>
            <w:webHidden/>
          </w:rPr>
          <w:fldChar w:fldCharType="separate"/>
        </w:r>
        <w:r w:rsidR="00366673" w:rsidRPr="002D2414">
          <w:rPr>
            <w:noProof/>
            <w:webHidden/>
          </w:rPr>
          <w:t>2</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692" w:history="1">
        <w:r w:rsidR="00366673" w:rsidRPr="002D2414">
          <w:rPr>
            <w:rStyle w:val="Hyperlink"/>
            <w:rFonts w:ascii="Century Gothic" w:eastAsia="Century Gothic" w:hAnsi="Century Gothic" w:cs="Century Gothic"/>
            <w:noProof/>
          </w:rPr>
          <w:t>1.2.1 The Constitution of the Republic of Uganda</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_Toc199921692 \h </w:instrText>
        </w:r>
        <w:r w:rsidR="00366673" w:rsidRPr="002D2414">
          <w:rPr>
            <w:noProof/>
            <w:webHidden/>
          </w:rPr>
        </w:r>
        <w:r w:rsidR="00366673" w:rsidRPr="002D2414">
          <w:rPr>
            <w:noProof/>
            <w:webHidden/>
          </w:rPr>
          <w:fldChar w:fldCharType="separate"/>
        </w:r>
        <w:r w:rsidR="00366673" w:rsidRPr="002D2414">
          <w:rPr>
            <w:noProof/>
            <w:webHidden/>
          </w:rPr>
          <w:t>2</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693" w:history="1">
        <w:r w:rsidR="00366673" w:rsidRPr="002D2414">
          <w:rPr>
            <w:rStyle w:val="Hyperlink"/>
            <w:rFonts w:ascii="Century Gothic" w:hAnsi="Century Gothic"/>
            <w:noProof/>
          </w:rPr>
          <w:t>1.2.1.1 Functions of Parliament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_Toc199921693 \h </w:instrText>
        </w:r>
        <w:r w:rsidR="00366673" w:rsidRPr="002D2414">
          <w:rPr>
            <w:noProof/>
            <w:webHidden/>
          </w:rPr>
        </w:r>
        <w:r w:rsidR="00366673" w:rsidRPr="002D2414">
          <w:rPr>
            <w:noProof/>
            <w:webHidden/>
          </w:rPr>
          <w:fldChar w:fldCharType="separate"/>
        </w:r>
        <w:r w:rsidR="00366673" w:rsidRPr="002D2414">
          <w:rPr>
            <w:noProof/>
            <w:webHidden/>
          </w:rPr>
          <w:t>3</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694" w:history="1">
        <w:r w:rsidR="00366673" w:rsidRPr="002D2414">
          <w:rPr>
            <w:rStyle w:val="Hyperlink"/>
            <w:rFonts w:ascii="Century Gothic" w:hAnsi="Century Gothic"/>
            <w:noProof/>
          </w:rPr>
          <w:t>1.2.1.2 House</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_Toc199921694 \h </w:instrText>
        </w:r>
        <w:r w:rsidR="00366673" w:rsidRPr="002D2414">
          <w:rPr>
            <w:noProof/>
            <w:webHidden/>
          </w:rPr>
        </w:r>
        <w:r w:rsidR="00366673" w:rsidRPr="002D2414">
          <w:rPr>
            <w:noProof/>
            <w:webHidden/>
          </w:rPr>
          <w:fldChar w:fldCharType="separate"/>
        </w:r>
        <w:r w:rsidR="00366673" w:rsidRPr="002D2414">
          <w:rPr>
            <w:noProof/>
            <w:webHidden/>
          </w:rPr>
          <w:t>3</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695" w:history="1">
        <w:r w:rsidR="00366673" w:rsidRPr="002D2414">
          <w:rPr>
            <w:rStyle w:val="Hyperlink"/>
            <w:rFonts w:ascii="Century Gothic" w:hAnsi="Century Gothic"/>
            <w:noProof/>
          </w:rPr>
          <w:t>1.2.1.3 Committees of Parliament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_Toc199921695 \h </w:instrText>
        </w:r>
        <w:r w:rsidR="00366673" w:rsidRPr="002D2414">
          <w:rPr>
            <w:noProof/>
            <w:webHidden/>
          </w:rPr>
        </w:r>
        <w:r w:rsidR="00366673" w:rsidRPr="002D2414">
          <w:rPr>
            <w:noProof/>
            <w:webHidden/>
          </w:rPr>
          <w:fldChar w:fldCharType="separate"/>
        </w:r>
        <w:r w:rsidR="00366673" w:rsidRPr="002D2414">
          <w:rPr>
            <w:noProof/>
            <w:webHidden/>
          </w:rPr>
          <w:t>3</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696" w:history="1">
        <w:r w:rsidR="00366673" w:rsidRPr="002D2414">
          <w:rPr>
            <w:rStyle w:val="Hyperlink"/>
            <w:rFonts w:ascii="Century Gothic" w:eastAsia="Century Gothic" w:hAnsi="Century Gothic" w:cs="Century Gothic"/>
            <w:noProof/>
          </w:rPr>
          <w:t>1.2.2 The Administration of Parliament Act, Cap. 272</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_Toc199921696 \h </w:instrText>
        </w:r>
        <w:r w:rsidR="00366673" w:rsidRPr="002D2414">
          <w:rPr>
            <w:noProof/>
            <w:webHidden/>
          </w:rPr>
        </w:r>
        <w:r w:rsidR="00366673" w:rsidRPr="002D2414">
          <w:rPr>
            <w:noProof/>
            <w:webHidden/>
          </w:rPr>
          <w:fldChar w:fldCharType="separate"/>
        </w:r>
        <w:r w:rsidR="00366673" w:rsidRPr="002D2414">
          <w:rPr>
            <w:noProof/>
            <w:webHidden/>
          </w:rPr>
          <w:t>4</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697" w:history="1">
        <w:r w:rsidR="00366673" w:rsidRPr="002D2414">
          <w:rPr>
            <w:rStyle w:val="Hyperlink"/>
            <w:rFonts w:ascii="Century Gothic" w:eastAsia="Century Gothic" w:hAnsi="Century Gothic" w:cs="Century Gothic"/>
            <w:noProof/>
          </w:rPr>
          <w:t>1.2.3 Parliament (Powers and Privileges) Act, Cap 274.</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_Toc199921697 \h </w:instrText>
        </w:r>
        <w:r w:rsidR="00366673" w:rsidRPr="002D2414">
          <w:rPr>
            <w:noProof/>
            <w:webHidden/>
          </w:rPr>
        </w:r>
        <w:r w:rsidR="00366673" w:rsidRPr="002D2414">
          <w:rPr>
            <w:noProof/>
            <w:webHidden/>
          </w:rPr>
          <w:fldChar w:fldCharType="separate"/>
        </w:r>
        <w:r w:rsidR="00366673" w:rsidRPr="002D2414">
          <w:rPr>
            <w:noProof/>
            <w:webHidden/>
          </w:rPr>
          <w:t>4</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698" w:history="1">
        <w:r w:rsidR="00366673" w:rsidRPr="002D2414">
          <w:rPr>
            <w:rStyle w:val="Hyperlink"/>
            <w:rFonts w:ascii="Century Gothic" w:eastAsia="Century Gothic" w:hAnsi="Century Gothic" w:cs="Century Gothic"/>
            <w:noProof/>
          </w:rPr>
          <w:t>1.3 GOVERNANCE AND ORGANISATIONAL STRUCTURES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_Toc199921698 \h </w:instrText>
        </w:r>
        <w:r w:rsidR="00366673" w:rsidRPr="002D2414">
          <w:rPr>
            <w:noProof/>
            <w:webHidden/>
          </w:rPr>
        </w:r>
        <w:r w:rsidR="00366673" w:rsidRPr="002D2414">
          <w:rPr>
            <w:noProof/>
            <w:webHidden/>
          </w:rPr>
          <w:fldChar w:fldCharType="separate"/>
        </w:r>
        <w:r w:rsidR="00366673" w:rsidRPr="002D2414">
          <w:rPr>
            <w:noProof/>
            <w:webHidden/>
          </w:rPr>
          <w:t>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699" w:history="1">
        <w:r w:rsidR="00366673" w:rsidRPr="002D2414">
          <w:rPr>
            <w:rStyle w:val="Hyperlink"/>
            <w:rFonts w:ascii="Century Gothic" w:eastAsia="Century Gothic" w:hAnsi="Century Gothic" w:cs="Century Gothic"/>
            <w:noProof/>
          </w:rPr>
          <w:t>1.3.1 Parliamentary Commission.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_Toc199921699 \h </w:instrText>
        </w:r>
        <w:r w:rsidR="00366673" w:rsidRPr="002D2414">
          <w:rPr>
            <w:noProof/>
            <w:webHidden/>
          </w:rPr>
        </w:r>
        <w:r w:rsidR="00366673" w:rsidRPr="002D2414">
          <w:rPr>
            <w:noProof/>
            <w:webHidden/>
          </w:rPr>
          <w:fldChar w:fldCharType="separate"/>
        </w:r>
        <w:r w:rsidR="00366673" w:rsidRPr="002D2414">
          <w:rPr>
            <w:noProof/>
            <w:webHidden/>
          </w:rPr>
          <w:t>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00" w:history="1">
        <w:r w:rsidR="00366673" w:rsidRPr="002D2414">
          <w:rPr>
            <w:rStyle w:val="Hyperlink"/>
            <w:noProof/>
          </w:rPr>
          <w:t xml:space="preserve">1.3.2 </w:t>
        </w:r>
        <w:r w:rsidR="00366673" w:rsidRPr="002D2414">
          <w:rPr>
            <w:rStyle w:val="Hyperlink"/>
            <w:rFonts w:ascii="Century Gothic" w:eastAsia="Century Gothic" w:hAnsi="Century Gothic" w:cs="Century Gothic"/>
            <w:noProof/>
          </w:rPr>
          <w:t>Political</w:t>
        </w:r>
        <w:r w:rsidR="00366673" w:rsidRPr="002D2414">
          <w:rPr>
            <w:rStyle w:val="Hyperlink"/>
            <w:noProof/>
          </w:rPr>
          <w:t xml:space="preserve"> </w:t>
        </w:r>
        <w:r w:rsidR="00366673" w:rsidRPr="000371EE">
          <w:rPr>
            <w:rStyle w:val="Hyperlink"/>
            <w:rFonts w:ascii="Century Gothic" w:hAnsi="Century Gothic"/>
            <w:noProof/>
          </w:rPr>
          <w:t>Parties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_Toc199921700 \h </w:instrText>
        </w:r>
        <w:r w:rsidR="00366673" w:rsidRPr="002D2414">
          <w:rPr>
            <w:noProof/>
            <w:webHidden/>
          </w:rPr>
        </w:r>
        <w:r w:rsidR="00366673" w:rsidRPr="002D2414">
          <w:rPr>
            <w:noProof/>
            <w:webHidden/>
          </w:rPr>
          <w:fldChar w:fldCharType="separate"/>
        </w:r>
        <w:r w:rsidR="00366673" w:rsidRPr="002D2414">
          <w:rPr>
            <w:noProof/>
            <w:webHidden/>
          </w:rPr>
          <w:t>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01" w:history="1">
        <w:r w:rsidR="00366673" w:rsidRPr="002D2414">
          <w:rPr>
            <w:rStyle w:val="Hyperlink"/>
            <w:rFonts w:ascii="Century Gothic" w:eastAsia="Century Gothic" w:hAnsi="Century Gothic" w:cs="Century Gothic"/>
            <w:noProof/>
          </w:rPr>
          <w:t>1.3.3 Parliamentary Service</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_Toc199921701 \h </w:instrText>
        </w:r>
        <w:r w:rsidR="00366673" w:rsidRPr="002D2414">
          <w:rPr>
            <w:noProof/>
            <w:webHidden/>
          </w:rPr>
        </w:r>
        <w:r w:rsidR="00366673" w:rsidRPr="002D2414">
          <w:rPr>
            <w:noProof/>
            <w:webHidden/>
          </w:rPr>
          <w:fldChar w:fldCharType="separate"/>
        </w:r>
        <w:r w:rsidR="00366673" w:rsidRPr="002D2414">
          <w:rPr>
            <w:noProof/>
            <w:webHidden/>
          </w:rPr>
          <w:t>6</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02" w:history="1">
        <w:r w:rsidR="00366673" w:rsidRPr="002D2414">
          <w:rPr>
            <w:rStyle w:val="Hyperlink"/>
            <w:rFonts w:ascii="Century Gothic" w:eastAsia="Century Gothic" w:hAnsi="Century Gothic" w:cs="Century Gothic"/>
            <w:noProof/>
          </w:rPr>
          <w:t>1.3.4 Top Management Team</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_Toc199921702 \h </w:instrText>
        </w:r>
        <w:r w:rsidR="00366673" w:rsidRPr="002D2414">
          <w:rPr>
            <w:noProof/>
            <w:webHidden/>
          </w:rPr>
        </w:r>
        <w:r w:rsidR="00366673" w:rsidRPr="002D2414">
          <w:rPr>
            <w:noProof/>
            <w:webHidden/>
          </w:rPr>
          <w:fldChar w:fldCharType="separate"/>
        </w:r>
        <w:r w:rsidR="00366673" w:rsidRPr="002D2414">
          <w:rPr>
            <w:noProof/>
            <w:webHidden/>
          </w:rPr>
          <w:t>6</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03" w:history="1">
        <w:r w:rsidR="00366673" w:rsidRPr="002D2414">
          <w:rPr>
            <w:rStyle w:val="Hyperlink"/>
            <w:rFonts w:ascii="Century Gothic" w:eastAsia="Century Gothic" w:hAnsi="Century Gothic" w:cs="Century Gothic"/>
            <w:noProof/>
          </w:rPr>
          <w:t>1.4 THE NATIONAL, LEGAL AND POLICY CONTEXT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_Toc199921703 \h </w:instrText>
        </w:r>
        <w:r w:rsidR="00366673" w:rsidRPr="002D2414">
          <w:rPr>
            <w:noProof/>
            <w:webHidden/>
          </w:rPr>
        </w:r>
        <w:r w:rsidR="00366673" w:rsidRPr="002D2414">
          <w:rPr>
            <w:noProof/>
            <w:webHidden/>
          </w:rPr>
          <w:fldChar w:fldCharType="separate"/>
        </w:r>
        <w:r w:rsidR="00366673" w:rsidRPr="002D2414">
          <w:rPr>
            <w:noProof/>
            <w:webHidden/>
          </w:rPr>
          <w:t>6</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04" w:history="1">
        <w:r w:rsidR="00366673" w:rsidRPr="002D2414">
          <w:rPr>
            <w:rStyle w:val="Hyperlink"/>
            <w:rFonts w:ascii="Century Gothic" w:eastAsia="Century Gothic" w:hAnsi="Century Gothic" w:cs="Century Gothic"/>
            <w:noProof/>
          </w:rPr>
          <w:t>1.4.1 Linkage to the Uganda Vision 2040</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_Toc199921704 \h </w:instrText>
        </w:r>
        <w:r w:rsidR="00366673" w:rsidRPr="002D2414">
          <w:rPr>
            <w:noProof/>
            <w:webHidden/>
          </w:rPr>
        </w:r>
        <w:r w:rsidR="00366673" w:rsidRPr="002D2414">
          <w:rPr>
            <w:noProof/>
            <w:webHidden/>
          </w:rPr>
          <w:fldChar w:fldCharType="separate"/>
        </w:r>
        <w:r w:rsidR="00366673" w:rsidRPr="002D2414">
          <w:rPr>
            <w:noProof/>
            <w:webHidden/>
          </w:rPr>
          <w:t>7</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05" w:history="1">
        <w:r w:rsidR="00366673" w:rsidRPr="002D2414">
          <w:rPr>
            <w:rStyle w:val="Hyperlink"/>
            <w:rFonts w:ascii="Century Gothic" w:eastAsia="Century Gothic" w:hAnsi="Century Gothic" w:cs="Century Gothic"/>
            <w:noProof/>
          </w:rPr>
          <w:t>1.4.2 Linkage to the Comprehensive National Development Planning Framework</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_Toc199921705 \h </w:instrText>
        </w:r>
        <w:r w:rsidR="00366673" w:rsidRPr="002D2414">
          <w:rPr>
            <w:noProof/>
            <w:webHidden/>
          </w:rPr>
        </w:r>
        <w:r w:rsidR="00366673" w:rsidRPr="002D2414">
          <w:rPr>
            <w:noProof/>
            <w:webHidden/>
          </w:rPr>
          <w:fldChar w:fldCharType="separate"/>
        </w:r>
        <w:r w:rsidR="00366673" w:rsidRPr="002D2414">
          <w:rPr>
            <w:noProof/>
            <w:webHidden/>
          </w:rPr>
          <w:t>9</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06" w:history="1">
        <w:r w:rsidR="00366673" w:rsidRPr="002D2414">
          <w:rPr>
            <w:rStyle w:val="Hyperlink"/>
            <w:rFonts w:ascii="Century Gothic" w:eastAsia="Century Gothic" w:hAnsi="Century Gothic" w:cs="Century Gothic"/>
            <w:noProof/>
          </w:rPr>
          <w:t>and the NDP IV</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_Toc199921706 \h </w:instrText>
        </w:r>
        <w:r w:rsidR="00366673" w:rsidRPr="002D2414">
          <w:rPr>
            <w:noProof/>
            <w:webHidden/>
          </w:rPr>
        </w:r>
        <w:r w:rsidR="00366673" w:rsidRPr="002D2414">
          <w:rPr>
            <w:noProof/>
            <w:webHidden/>
          </w:rPr>
          <w:fldChar w:fldCharType="separate"/>
        </w:r>
        <w:r w:rsidR="00366673" w:rsidRPr="002D2414">
          <w:rPr>
            <w:noProof/>
            <w:webHidden/>
          </w:rPr>
          <w:t>9</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07" w:history="1">
        <w:r w:rsidR="00366673" w:rsidRPr="002D2414">
          <w:rPr>
            <w:rStyle w:val="Hyperlink"/>
            <w:rFonts w:ascii="Century Gothic" w:eastAsia="Century Gothic" w:hAnsi="Century Gothic" w:cs="Century Gothic"/>
            <w:noProof/>
          </w:rPr>
          <w:t>1.4.3 Linkage to Regional and International Frameworks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_Toc199921707 \h </w:instrText>
        </w:r>
        <w:r w:rsidR="00366673" w:rsidRPr="002D2414">
          <w:rPr>
            <w:noProof/>
            <w:webHidden/>
          </w:rPr>
        </w:r>
        <w:r w:rsidR="00366673" w:rsidRPr="002D2414">
          <w:rPr>
            <w:noProof/>
            <w:webHidden/>
          </w:rPr>
          <w:fldChar w:fldCharType="separate"/>
        </w:r>
        <w:r w:rsidR="00366673" w:rsidRPr="002D2414">
          <w:rPr>
            <w:noProof/>
            <w:webHidden/>
          </w:rPr>
          <w:t>10</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08" w:history="1">
        <w:r w:rsidR="00366673" w:rsidRPr="002D2414">
          <w:rPr>
            <w:rStyle w:val="Hyperlink"/>
            <w:rFonts w:ascii="Century Gothic" w:eastAsia="Century Gothic" w:hAnsi="Century Gothic" w:cs="Century Gothic"/>
            <w:noProof/>
          </w:rPr>
          <w:t xml:space="preserve">1.5 </w:t>
        </w:r>
        <w:r w:rsidR="00366673" w:rsidRPr="002D2414">
          <w:rPr>
            <w:rStyle w:val="Hyperlink"/>
            <w:rFonts w:ascii="Century Gothic" w:hAnsi="Century Gothic"/>
            <w:noProof/>
          </w:rPr>
          <w:t>PURPOSE OF THE STRATEGIC PLAN FY2025/26 – FY2029/30</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_Toc199921708 \h </w:instrText>
        </w:r>
        <w:r w:rsidR="00366673" w:rsidRPr="002D2414">
          <w:rPr>
            <w:noProof/>
            <w:webHidden/>
          </w:rPr>
        </w:r>
        <w:r w:rsidR="00366673" w:rsidRPr="002D2414">
          <w:rPr>
            <w:noProof/>
            <w:webHidden/>
          </w:rPr>
          <w:fldChar w:fldCharType="separate"/>
        </w:r>
        <w:r w:rsidR="00366673" w:rsidRPr="002D2414">
          <w:rPr>
            <w:noProof/>
            <w:webHidden/>
          </w:rPr>
          <w:t>11</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09" w:history="1">
        <w:r w:rsidR="00366673" w:rsidRPr="002D2414">
          <w:rPr>
            <w:rStyle w:val="Hyperlink"/>
            <w:rFonts w:ascii="Century Gothic" w:eastAsia="Century Gothic" w:hAnsi="Century Gothic" w:cs="Century Gothic"/>
            <w:noProof/>
          </w:rPr>
          <w:t>1.6 THE PROCESS OF DEVELOPING THE STRATEGIC PLAN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_Toc199921709 \h </w:instrText>
        </w:r>
        <w:r w:rsidR="00366673" w:rsidRPr="002D2414">
          <w:rPr>
            <w:noProof/>
            <w:webHidden/>
          </w:rPr>
        </w:r>
        <w:r w:rsidR="00366673" w:rsidRPr="002D2414">
          <w:rPr>
            <w:noProof/>
            <w:webHidden/>
          </w:rPr>
          <w:fldChar w:fldCharType="separate"/>
        </w:r>
        <w:r w:rsidR="00366673" w:rsidRPr="002D2414">
          <w:rPr>
            <w:noProof/>
            <w:webHidden/>
          </w:rPr>
          <w:t>12</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10" w:history="1">
        <w:r w:rsidR="00366673" w:rsidRPr="002D2414">
          <w:rPr>
            <w:rStyle w:val="Hyperlink"/>
            <w:rFonts w:ascii="Century Gothic" w:eastAsia="Century Gothic" w:hAnsi="Century Gothic" w:cs="Century Gothic"/>
            <w:noProof/>
          </w:rPr>
          <w:t>1.7 STRUCTURE OF THE PLAN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_Toc199921710 \h </w:instrText>
        </w:r>
        <w:r w:rsidR="00366673" w:rsidRPr="002D2414">
          <w:rPr>
            <w:noProof/>
            <w:webHidden/>
          </w:rPr>
        </w:r>
        <w:r w:rsidR="00366673" w:rsidRPr="002D2414">
          <w:rPr>
            <w:noProof/>
            <w:webHidden/>
          </w:rPr>
          <w:fldChar w:fldCharType="separate"/>
        </w:r>
        <w:r w:rsidR="00366673" w:rsidRPr="002D2414">
          <w:rPr>
            <w:noProof/>
            <w:webHidden/>
          </w:rPr>
          <w:t>13</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11" w:history="1">
        <w:r w:rsidR="00366673" w:rsidRPr="002D2414">
          <w:rPr>
            <w:rStyle w:val="Hyperlink"/>
            <w:rFonts w:ascii="Century Gothic" w:hAnsi="Century Gothic"/>
            <w:noProof/>
          </w:rPr>
          <w:t>CHAPTER 2: SITUATIONAL ANALYSIS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_Toc199921711 \h </w:instrText>
        </w:r>
        <w:r w:rsidR="00366673" w:rsidRPr="002D2414">
          <w:rPr>
            <w:noProof/>
            <w:webHidden/>
          </w:rPr>
        </w:r>
        <w:r w:rsidR="00366673" w:rsidRPr="002D2414">
          <w:rPr>
            <w:noProof/>
            <w:webHidden/>
          </w:rPr>
          <w:fldChar w:fldCharType="separate"/>
        </w:r>
        <w:r w:rsidR="00366673" w:rsidRPr="002D2414">
          <w:rPr>
            <w:noProof/>
            <w:webHidden/>
          </w:rPr>
          <w:t>15</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12" w:history="1">
        <w:r w:rsidR="00366673" w:rsidRPr="002D2414">
          <w:rPr>
            <w:rStyle w:val="Hyperlink"/>
            <w:rFonts w:ascii="Century Gothic" w:eastAsia="Century Gothic" w:hAnsi="Century Gothic" w:cs="Century Gothic"/>
            <w:noProof/>
          </w:rPr>
          <w:t>2.1 INTRODUCTION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_Toc199921712 \h </w:instrText>
        </w:r>
        <w:r w:rsidR="00366673" w:rsidRPr="002D2414">
          <w:rPr>
            <w:noProof/>
            <w:webHidden/>
          </w:rPr>
        </w:r>
        <w:r w:rsidR="00366673" w:rsidRPr="002D2414">
          <w:rPr>
            <w:noProof/>
            <w:webHidden/>
          </w:rPr>
          <w:fldChar w:fldCharType="separate"/>
        </w:r>
        <w:r w:rsidR="00366673" w:rsidRPr="002D2414">
          <w:rPr>
            <w:noProof/>
            <w:webHidden/>
          </w:rPr>
          <w:t>15</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13" w:history="1">
        <w:r w:rsidR="00366673" w:rsidRPr="002D2414">
          <w:rPr>
            <w:rStyle w:val="Hyperlink"/>
            <w:rFonts w:ascii="Century Gothic" w:eastAsia="Century Gothic" w:hAnsi="Century Gothic" w:cs="Century Gothic"/>
            <w:noProof/>
          </w:rPr>
          <w:t>2.2 PERFORMANCE SYNOPSIS OF THE PREVIOUS STRATEGIC PLAN (2020/21–2024/25)</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_Toc199921713 \h </w:instrText>
        </w:r>
        <w:r w:rsidR="00366673" w:rsidRPr="002D2414">
          <w:rPr>
            <w:noProof/>
            <w:webHidden/>
          </w:rPr>
        </w:r>
        <w:r w:rsidR="00366673" w:rsidRPr="002D2414">
          <w:rPr>
            <w:noProof/>
            <w:webHidden/>
          </w:rPr>
          <w:fldChar w:fldCharType="separate"/>
        </w:r>
        <w:r w:rsidR="00366673" w:rsidRPr="002D2414">
          <w:rPr>
            <w:noProof/>
            <w:webHidden/>
          </w:rPr>
          <w:t>15</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14" w:history="1">
        <w:r w:rsidR="00366673" w:rsidRPr="002D2414">
          <w:rPr>
            <w:rStyle w:val="Hyperlink"/>
            <w:rFonts w:ascii="Century Gothic" w:eastAsia="Century Gothic" w:hAnsi="Century Gothic" w:cs="Century Gothic"/>
            <w:noProof/>
          </w:rPr>
          <w:t>2.3 PERFORMANCE BY OBJECTIVE</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_Toc199921714 \h </w:instrText>
        </w:r>
        <w:r w:rsidR="00366673" w:rsidRPr="002D2414">
          <w:rPr>
            <w:noProof/>
            <w:webHidden/>
          </w:rPr>
        </w:r>
        <w:r w:rsidR="00366673" w:rsidRPr="002D2414">
          <w:rPr>
            <w:noProof/>
            <w:webHidden/>
          </w:rPr>
          <w:fldChar w:fldCharType="separate"/>
        </w:r>
        <w:r w:rsidR="00366673" w:rsidRPr="002D2414">
          <w:rPr>
            <w:noProof/>
            <w:webHidden/>
          </w:rPr>
          <w:t>17</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15" w:history="1">
        <w:r w:rsidR="00366673" w:rsidRPr="002D2414">
          <w:rPr>
            <w:rStyle w:val="Hyperlink"/>
            <w:rFonts w:ascii="Century Gothic" w:eastAsia="Century Gothic" w:hAnsi="Century Gothic" w:cs="Century Gothic"/>
            <w:noProof/>
          </w:rPr>
          <w:t>2.3.1 Improve the Legislative Processes in Parliament to Ensure Enhanced Scrutiny and Quality of Legislation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_Toc199921715 \h </w:instrText>
        </w:r>
        <w:r w:rsidR="00366673" w:rsidRPr="002D2414">
          <w:rPr>
            <w:noProof/>
            <w:webHidden/>
          </w:rPr>
        </w:r>
        <w:r w:rsidR="00366673" w:rsidRPr="002D2414">
          <w:rPr>
            <w:noProof/>
            <w:webHidden/>
          </w:rPr>
          <w:fldChar w:fldCharType="separate"/>
        </w:r>
        <w:r w:rsidR="00366673" w:rsidRPr="002D2414">
          <w:rPr>
            <w:noProof/>
            <w:webHidden/>
          </w:rPr>
          <w:t>17</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16" w:history="1">
        <w:r w:rsidR="00366673" w:rsidRPr="002D2414">
          <w:rPr>
            <w:rStyle w:val="Hyperlink"/>
            <w:rFonts w:ascii="Century Gothic" w:eastAsia="Century Gothic" w:hAnsi="Century Gothic" w:cs="Century Gothic"/>
            <w:noProof/>
          </w:rPr>
          <w:t>2.3.2 Improve the Oversight Role of Parliament over the Executive</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_Toc199921716 \h </w:instrText>
        </w:r>
        <w:r w:rsidR="00366673" w:rsidRPr="002D2414">
          <w:rPr>
            <w:noProof/>
            <w:webHidden/>
          </w:rPr>
        </w:r>
        <w:r w:rsidR="00366673" w:rsidRPr="002D2414">
          <w:rPr>
            <w:noProof/>
            <w:webHidden/>
          </w:rPr>
          <w:fldChar w:fldCharType="separate"/>
        </w:r>
        <w:r w:rsidR="00366673" w:rsidRPr="002D2414">
          <w:rPr>
            <w:noProof/>
            <w:webHidden/>
          </w:rPr>
          <w:t>19</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17" w:history="1">
        <w:r w:rsidR="00366673" w:rsidRPr="002D2414">
          <w:rPr>
            <w:rStyle w:val="Hyperlink"/>
            <w:rFonts w:ascii="Century Gothic" w:eastAsia="Century Gothic" w:hAnsi="Century Gothic" w:cs="Century Gothic"/>
            <w:noProof/>
          </w:rPr>
          <w:t>2.3.3 Strengthen the Representative Role of MPs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_Toc199921717 \h </w:instrText>
        </w:r>
        <w:r w:rsidR="00366673" w:rsidRPr="002D2414">
          <w:rPr>
            <w:noProof/>
            <w:webHidden/>
          </w:rPr>
        </w:r>
        <w:r w:rsidR="00366673" w:rsidRPr="002D2414">
          <w:rPr>
            <w:noProof/>
            <w:webHidden/>
          </w:rPr>
          <w:fldChar w:fldCharType="separate"/>
        </w:r>
        <w:r w:rsidR="00366673" w:rsidRPr="002D2414">
          <w:rPr>
            <w:noProof/>
            <w:webHidden/>
          </w:rPr>
          <w:t>21</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18" w:history="1">
        <w:r w:rsidR="00366673" w:rsidRPr="002D2414">
          <w:rPr>
            <w:rStyle w:val="Hyperlink"/>
            <w:rFonts w:ascii="Century Gothic" w:eastAsia="Century Gothic" w:hAnsi="Century Gothic" w:cs="Century Gothic"/>
            <w:noProof/>
          </w:rPr>
          <w:t>2.3.4 Strengthen Parliament to Effectively Play Its Role in the National Budget Processes for Implementation of NDPIII Priorities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_Toc199921718 \h </w:instrText>
        </w:r>
        <w:r w:rsidR="00366673" w:rsidRPr="002D2414">
          <w:rPr>
            <w:noProof/>
            <w:webHidden/>
          </w:rPr>
        </w:r>
        <w:r w:rsidR="00366673" w:rsidRPr="002D2414">
          <w:rPr>
            <w:noProof/>
            <w:webHidden/>
          </w:rPr>
          <w:fldChar w:fldCharType="separate"/>
        </w:r>
        <w:r w:rsidR="00366673" w:rsidRPr="002D2414">
          <w:rPr>
            <w:noProof/>
            <w:webHidden/>
          </w:rPr>
          <w:t>25</w:t>
        </w:r>
        <w:r w:rsidR="00366673" w:rsidRPr="002D2414">
          <w:rPr>
            <w:noProof/>
            <w:webHidden/>
          </w:rPr>
          <w:fldChar w:fldCharType="end"/>
        </w:r>
      </w:hyperlink>
    </w:p>
    <w:p w:rsidR="00366673" w:rsidRPr="002D2414" w:rsidRDefault="00000000">
      <w:pPr>
        <w:pStyle w:val="TOC3"/>
        <w:tabs>
          <w:tab w:val="left" w:pos="1200"/>
          <w:tab w:val="right" w:leader="dot" w:pos="9350"/>
        </w:tabs>
        <w:rPr>
          <w:rFonts w:eastAsia="Times New Roman" w:cs="Times New Roman"/>
          <w:noProof/>
        </w:rPr>
      </w:pPr>
      <w:hyperlink w:anchor="_Toc199921719" w:history="1">
        <w:r w:rsidR="00366673" w:rsidRPr="002D2414">
          <w:rPr>
            <w:rStyle w:val="Hyperlink"/>
            <w:rFonts w:ascii="Century Gothic" w:eastAsia="Century Gothic" w:hAnsi="Century Gothic" w:cs="Century Gothic"/>
            <w:noProof/>
          </w:rPr>
          <w:t>2.3.5</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Strengthen the Institutional Capacity of Parliament to Independently Undertake its Constitutional Mandate Effectively and Efficiently</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_Toc199921719 \h </w:instrText>
        </w:r>
        <w:r w:rsidR="00366673" w:rsidRPr="002D2414">
          <w:rPr>
            <w:noProof/>
            <w:webHidden/>
          </w:rPr>
        </w:r>
        <w:r w:rsidR="00366673" w:rsidRPr="002D2414">
          <w:rPr>
            <w:noProof/>
            <w:webHidden/>
          </w:rPr>
          <w:fldChar w:fldCharType="separate"/>
        </w:r>
        <w:r w:rsidR="00366673" w:rsidRPr="002D2414">
          <w:rPr>
            <w:noProof/>
            <w:webHidden/>
          </w:rPr>
          <w:t>27</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0" w:history="1">
        <w:r w:rsidR="00366673" w:rsidRPr="002D2414">
          <w:rPr>
            <w:rStyle w:val="Hyperlink"/>
            <w:rFonts w:ascii="Century Gothic" w:hAnsi="Century Gothic"/>
            <w:bCs/>
            <w:iCs/>
            <w:noProof/>
          </w:rPr>
          <w:t>2.3.5.1 Human Resource Development and Management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_Toc199921720 \h </w:instrText>
        </w:r>
        <w:r w:rsidR="00366673" w:rsidRPr="002D2414">
          <w:rPr>
            <w:noProof/>
            <w:webHidden/>
          </w:rPr>
        </w:r>
        <w:r w:rsidR="00366673" w:rsidRPr="002D2414">
          <w:rPr>
            <w:noProof/>
            <w:webHidden/>
          </w:rPr>
          <w:fldChar w:fldCharType="separate"/>
        </w:r>
        <w:r w:rsidR="00366673" w:rsidRPr="002D2414">
          <w:rPr>
            <w:noProof/>
            <w:webHidden/>
          </w:rPr>
          <w:t>27</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1" w:history="1">
        <w:r w:rsidR="00366673" w:rsidRPr="002D2414">
          <w:rPr>
            <w:rStyle w:val="Hyperlink"/>
            <w:rFonts w:ascii="Century Gothic" w:hAnsi="Century Gothic"/>
            <w:bCs/>
            <w:iCs/>
            <w:noProof/>
          </w:rPr>
          <w:t>2.3.5.2 Financial Resources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_Toc199921721 \h </w:instrText>
        </w:r>
        <w:r w:rsidR="00366673" w:rsidRPr="002D2414">
          <w:rPr>
            <w:noProof/>
            <w:webHidden/>
          </w:rPr>
        </w:r>
        <w:r w:rsidR="00366673" w:rsidRPr="002D2414">
          <w:rPr>
            <w:noProof/>
            <w:webHidden/>
          </w:rPr>
          <w:fldChar w:fldCharType="separate"/>
        </w:r>
        <w:r w:rsidR="00366673" w:rsidRPr="002D2414">
          <w:rPr>
            <w:noProof/>
            <w:webHidden/>
          </w:rPr>
          <w:t>29</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2" w:history="1">
        <w:r w:rsidR="00366673" w:rsidRPr="002D2414">
          <w:rPr>
            <w:rStyle w:val="Hyperlink"/>
            <w:rFonts w:ascii="Century Gothic" w:hAnsi="Century Gothic"/>
            <w:bCs/>
            <w:iCs/>
            <w:noProof/>
          </w:rPr>
          <w:t>2.3.5.3 Monitoring and Evaluation Function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_Toc199921722 \h </w:instrText>
        </w:r>
        <w:r w:rsidR="00366673" w:rsidRPr="002D2414">
          <w:rPr>
            <w:noProof/>
            <w:webHidden/>
          </w:rPr>
        </w:r>
        <w:r w:rsidR="00366673" w:rsidRPr="002D2414">
          <w:rPr>
            <w:noProof/>
            <w:webHidden/>
          </w:rPr>
          <w:fldChar w:fldCharType="separate"/>
        </w:r>
        <w:r w:rsidR="00366673" w:rsidRPr="002D2414">
          <w:rPr>
            <w:noProof/>
            <w:webHidden/>
          </w:rPr>
          <w:t>30</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3" w:history="1">
        <w:r w:rsidR="00366673" w:rsidRPr="002D2414">
          <w:rPr>
            <w:rStyle w:val="Hyperlink"/>
            <w:rFonts w:ascii="Century Gothic" w:hAnsi="Century Gothic"/>
            <w:bCs/>
            <w:iCs/>
            <w:noProof/>
          </w:rPr>
          <w:t>2.3.5.4 Institutional Policy Reviews and Development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_Toc199921723 \h </w:instrText>
        </w:r>
        <w:r w:rsidR="00366673" w:rsidRPr="002D2414">
          <w:rPr>
            <w:noProof/>
            <w:webHidden/>
          </w:rPr>
        </w:r>
        <w:r w:rsidR="00366673" w:rsidRPr="002D2414">
          <w:rPr>
            <w:noProof/>
            <w:webHidden/>
          </w:rPr>
          <w:fldChar w:fldCharType="separate"/>
        </w:r>
        <w:r w:rsidR="00366673" w:rsidRPr="002D2414">
          <w:rPr>
            <w:noProof/>
            <w:webHidden/>
          </w:rPr>
          <w:t>31</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4" w:history="1">
        <w:r w:rsidR="00366673" w:rsidRPr="002D2414">
          <w:rPr>
            <w:rStyle w:val="Hyperlink"/>
            <w:rFonts w:ascii="Century Gothic" w:hAnsi="Century Gothic"/>
            <w:bCs/>
            <w:iCs/>
            <w:noProof/>
          </w:rPr>
          <w:t>2.3.5.5 Capacity Building of MPs, Staff and Local Councils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_Toc199921724 \h </w:instrText>
        </w:r>
        <w:r w:rsidR="00366673" w:rsidRPr="002D2414">
          <w:rPr>
            <w:noProof/>
            <w:webHidden/>
          </w:rPr>
        </w:r>
        <w:r w:rsidR="00366673" w:rsidRPr="002D2414">
          <w:rPr>
            <w:noProof/>
            <w:webHidden/>
          </w:rPr>
          <w:fldChar w:fldCharType="separate"/>
        </w:r>
        <w:r w:rsidR="00366673" w:rsidRPr="002D2414">
          <w:rPr>
            <w:noProof/>
            <w:webHidden/>
          </w:rPr>
          <w:t>32</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5" w:history="1">
        <w:r w:rsidR="00366673" w:rsidRPr="002D2414">
          <w:rPr>
            <w:rStyle w:val="Hyperlink"/>
            <w:rFonts w:ascii="Century Gothic" w:hAnsi="Century Gothic"/>
            <w:bCs/>
            <w:iCs/>
            <w:noProof/>
          </w:rPr>
          <w:t>2.3.5.6 Risk Management Systems at Parliament.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_Toc199921725 \h </w:instrText>
        </w:r>
        <w:r w:rsidR="00366673" w:rsidRPr="002D2414">
          <w:rPr>
            <w:noProof/>
            <w:webHidden/>
          </w:rPr>
        </w:r>
        <w:r w:rsidR="00366673" w:rsidRPr="002D2414">
          <w:rPr>
            <w:noProof/>
            <w:webHidden/>
          </w:rPr>
          <w:fldChar w:fldCharType="separate"/>
        </w:r>
        <w:r w:rsidR="00366673" w:rsidRPr="002D2414">
          <w:rPr>
            <w:noProof/>
            <w:webHidden/>
          </w:rPr>
          <w:t>32</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6" w:history="1">
        <w:r w:rsidR="00366673" w:rsidRPr="002D2414">
          <w:rPr>
            <w:rStyle w:val="Hyperlink"/>
            <w:rFonts w:ascii="Century Gothic" w:hAnsi="Century Gothic"/>
            <w:bCs/>
            <w:iCs/>
            <w:noProof/>
          </w:rPr>
          <w:t>2.3.5.7 Communication and Feedback Mechanisms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_Toc199921726 \h </w:instrText>
        </w:r>
        <w:r w:rsidR="00366673" w:rsidRPr="002D2414">
          <w:rPr>
            <w:noProof/>
            <w:webHidden/>
          </w:rPr>
        </w:r>
        <w:r w:rsidR="00366673" w:rsidRPr="002D2414">
          <w:rPr>
            <w:noProof/>
            <w:webHidden/>
          </w:rPr>
          <w:fldChar w:fldCharType="separate"/>
        </w:r>
        <w:r w:rsidR="00366673" w:rsidRPr="002D2414">
          <w:rPr>
            <w:noProof/>
            <w:webHidden/>
          </w:rPr>
          <w:t>33</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7" w:history="1">
        <w:r w:rsidR="00366673" w:rsidRPr="002D2414">
          <w:rPr>
            <w:rStyle w:val="Hyperlink"/>
            <w:rFonts w:ascii="Century Gothic" w:hAnsi="Century Gothic"/>
            <w:bCs/>
            <w:iCs/>
            <w:noProof/>
          </w:rPr>
          <w:t xml:space="preserve">2.3.5.8 ICT </w:t>
        </w:r>
        <w:r w:rsidR="000371EE">
          <w:rPr>
            <w:rStyle w:val="Hyperlink"/>
            <w:rFonts w:ascii="Century Gothic" w:hAnsi="Century Gothic"/>
            <w:bCs/>
            <w:iCs/>
            <w:noProof/>
          </w:rPr>
          <w:t>S</w:t>
        </w:r>
        <w:r w:rsidR="00366673" w:rsidRPr="002D2414">
          <w:rPr>
            <w:rStyle w:val="Hyperlink"/>
            <w:rFonts w:ascii="Century Gothic" w:hAnsi="Century Gothic"/>
            <w:bCs/>
            <w:iCs/>
            <w:noProof/>
          </w:rPr>
          <w:t>ervices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_Toc199921727 \h </w:instrText>
        </w:r>
        <w:r w:rsidR="00366673" w:rsidRPr="002D2414">
          <w:rPr>
            <w:noProof/>
            <w:webHidden/>
          </w:rPr>
        </w:r>
        <w:r w:rsidR="00366673" w:rsidRPr="002D2414">
          <w:rPr>
            <w:noProof/>
            <w:webHidden/>
          </w:rPr>
          <w:fldChar w:fldCharType="separate"/>
        </w:r>
        <w:r w:rsidR="00366673" w:rsidRPr="002D2414">
          <w:rPr>
            <w:noProof/>
            <w:webHidden/>
          </w:rPr>
          <w:t>33</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8" w:history="1">
        <w:r w:rsidR="00366673" w:rsidRPr="002D2414">
          <w:rPr>
            <w:rStyle w:val="Hyperlink"/>
            <w:rFonts w:ascii="Century Gothic" w:hAnsi="Century Gothic"/>
            <w:bCs/>
            <w:iCs/>
            <w:noProof/>
          </w:rPr>
          <w:t>2.3.5.9 Transport Services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_Toc199921728 \h </w:instrText>
        </w:r>
        <w:r w:rsidR="00366673" w:rsidRPr="002D2414">
          <w:rPr>
            <w:noProof/>
            <w:webHidden/>
          </w:rPr>
        </w:r>
        <w:r w:rsidR="00366673" w:rsidRPr="002D2414">
          <w:rPr>
            <w:noProof/>
            <w:webHidden/>
          </w:rPr>
          <w:fldChar w:fldCharType="separate"/>
        </w:r>
        <w:r w:rsidR="00366673" w:rsidRPr="002D2414">
          <w:rPr>
            <w:noProof/>
            <w:webHidden/>
          </w:rPr>
          <w:t>34</w:t>
        </w:r>
        <w:r w:rsidR="00366673" w:rsidRPr="002D2414">
          <w:rPr>
            <w:noProof/>
            <w:webHidden/>
          </w:rPr>
          <w:fldChar w:fldCharType="end"/>
        </w:r>
      </w:hyperlink>
    </w:p>
    <w:p w:rsidR="00366673" w:rsidRPr="002D2414" w:rsidRDefault="00000000">
      <w:pPr>
        <w:pStyle w:val="TOC4"/>
        <w:tabs>
          <w:tab w:val="right" w:leader="dot" w:pos="9350"/>
        </w:tabs>
        <w:rPr>
          <w:rFonts w:eastAsia="Times New Roman"/>
          <w:noProof/>
          <w:kern w:val="0"/>
          <w:sz w:val="22"/>
          <w:szCs w:val="22"/>
          <w:lang w:eastAsia="en-US"/>
        </w:rPr>
      </w:pPr>
      <w:hyperlink w:anchor="_Toc199921729" w:history="1">
        <w:r w:rsidR="00366673" w:rsidRPr="002D2414">
          <w:rPr>
            <w:rStyle w:val="Hyperlink"/>
            <w:rFonts w:ascii="Century Gothic" w:hAnsi="Century Gothic"/>
            <w:bCs/>
            <w:iCs/>
            <w:noProof/>
          </w:rPr>
          <w:t>2.3.5.10 The LOR Programme Secretariat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_Toc199921729 \h </w:instrText>
        </w:r>
        <w:r w:rsidR="00366673" w:rsidRPr="002D2414">
          <w:rPr>
            <w:noProof/>
            <w:webHidden/>
          </w:rPr>
        </w:r>
        <w:r w:rsidR="00366673" w:rsidRPr="002D2414">
          <w:rPr>
            <w:noProof/>
            <w:webHidden/>
          </w:rPr>
          <w:fldChar w:fldCharType="separate"/>
        </w:r>
        <w:r w:rsidR="00366673" w:rsidRPr="002D2414">
          <w:rPr>
            <w:noProof/>
            <w:webHidden/>
          </w:rPr>
          <w:t>34</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30" w:history="1">
        <w:r w:rsidR="00366673" w:rsidRPr="002D2414">
          <w:rPr>
            <w:rStyle w:val="Hyperlink"/>
            <w:rFonts w:ascii="Century Gothic" w:eastAsia="Century Gothic" w:hAnsi="Century Gothic" w:cs="Century Gothic"/>
            <w:noProof/>
          </w:rPr>
          <w:t>2.4 CROSS-CUTTING ISSUES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_Toc199921730 \h </w:instrText>
        </w:r>
        <w:r w:rsidR="00366673" w:rsidRPr="002D2414">
          <w:rPr>
            <w:noProof/>
            <w:webHidden/>
          </w:rPr>
        </w:r>
        <w:r w:rsidR="00366673" w:rsidRPr="002D2414">
          <w:rPr>
            <w:noProof/>
            <w:webHidden/>
          </w:rPr>
          <w:fldChar w:fldCharType="separate"/>
        </w:r>
        <w:r w:rsidR="00366673" w:rsidRPr="002D2414">
          <w:rPr>
            <w:noProof/>
            <w:webHidden/>
          </w:rPr>
          <w:t>35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31" w:history="1">
        <w:r w:rsidR="00366673" w:rsidRPr="002D2414">
          <w:rPr>
            <w:rStyle w:val="Hyperlink"/>
            <w:rFonts w:ascii="Century Gothic" w:eastAsia="Century Gothic" w:hAnsi="Century Gothic" w:cs="Century Gothic"/>
            <w:noProof/>
          </w:rPr>
          <w:t>2.4.1 Sustainable Development Goals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_Toc199921731 \h </w:instrText>
        </w:r>
        <w:r w:rsidR="00366673" w:rsidRPr="002D2414">
          <w:rPr>
            <w:noProof/>
            <w:webHidden/>
          </w:rPr>
        </w:r>
        <w:r w:rsidR="00366673" w:rsidRPr="002D2414">
          <w:rPr>
            <w:noProof/>
            <w:webHidden/>
          </w:rPr>
          <w:fldChar w:fldCharType="separate"/>
        </w:r>
        <w:r w:rsidR="00366673" w:rsidRPr="002D2414">
          <w:rPr>
            <w:noProof/>
            <w:webHidden/>
          </w:rPr>
          <w:t>35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32" w:history="1">
        <w:r w:rsidR="00366673" w:rsidRPr="002D2414">
          <w:rPr>
            <w:rStyle w:val="Hyperlink"/>
            <w:rFonts w:ascii="Century Gothic" w:eastAsia="Century Gothic" w:hAnsi="Century Gothic" w:cs="Century Gothic"/>
            <w:noProof/>
          </w:rPr>
          <w:t>2.3.1 Gender and Equity</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_Toc199921732 \h </w:instrText>
        </w:r>
        <w:r w:rsidR="00366673" w:rsidRPr="002D2414">
          <w:rPr>
            <w:noProof/>
            <w:webHidden/>
          </w:rPr>
        </w:r>
        <w:r w:rsidR="00366673" w:rsidRPr="002D2414">
          <w:rPr>
            <w:noProof/>
            <w:webHidden/>
          </w:rPr>
          <w:fldChar w:fldCharType="separate"/>
        </w:r>
        <w:r w:rsidR="00366673" w:rsidRPr="002D2414">
          <w:rPr>
            <w:noProof/>
            <w:webHidden/>
          </w:rPr>
          <w:t>41</w:t>
        </w:r>
        <w:r w:rsidR="00366673" w:rsidRPr="002D2414">
          <w:rPr>
            <w:noProof/>
            <w:webHidden/>
          </w:rPr>
          <w:fldChar w:fldCharType="end"/>
        </w:r>
      </w:hyperlink>
    </w:p>
    <w:p w:rsidR="00366673" w:rsidRPr="002D2414" w:rsidRDefault="00000000">
      <w:pPr>
        <w:pStyle w:val="TOC2"/>
        <w:tabs>
          <w:tab w:val="left" w:pos="960"/>
          <w:tab w:val="right" w:leader="dot" w:pos="9350"/>
        </w:tabs>
        <w:rPr>
          <w:rFonts w:eastAsia="Times New Roman" w:cs="Times New Roman"/>
          <w:noProof/>
        </w:rPr>
      </w:pPr>
      <w:hyperlink w:anchor="_Toc199921733" w:history="1">
        <w:r w:rsidR="00366673" w:rsidRPr="002D2414">
          <w:rPr>
            <w:rStyle w:val="Hyperlink"/>
            <w:rFonts w:ascii="Century Gothic" w:eastAsia="Century Gothic" w:hAnsi="Century Gothic" w:cs="Century Gothic"/>
            <w:noProof/>
          </w:rPr>
          <w:t>2.4</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KEY ACHIEVEMENTS AND CHALLENGES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_Toc199921733 \h </w:instrText>
        </w:r>
        <w:r w:rsidR="00366673" w:rsidRPr="002D2414">
          <w:rPr>
            <w:noProof/>
            <w:webHidden/>
          </w:rPr>
        </w:r>
        <w:r w:rsidR="00366673" w:rsidRPr="002D2414">
          <w:rPr>
            <w:noProof/>
            <w:webHidden/>
          </w:rPr>
          <w:fldChar w:fldCharType="separate"/>
        </w:r>
        <w:r w:rsidR="00366673" w:rsidRPr="002D2414">
          <w:rPr>
            <w:noProof/>
            <w:webHidden/>
          </w:rPr>
          <w:t>42</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34" w:history="1">
        <w:r w:rsidR="00366673" w:rsidRPr="002D2414">
          <w:rPr>
            <w:rStyle w:val="Hyperlink"/>
            <w:rFonts w:ascii="Century Gothic" w:eastAsia="Century Gothic" w:hAnsi="Century Gothic" w:cs="Century Gothic"/>
            <w:noProof/>
          </w:rPr>
          <w:t>2.4.1 Key Achievements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_Toc199921734 \h </w:instrText>
        </w:r>
        <w:r w:rsidR="00366673" w:rsidRPr="002D2414">
          <w:rPr>
            <w:noProof/>
            <w:webHidden/>
          </w:rPr>
        </w:r>
        <w:r w:rsidR="00366673" w:rsidRPr="002D2414">
          <w:rPr>
            <w:noProof/>
            <w:webHidden/>
          </w:rPr>
          <w:fldChar w:fldCharType="separate"/>
        </w:r>
        <w:r w:rsidR="00366673" w:rsidRPr="002D2414">
          <w:rPr>
            <w:noProof/>
            <w:webHidden/>
          </w:rPr>
          <w:t>42</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35" w:history="1">
        <w:r w:rsidR="00366673" w:rsidRPr="002D2414">
          <w:rPr>
            <w:rStyle w:val="Hyperlink"/>
            <w:rFonts w:ascii="Century Gothic" w:eastAsia="Century Gothic" w:hAnsi="Century Gothic" w:cs="Century Gothic"/>
            <w:noProof/>
          </w:rPr>
          <w:t>2.4.2 Challenges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_Toc199921735 \h </w:instrText>
        </w:r>
        <w:r w:rsidR="00366673" w:rsidRPr="002D2414">
          <w:rPr>
            <w:noProof/>
            <w:webHidden/>
          </w:rPr>
        </w:r>
        <w:r w:rsidR="00366673" w:rsidRPr="002D2414">
          <w:rPr>
            <w:noProof/>
            <w:webHidden/>
          </w:rPr>
          <w:fldChar w:fldCharType="separate"/>
        </w:r>
        <w:r w:rsidR="00366673" w:rsidRPr="002D2414">
          <w:rPr>
            <w:noProof/>
            <w:webHidden/>
          </w:rPr>
          <w:t>43</w:t>
        </w:r>
        <w:r w:rsidR="00366673" w:rsidRPr="002D2414">
          <w:rPr>
            <w:noProof/>
            <w:webHidden/>
          </w:rPr>
          <w:fldChar w:fldCharType="end"/>
        </w:r>
      </w:hyperlink>
    </w:p>
    <w:p w:rsidR="00366673" w:rsidRPr="002D2414" w:rsidRDefault="00000000">
      <w:pPr>
        <w:pStyle w:val="TOC2"/>
        <w:tabs>
          <w:tab w:val="left" w:pos="960"/>
          <w:tab w:val="right" w:leader="dot" w:pos="9350"/>
        </w:tabs>
        <w:rPr>
          <w:rFonts w:eastAsia="Times New Roman" w:cs="Times New Roman"/>
          <w:noProof/>
        </w:rPr>
      </w:pPr>
      <w:hyperlink w:anchor="_Toc199921736" w:history="1">
        <w:r w:rsidR="00366673" w:rsidRPr="002D2414">
          <w:rPr>
            <w:rStyle w:val="Hyperlink"/>
            <w:rFonts w:ascii="Century Gothic" w:eastAsia="Century Gothic" w:hAnsi="Century Gothic" w:cs="Century Gothic"/>
            <w:noProof/>
          </w:rPr>
          <w:t>2.5</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ENVIRONMENTAL SCANNING</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_Toc199921736 \h </w:instrText>
        </w:r>
        <w:r w:rsidR="00366673" w:rsidRPr="002D2414">
          <w:rPr>
            <w:noProof/>
            <w:webHidden/>
          </w:rPr>
        </w:r>
        <w:r w:rsidR="00366673" w:rsidRPr="002D2414">
          <w:rPr>
            <w:noProof/>
            <w:webHidden/>
          </w:rPr>
          <w:fldChar w:fldCharType="separate"/>
        </w:r>
        <w:r w:rsidR="00366673" w:rsidRPr="002D2414">
          <w:rPr>
            <w:noProof/>
            <w:webHidden/>
          </w:rPr>
          <w:t>45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37" w:history="1">
        <w:r w:rsidR="00366673" w:rsidRPr="002D2414">
          <w:rPr>
            <w:rStyle w:val="Hyperlink"/>
            <w:rFonts w:ascii="Century Gothic" w:eastAsia="Century Gothic" w:hAnsi="Century Gothic" w:cs="Century Gothic"/>
            <w:noProof/>
          </w:rPr>
          <w:t>2.5.1 The SWOT Analysis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_Toc199921737 \h </w:instrText>
        </w:r>
        <w:r w:rsidR="00366673" w:rsidRPr="002D2414">
          <w:rPr>
            <w:noProof/>
            <w:webHidden/>
          </w:rPr>
        </w:r>
        <w:r w:rsidR="00366673" w:rsidRPr="002D2414">
          <w:rPr>
            <w:noProof/>
            <w:webHidden/>
          </w:rPr>
          <w:fldChar w:fldCharType="separate"/>
        </w:r>
        <w:r w:rsidR="00366673" w:rsidRPr="002D2414">
          <w:rPr>
            <w:noProof/>
            <w:webHidden/>
          </w:rPr>
          <w:t>45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38" w:history="1">
        <w:r w:rsidR="00366673" w:rsidRPr="002D2414">
          <w:rPr>
            <w:rStyle w:val="Hyperlink"/>
            <w:rFonts w:ascii="Century Gothic" w:eastAsia="Century Gothic" w:hAnsi="Century Gothic" w:cs="Century Gothic"/>
            <w:noProof/>
          </w:rPr>
          <w:t>2.5.2 PESTEL Analysis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_Toc199921738 \h </w:instrText>
        </w:r>
        <w:r w:rsidR="00366673" w:rsidRPr="002D2414">
          <w:rPr>
            <w:noProof/>
            <w:webHidden/>
          </w:rPr>
        </w:r>
        <w:r w:rsidR="00366673" w:rsidRPr="002D2414">
          <w:rPr>
            <w:noProof/>
            <w:webHidden/>
          </w:rPr>
          <w:fldChar w:fldCharType="separate"/>
        </w:r>
        <w:r w:rsidR="00366673" w:rsidRPr="002D2414">
          <w:rPr>
            <w:noProof/>
            <w:webHidden/>
          </w:rPr>
          <w:t>47</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39" w:history="1">
        <w:r w:rsidR="00366673" w:rsidRPr="002D2414">
          <w:rPr>
            <w:rStyle w:val="Hyperlink"/>
            <w:rFonts w:ascii="Century Gothic" w:eastAsia="Century Gothic" w:hAnsi="Century Gothic" w:cs="Century Gothic"/>
            <w:noProof/>
          </w:rPr>
          <w:t>2.5.3 Stakeholder Analysis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_Toc199921739 \h </w:instrText>
        </w:r>
        <w:r w:rsidR="00366673" w:rsidRPr="002D2414">
          <w:rPr>
            <w:noProof/>
            <w:webHidden/>
          </w:rPr>
        </w:r>
        <w:r w:rsidR="00366673" w:rsidRPr="002D2414">
          <w:rPr>
            <w:noProof/>
            <w:webHidden/>
          </w:rPr>
          <w:fldChar w:fldCharType="separate"/>
        </w:r>
        <w:r w:rsidR="00366673" w:rsidRPr="002D2414">
          <w:rPr>
            <w:noProof/>
            <w:webHidden/>
          </w:rPr>
          <w:t>49</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40" w:history="1">
        <w:r w:rsidR="00366673" w:rsidRPr="002D2414">
          <w:rPr>
            <w:rStyle w:val="Hyperlink"/>
            <w:rFonts w:ascii="Century Gothic" w:hAnsi="Century Gothic"/>
            <w:noProof/>
          </w:rPr>
          <w:t>CHAPTER 3: STRATEGIC DIRECTION, STRATEGIC OBJECTIVES AND DESIRED OUTCOMES OF THE PLAN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_Toc199921740 \h </w:instrText>
        </w:r>
        <w:r w:rsidR="00366673" w:rsidRPr="002D2414">
          <w:rPr>
            <w:noProof/>
            <w:webHidden/>
          </w:rPr>
        </w:r>
        <w:r w:rsidR="00366673" w:rsidRPr="002D2414">
          <w:rPr>
            <w:noProof/>
            <w:webHidden/>
          </w:rPr>
          <w:fldChar w:fldCharType="separate"/>
        </w:r>
        <w:r w:rsidR="00366673" w:rsidRPr="002D2414">
          <w:rPr>
            <w:noProof/>
            <w:webHidden/>
          </w:rPr>
          <w:t>51</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41" w:history="1">
        <w:r w:rsidR="00366673" w:rsidRPr="002D2414">
          <w:rPr>
            <w:rStyle w:val="Hyperlink"/>
            <w:rFonts w:ascii="Century Gothic" w:eastAsia="Century Gothic" w:hAnsi="Century Gothic" w:cs="Century Gothic"/>
            <w:noProof/>
          </w:rPr>
          <w:t>3.1 STRATEGIC DIRECTION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_Toc199921741 \h </w:instrText>
        </w:r>
        <w:r w:rsidR="00366673" w:rsidRPr="002D2414">
          <w:rPr>
            <w:noProof/>
            <w:webHidden/>
          </w:rPr>
        </w:r>
        <w:r w:rsidR="00366673" w:rsidRPr="002D2414">
          <w:rPr>
            <w:noProof/>
            <w:webHidden/>
          </w:rPr>
          <w:fldChar w:fldCharType="separate"/>
        </w:r>
        <w:r w:rsidR="00366673" w:rsidRPr="002D2414">
          <w:rPr>
            <w:noProof/>
            <w:webHidden/>
          </w:rPr>
          <w:t>51</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42" w:history="1">
        <w:r w:rsidR="00366673" w:rsidRPr="002D2414">
          <w:rPr>
            <w:rStyle w:val="Hyperlink"/>
            <w:rFonts w:ascii="Century Gothic" w:eastAsia="Century Gothic" w:hAnsi="Century Gothic" w:cs="Century Gothic"/>
            <w:noProof/>
          </w:rPr>
          <w:t>3.1.1 Vision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_Toc199921742 \h </w:instrText>
        </w:r>
        <w:r w:rsidR="00366673" w:rsidRPr="002D2414">
          <w:rPr>
            <w:noProof/>
            <w:webHidden/>
          </w:rPr>
        </w:r>
        <w:r w:rsidR="00366673" w:rsidRPr="002D2414">
          <w:rPr>
            <w:noProof/>
            <w:webHidden/>
          </w:rPr>
          <w:fldChar w:fldCharType="separate"/>
        </w:r>
        <w:r w:rsidR="00366673" w:rsidRPr="002D2414">
          <w:rPr>
            <w:noProof/>
            <w:webHidden/>
          </w:rPr>
          <w:t>51</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43" w:history="1">
        <w:r w:rsidR="00366673" w:rsidRPr="002D2414">
          <w:rPr>
            <w:rStyle w:val="Hyperlink"/>
            <w:rFonts w:ascii="Century Gothic" w:eastAsia="Century Gothic" w:hAnsi="Century Gothic" w:cs="Century Gothic"/>
            <w:noProof/>
          </w:rPr>
          <w:t>3.1.2 Mission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_Toc199921743 \h </w:instrText>
        </w:r>
        <w:r w:rsidR="00366673" w:rsidRPr="002D2414">
          <w:rPr>
            <w:noProof/>
            <w:webHidden/>
          </w:rPr>
        </w:r>
        <w:r w:rsidR="00366673" w:rsidRPr="002D2414">
          <w:rPr>
            <w:noProof/>
            <w:webHidden/>
          </w:rPr>
          <w:fldChar w:fldCharType="separate"/>
        </w:r>
        <w:r w:rsidR="00366673" w:rsidRPr="002D2414">
          <w:rPr>
            <w:noProof/>
            <w:webHidden/>
          </w:rPr>
          <w:t>51</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44" w:history="1">
        <w:r w:rsidR="00366673" w:rsidRPr="002D2414">
          <w:rPr>
            <w:rStyle w:val="Hyperlink"/>
            <w:rFonts w:ascii="Century Gothic" w:eastAsia="Century Gothic" w:hAnsi="Century Gothic" w:cs="Century Gothic"/>
            <w:noProof/>
          </w:rPr>
          <w:t>3.1.4 Strategic Objectives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_Toc199921744 \h </w:instrText>
        </w:r>
        <w:r w:rsidR="00366673" w:rsidRPr="002D2414">
          <w:rPr>
            <w:noProof/>
            <w:webHidden/>
          </w:rPr>
        </w:r>
        <w:r w:rsidR="00366673" w:rsidRPr="002D2414">
          <w:rPr>
            <w:noProof/>
            <w:webHidden/>
          </w:rPr>
          <w:fldChar w:fldCharType="separate"/>
        </w:r>
        <w:r w:rsidR="00366673" w:rsidRPr="002D2414">
          <w:rPr>
            <w:noProof/>
            <w:webHidden/>
          </w:rPr>
          <w:t>52</w:t>
        </w:r>
        <w:r w:rsidR="00366673" w:rsidRPr="002D2414">
          <w:rPr>
            <w:noProof/>
            <w:webHidden/>
          </w:rPr>
          <w:fldChar w:fldCharType="end"/>
        </w:r>
      </w:hyperlink>
    </w:p>
    <w:p w:rsidR="00366673" w:rsidRPr="002D2414" w:rsidRDefault="00000000">
      <w:pPr>
        <w:pStyle w:val="TOC3"/>
        <w:tabs>
          <w:tab w:val="left" w:pos="1200"/>
          <w:tab w:val="right" w:leader="dot" w:pos="9350"/>
        </w:tabs>
        <w:rPr>
          <w:rFonts w:eastAsia="Times New Roman" w:cs="Times New Roman"/>
          <w:noProof/>
        </w:rPr>
      </w:pPr>
      <w:hyperlink w:anchor="_Toc199921745" w:history="1">
        <w:r w:rsidR="00366673" w:rsidRPr="002D2414">
          <w:rPr>
            <w:rStyle w:val="Hyperlink"/>
            <w:rFonts w:ascii="Century Gothic" w:eastAsia="Century Gothic" w:hAnsi="Century Gothic" w:cs="Century Gothic"/>
            <w:noProof/>
          </w:rPr>
          <w:t>3.1.5</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Corporate Values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_Toc199921745 \h </w:instrText>
        </w:r>
        <w:r w:rsidR="00366673" w:rsidRPr="002D2414">
          <w:rPr>
            <w:noProof/>
            <w:webHidden/>
          </w:rPr>
        </w:r>
        <w:r w:rsidR="00366673" w:rsidRPr="002D2414">
          <w:rPr>
            <w:noProof/>
            <w:webHidden/>
          </w:rPr>
          <w:fldChar w:fldCharType="separate"/>
        </w:r>
        <w:r w:rsidR="00366673" w:rsidRPr="002D2414">
          <w:rPr>
            <w:noProof/>
            <w:webHidden/>
          </w:rPr>
          <w:t>52</w:t>
        </w:r>
        <w:r w:rsidR="00366673" w:rsidRPr="002D2414">
          <w:rPr>
            <w:noProof/>
            <w:webHidden/>
          </w:rPr>
          <w:fldChar w:fldCharType="end"/>
        </w:r>
      </w:hyperlink>
    </w:p>
    <w:p w:rsidR="00366673" w:rsidRPr="002D2414" w:rsidRDefault="00000000">
      <w:pPr>
        <w:pStyle w:val="TOC2"/>
        <w:tabs>
          <w:tab w:val="left" w:pos="960"/>
          <w:tab w:val="right" w:leader="dot" w:pos="9350"/>
        </w:tabs>
        <w:rPr>
          <w:rFonts w:eastAsia="Times New Roman" w:cs="Times New Roman"/>
          <w:noProof/>
        </w:rPr>
      </w:pPr>
      <w:hyperlink w:anchor="_Toc199921746" w:history="1">
        <w:r w:rsidR="00366673" w:rsidRPr="002D2414">
          <w:rPr>
            <w:rStyle w:val="Hyperlink"/>
            <w:rFonts w:ascii="Century Gothic" w:eastAsia="Century Gothic" w:hAnsi="Century Gothic" w:cs="Century Gothic"/>
            <w:noProof/>
          </w:rPr>
          <w:t>3.2</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EXPECTED KEY RESULTS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_Toc199921746 \h </w:instrText>
        </w:r>
        <w:r w:rsidR="00366673" w:rsidRPr="002D2414">
          <w:rPr>
            <w:noProof/>
            <w:webHidden/>
          </w:rPr>
        </w:r>
        <w:r w:rsidR="00366673" w:rsidRPr="002D2414">
          <w:rPr>
            <w:noProof/>
            <w:webHidden/>
          </w:rPr>
          <w:fldChar w:fldCharType="separate"/>
        </w:r>
        <w:r w:rsidR="00366673" w:rsidRPr="002D2414">
          <w:rPr>
            <w:noProof/>
            <w:webHidden/>
          </w:rPr>
          <w:t>53</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47" w:history="1">
        <w:r w:rsidR="00366673" w:rsidRPr="002D2414">
          <w:rPr>
            <w:rStyle w:val="Hyperlink"/>
            <w:rFonts w:ascii="Century Gothic" w:eastAsia="Century Gothic" w:hAnsi="Century Gothic" w:cs="Century Gothic"/>
            <w:noProof/>
          </w:rPr>
          <w:t>3.3 THE LINK BETWEEN OUTCOMES AND OBJECTIVES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_Toc199921747 \h </w:instrText>
        </w:r>
        <w:r w:rsidR="00366673" w:rsidRPr="002D2414">
          <w:rPr>
            <w:noProof/>
            <w:webHidden/>
          </w:rPr>
        </w:r>
        <w:r w:rsidR="00366673" w:rsidRPr="002D2414">
          <w:rPr>
            <w:noProof/>
            <w:webHidden/>
          </w:rPr>
          <w:fldChar w:fldCharType="separate"/>
        </w:r>
        <w:r w:rsidR="00366673" w:rsidRPr="002D2414">
          <w:rPr>
            <w:noProof/>
            <w:webHidden/>
          </w:rPr>
          <w:t>54</w:t>
        </w:r>
        <w:r w:rsidR="00366673" w:rsidRPr="002D2414">
          <w:rPr>
            <w:noProof/>
            <w:webHidden/>
          </w:rPr>
          <w:fldChar w:fldCharType="end"/>
        </w:r>
      </w:hyperlink>
    </w:p>
    <w:p w:rsidR="00366673" w:rsidRPr="002D2414" w:rsidRDefault="00000000">
      <w:pPr>
        <w:pStyle w:val="TOC2"/>
        <w:tabs>
          <w:tab w:val="left" w:pos="960"/>
          <w:tab w:val="right" w:leader="dot" w:pos="9350"/>
        </w:tabs>
        <w:rPr>
          <w:rFonts w:eastAsia="Times New Roman" w:cs="Times New Roman"/>
          <w:noProof/>
        </w:rPr>
      </w:pPr>
      <w:hyperlink w:anchor="_Toc199921748" w:history="1">
        <w:r w:rsidR="00366673" w:rsidRPr="002D2414">
          <w:rPr>
            <w:rStyle w:val="Hyperlink"/>
            <w:rFonts w:ascii="Century Gothic" w:eastAsia="Century Gothic" w:hAnsi="Century Gothic" w:cs="Century Gothic"/>
            <w:noProof/>
          </w:rPr>
          <w:t>3.4</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LINKING OBJECTIVES AND SPECIFIC INTERVENTIONS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_Toc199921748 \h </w:instrText>
        </w:r>
        <w:r w:rsidR="00366673" w:rsidRPr="002D2414">
          <w:rPr>
            <w:noProof/>
            <w:webHidden/>
          </w:rPr>
        </w:r>
        <w:r w:rsidR="00366673" w:rsidRPr="002D2414">
          <w:rPr>
            <w:noProof/>
            <w:webHidden/>
          </w:rPr>
          <w:fldChar w:fldCharType="separate"/>
        </w:r>
        <w:r w:rsidR="00366673" w:rsidRPr="002D2414">
          <w:rPr>
            <w:noProof/>
            <w:webHidden/>
          </w:rPr>
          <w:t>55</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49" w:history="1">
        <w:r w:rsidR="00366673" w:rsidRPr="002D2414">
          <w:rPr>
            <w:rStyle w:val="Hyperlink"/>
            <w:rFonts w:ascii="Century Gothic" w:eastAsia="Century Gothic" w:hAnsi="Century Gothic" w:cs="Century Gothic"/>
            <w:noProof/>
          </w:rPr>
          <w:t>CHAPTER 4 FINANCING FRAMEWORK AND STRATEGY</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_Toc199921749 \h </w:instrText>
        </w:r>
        <w:r w:rsidR="00366673" w:rsidRPr="002D2414">
          <w:rPr>
            <w:noProof/>
            <w:webHidden/>
          </w:rPr>
        </w:r>
        <w:r w:rsidR="00366673" w:rsidRPr="002D2414">
          <w:rPr>
            <w:noProof/>
            <w:webHidden/>
          </w:rPr>
          <w:fldChar w:fldCharType="separate"/>
        </w:r>
        <w:r w:rsidR="00366673" w:rsidRPr="002D2414">
          <w:rPr>
            <w:noProof/>
            <w:webHidden/>
          </w:rPr>
          <w:t>60</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50" w:history="1">
        <w:r w:rsidR="00366673" w:rsidRPr="002D2414">
          <w:rPr>
            <w:rStyle w:val="Hyperlink"/>
            <w:rFonts w:ascii="Century Gothic" w:eastAsia="Century Gothic" w:hAnsi="Century Gothic" w:cs="Century Gothic"/>
            <w:noProof/>
          </w:rPr>
          <w:t>4.1 MTEF PROJECTIONS &amp; IMPLICATIONS FOR STRATEGIC PLANNING FINANCING</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_Toc199921750 \h </w:instrText>
        </w:r>
        <w:r w:rsidR="00366673" w:rsidRPr="002D2414">
          <w:rPr>
            <w:noProof/>
            <w:webHidden/>
          </w:rPr>
        </w:r>
        <w:r w:rsidR="00366673" w:rsidRPr="002D2414">
          <w:rPr>
            <w:noProof/>
            <w:webHidden/>
          </w:rPr>
          <w:fldChar w:fldCharType="separate"/>
        </w:r>
        <w:r w:rsidR="00366673" w:rsidRPr="002D2414">
          <w:rPr>
            <w:noProof/>
            <w:webHidden/>
          </w:rPr>
          <w:t>61</w:t>
        </w:r>
        <w:r w:rsidR="00366673" w:rsidRPr="002D2414">
          <w:rPr>
            <w:noProof/>
            <w:webHidden/>
          </w:rPr>
          <w:fldChar w:fldCharType="end"/>
        </w:r>
      </w:hyperlink>
    </w:p>
    <w:p w:rsidR="00366673" w:rsidRPr="002D2414" w:rsidRDefault="00000000">
      <w:pPr>
        <w:pStyle w:val="TOC2"/>
        <w:tabs>
          <w:tab w:val="left" w:pos="960"/>
          <w:tab w:val="right" w:leader="dot" w:pos="9350"/>
        </w:tabs>
        <w:rPr>
          <w:rFonts w:eastAsia="Times New Roman" w:cs="Times New Roman"/>
          <w:noProof/>
        </w:rPr>
      </w:pPr>
      <w:hyperlink w:anchor="_Toc199921751" w:history="1">
        <w:r w:rsidR="00366673" w:rsidRPr="002D2414">
          <w:rPr>
            <w:rStyle w:val="Hyperlink"/>
            <w:rFonts w:ascii="Century Gothic" w:eastAsia="Century Gothic" w:hAnsi="Century Gothic" w:cs="Century Gothic"/>
            <w:noProof/>
          </w:rPr>
          <w:t>4.2</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 xml:space="preserve"> RESOURCE MOBILISATION STRATEGY</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_Toc199921751 \h </w:instrText>
        </w:r>
        <w:r w:rsidR="00366673" w:rsidRPr="002D2414">
          <w:rPr>
            <w:noProof/>
            <w:webHidden/>
          </w:rPr>
        </w:r>
        <w:r w:rsidR="00366673" w:rsidRPr="002D2414">
          <w:rPr>
            <w:noProof/>
            <w:webHidden/>
          </w:rPr>
          <w:fldChar w:fldCharType="separate"/>
        </w:r>
        <w:r w:rsidR="00366673" w:rsidRPr="002D2414">
          <w:rPr>
            <w:noProof/>
            <w:webHidden/>
          </w:rPr>
          <w:t>61</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52" w:history="1">
        <w:r w:rsidR="00366673" w:rsidRPr="002D2414">
          <w:rPr>
            <w:rStyle w:val="Hyperlink"/>
            <w:rFonts w:ascii="Century Gothic" w:hAnsi="Century Gothic"/>
            <w:noProof/>
          </w:rPr>
          <w:t>CHAPTER 5: INSTITUTIONAL ARRANGEMENTS FOR IMPLEMENTING THE PLAN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_Toc199921752 \h </w:instrText>
        </w:r>
        <w:r w:rsidR="00366673" w:rsidRPr="002D2414">
          <w:rPr>
            <w:noProof/>
            <w:webHidden/>
          </w:rPr>
        </w:r>
        <w:r w:rsidR="00366673" w:rsidRPr="002D2414">
          <w:rPr>
            <w:noProof/>
            <w:webHidden/>
          </w:rPr>
          <w:fldChar w:fldCharType="separate"/>
        </w:r>
        <w:r w:rsidR="00366673" w:rsidRPr="002D2414">
          <w:rPr>
            <w:noProof/>
            <w:webHidden/>
          </w:rPr>
          <w:t>63</w:t>
        </w:r>
        <w:r w:rsidR="00366673" w:rsidRPr="002D2414">
          <w:rPr>
            <w:noProof/>
            <w:webHidden/>
          </w:rPr>
          <w:fldChar w:fldCharType="end"/>
        </w:r>
      </w:hyperlink>
    </w:p>
    <w:p w:rsidR="00366673" w:rsidRPr="002D2414" w:rsidRDefault="00000000">
      <w:pPr>
        <w:pStyle w:val="TOC2"/>
        <w:tabs>
          <w:tab w:val="left" w:pos="960"/>
          <w:tab w:val="right" w:leader="dot" w:pos="9350"/>
        </w:tabs>
        <w:rPr>
          <w:rFonts w:eastAsia="Times New Roman" w:cs="Times New Roman"/>
          <w:noProof/>
        </w:rPr>
      </w:pPr>
      <w:hyperlink w:anchor="_Toc199921753" w:history="1">
        <w:r w:rsidR="00366673" w:rsidRPr="002D2414">
          <w:rPr>
            <w:rStyle w:val="Hyperlink"/>
            <w:rFonts w:ascii="Century Gothic" w:eastAsia="Century Gothic" w:hAnsi="Century Gothic" w:cs="Century Gothic"/>
            <w:noProof/>
          </w:rPr>
          <w:t>5.1</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ROLES AND RESPONSIBILITIES OF PARLIAMENTARY ORGANS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_Toc199921753 \h </w:instrText>
        </w:r>
        <w:r w:rsidR="00366673" w:rsidRPr="002D2414">
          <w:rPr>
            <w:noProof/>
            <w:webHidden/>
          </w:rPr>
        </w:r>
        <w:r w:rsidR="00366673" w:rsidRPr="002D2414">
          <w:rPr>
            <w:noProof/>
            <w:webHidden/>
          </w:rPr>
          <w:fldChar w:fldCharType="separate"/>
        </w:r>
        <w:r w:rsidR="00366673" w:rsidRPr="002D2414">
          <w:rPr>
            <w:noProof/>
            <w:webHidden/>
          </w:rPr>
          <w:t>63</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54" w:history="1">
        <w:r w:rsidR="000371EE">
          <w:rPr>
            <w:rStyle w:val="Hyperlink"/>
            <w:rFonts w:ascii="Century Gothic" w:eastAsia="Century Gothic" w:hAnsi="Century Gothic" w:cs="Century Gothic"/>
            <w:noProof/>
          </w:rPr>
          <w:t xml:space="preserve">5.1.1 </w:t>
        </w:r>
        <w:r w:rsidR="00366673" w:rsidRPr="002D2414">
          <w:rPr>
            <w:rStyle w:val="Hyperlink"/>
            <w:rFonts w:ascii="Century Gothic" w:eastAsia="Century Gothic" w:hAnsi="Century Gothic" w:cs="Century Gothic"/>
            <w:noProof/>
          </w:rPr>
          <w:t>The Parliamentary Commission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_Toc199921754 \h </w:instrText>
        </w:r>
        <w:r w:rsidR="00366673" w:rsidRPr="002D2414">
          <w:rPr>
            <w:noProof/>
            <w:webHidden/>
          </w:rPr>
        </w:r>
        <w:r w:rsidR="00366673" w:rsidRPr="002D2414">
          <w:rPr>
            <w:noProof/>
            <w:webHidden/>
          </w:rPr>
          <w:fldChar w:fldCharType="separate"/>
        </w:r>
        <w:r w:rsidR="00366673" w:rsidRPr="002D2414">
          <w:rPr>
            <w:noProof/>
            <w:webHidden/>
          </w:rPr>
          <w:t>63</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55" w:history="1">
        <w:r w:rsidR="00366673" w:rsidRPr="002D2414">
          <w:rPr>
            <w:rStyle w:val="Hyperlink"/>
            <w:rFonts w:ascii="Century Gothic" w:eastAsia="Century Gothic" w:hAnsi="Century Gothic" w:cs="Century Gothic"/>
            <w:noProof/>
          </w:rPr>
          <w:t>5.1.2 Top Management Team</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_Toc199921755 \h </w:instrText>
        </w:r>
        <w:r w:rsidR="00366673" w:rsidRPr="002D2414">
          <w:rPr>
            <w:noProof/>
            <w:webHidden/>
          </w:rPr>
        </w:r>
        <w:r w:rsidR="00366673" w:rsidRPr="002D2414">
          <w:rPr>
            <w:noProof/>
            <w:webHidden/>
          </w:rPr>
          <w:fldChar w:fldCharType="separate"/>
        </w:r>
        <w:r w:rsidR="00366673" w:rsidRPr="002D2414">
          <w:rPr>
            <w:noProof/>
            <w:webHidden/>
          </w:rPr>
          <w:t>63</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56" w:history="1">
        <w:r w:rsidR="00366673" w:rsidRPr="002D2414">
          <w:rPr>
            <w:rStyle w:val="Hyperlink"/>
            <w:rFonts w:ascii="Century Gothic" w:hAnsi="Century Gothic"/>
            <w:noProof/>
          </w:rPr>
          <w:t>5.1.3 Departments of the Parliamentary Service.</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_Toc199921756 \h </w:instrText>
        </w:r>
        <w:r w:rsidR="00366673" w:rsidRPr="002D2414">
          <w:rPr>
            <w:noProof/>
            <w:webHidden/>
          </w:rPr>
        </w:r>
        <w:r w:rsidR="00366673" w:rsidRPr="002D2414">
          <w:rPr>
            <w:noProof/>
            <w:webHidden/>
          </w:rPr>
          <w:fldChar w:fldCharType="separate"/>
        </w:r>
        <w:r w:rsidR="00366673" w:rsidRPr="002D2414">
          <w:rPr>
            <w:noProof/>
            <w:webHidden/>
          </w:rPr>
          <w:t>63</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57" w:history="1">
        <w:r w:rsidR="00366673" w:rsidRPr="002D2414">
          <w:rPr>
            <w:rStyle w:val="Hyperlink"/>
            <w:rFonts w:ascii="Century Gothic" w:eastAsia="Century Gothic" w:hAnsi="Century Gothic" w:cs="Century Gothic"/>
            <w:noProof/>
          </w:rPr>
          <w:t>5.1.4 Department of Corporate Planning and Strategy</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_Toc199921757 \h </w:instrText>
        </w:r>
        <w:r w:rsidR="00366673" w:rsidRPr="002D2414">
          <w:rPr>
            <w:noProof/>
            <w:webHidden/>
          </w:rPr>
        </w:r>
        <w:r w:rsidR="00366673" w:rsidRPr="002D2414">
          <w:rPr>
            <w:noProof/>
            <w:webHidden/>
          </w:rPr>
          <w:fldChar w:fldCharType="separate"/>
        </w:r>
        <w:r w:rsidR="00366673" w:rsidRPr="002D2414">
          <w:rPr>
            <w:noProof/>
            <w:webHidden/>
          </w:rPr>
          <w:t>64</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58" w:history="1">
        <w:r w:rsidR="00366673" w:rsidRPr="002D2414">
          <w:rPr>
            <w:rStyle w:val="Hyperlink"/>
            <w:rFonts w:ascii="Century Gothic" w:eastAsia="Century Gothic" w:hAnsi="Century Gothic" w:cs="Century Gothic"/>
            <w:noProof/>
          </w:rPr>
          <w:t>5.1.5 The Finance and Planning Committee of the Commission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_Toc199921758 \h </w:instrText>
        </w:r>
        <w:r w:rsidR="00366673" w:rsidRPr="002D2414">
          <w:rPr>
            <w:noProof/>
            <w:webHidden/>
          </w:rPr>
        </w:r>
        <w:r w:rsidR="00366673" w:rsidRPr="002D2414">
          <w:rPr>
            <w:noProof/>
            <w:webHidden/>
          </w:rPr>
          <w:fldChar w:fldCharType="separate"/>
        </w:r>
        <w:r w:rsidR="00366673" w:rsidRPr="002D2414">
          <w:rPr>
            <w:noProof/>
            <w:webHidden/>
          </w:rPr>
          <w:t>64</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59" w:history="1">
        <w:r w:rsidR="00366673" w:rsidRPr="002D2414">
          <w:rPr>
            <w:rStyle w:val="Hyperlink"/>
            <w:rFonts w:ascii="Century Gothic" w:eastAsia="Century Gothic" w:hAnsi="Century Gothic" w:cs="Century Gothic"/>
            <w:noProof/>
          </w:rPr>
          <w:t>5.1.6 Parliamentary Development Partners Group</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_Toc199921759 \h </w:instrText>
        </w:r>
        <w:r w:rsidR="00366673" w:rsidRPr="002D2414">
          <w:rPr>
            <w:noProof/>
            <w:webHidden/>
          </w:rPr>
        </w:r>
        <w:r w:rsidR="00366673" w:rsidRPr="002D2414">
          <w:rPr>
            <w:noProof/>
            <w:webHidden/>
          </w:rPr>
          <w:fldChar w:fldCharType="separate"/>
        </w:r>
        <w:r w:rsidR="00366673" w:rsidRPr="002D2414">
          <w:rPr>
            <w:noProof/>
            <w:webHidden/>
          </w:rPr>
          <w:t>65</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60" w:history="1">
        <w:r w:rsidR="00366673" w:rsidRPr="002D2414">
          <w:rPr>
            <w:rStyle w:val="Hyperlink"/>
            <w:rFonts w:ascii="Century Gothic" w:eastAsia="Century Gothic" w:hAnsi="Century Gothic" w:cs="Century Gothic"/>
            <w:noProof/>
          </w:rPr>
          <w:t>5.2 SUSTAINABILITY PLAN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_Toc199921760 \h </w:instrText>
        </w:r>
        <w:r w:rsidR="00366673" w:rsidRPr="002D2414">
          <w:rPr>
            <w:noProof/>
            <w:webHidden/>
          </w:rPr>
        </w:r>
        <w:r w:rsidR="00366673" w:rsidRPr="002D2414">
          <w:rPr>
            <w:noProof/>
            <w:webHidden/>
          </w:rPr>
          <w:fldChar w:fldCharType="separate"/>
        </w:r>
        <w:r w:rsidR="00366673" w:rsidRPr="002D2414">
          <w:rPr>
            <w:noProof/>
            <w:webHidden/>
          </w:rPr>
          <w:t>65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61" w:history="1">
        <w:r w:rsidR="00366673" w:rsidRPr="002D2414">
          <w:rPr>
            <w:rStyle w:val="Hyperlink"/>
            <w:rFonts w:ascii="Century Gothic" w:eastAsia="Century Gothic" w:hAnsi="Century Gothic" w:cs="Century Gothic"/>
            <w:noProof/>
          </w:rPr>
          <w:t>5.2.1 Transfer of Knowledge and Skills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_Toc199921761 \h </w:instrText>
        </w:r>
        <w:r w:rsidR="00366673" w:rsidRPr="002D2414">
          <w:rPr>
            <w:noProof/>
            <w:webHidden/>
          </w:rPr>
        </w:r>
        <w:r w:rsidR="00366673" w:rsidRPr="002D2414">
          <w:rPr>
            <w:noProof/>
            <w:webHidden/>
          </w:rPr>
          <w:fldChar w:fldCharType="separate"/>
        </w:r>
        <w:r w:rsidR="00366673" w:rsidRPr="002D2414">
          <w:rPr>
            <w:noProof/>
            <w:webHidden/>
          </w:rPr>
          <w:t>65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62" w:history="1">
        <w:r w:rsidR="00366673" w:rsidRPr="002D2414">
          <w:rPr>
            <w:rStyle w:val="Hyperlink"/>
            <w:rFonts w:ascii="Century Gothic" w:eastAsia="Century Gothic" w:hAnsi="Century Gothic" w:cs="Century Gothic"/>
            <w:noProof/>
          </w:rPr>
          <w:t>5.2.2 Strengthened Legal and Policy Environment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_Toc199921762 \h </w:instrText>
        </w:r>
        <w:r w:rsidR="00366673" w:rsidRPr="002D2414">
          <w:rPr>
            <w:noProof/>
            <w:webHidden/>
          </w:rPr>
        </w:r>
        <w:r w:rsidR="00366673" w:rsidRPr="002D2414">
          <w:rPr>
            <w:noProof/>
            <w:webHidden/>
          </w:rPr>
          <w:fldChar w:fldCharType="separate"/>
        </w:r>
        <w:r w:rsidR="00366673" w:rsidRPr="002D2414">
          <w:rPr>
            <w:noProof/>
            <w:webHidden/>
          </w:rPr>
          <w:t>66</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63" w:history="1">
        <w:r w:rsidR="00366673" w:rsidRPr="002D2414">
          <w:rPr>
            <w:rStyle w:val="Hyperlink"/>
            <w:rFonts w:ascii="Century Gothic" w:eastAsia="Century Gothic" w:hAnsi="Century Gothic" w:cs="Century Gothic"/>
            <w:noProof/>
          </w:rPr>
          <w:t>5.2.3 Strategic Plan ownership</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_Toc199921763 \h </w:instrText>
        </w:r>
        <w:r w:rsidR="00366673" w:rsidRPr="002D2414">
          <w:rPr>
            <w:noProof/>
            <w:webHidden/>
          </w:rPr>
        </w:r>
        <w:r w:rsidR="00366673" w:rsidRPr="002D2414">
          <w:rPr>
            <w:noProof/>
            <w:webHidden/>
          </w:rPr>
          <w:fldChar w:fldCharType="separate"/>
        </w:r>
        <w:r w:rsidR="00366673" w:rsidRPr="002D2414">
          <w:rPr>
            <w:noProof/>
            <w:webHidden/>
          </w:rPr>
          <w:t>66</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64" w:history="1">
        <w:r w:rsidR="00366673" w:rsidRPr="002D2414">
          <w:rPr>
            <w:rStyle w:val="Hyperlink"/>
            <w:rFonts w:ascii="Century Gothic" w:eastAsia="Century Gothic" w:hAnsi="Century Gothic" w:cs="Century Gothic"/>
            <w:noProof/>
          </w:rPr>
          <w:t>5.3 PARTNERSHIPS AND COLLABORATIONS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_Toc199921764 \h </w:instrText>
        </w:r>
        <w:r w:rsidR="00366673" w:rsidRPr="002D2414">
          <w:rPr>
            <w:noProof/>
            <w:webHidden/>
          </w:rPr>
        </w:r>
        <w:r w:rsidR="00366673" w:rsidRPr="002D2414">
          <w:rPr>
            <w:noProof/>
            <w:webHidden/>
          </w:rPr>
          <w:fldChar w:fldCharType="separate"/>
        </w:r>
        <w:r w:rsidR="00366673" w:rsidRPr="002D2414">
          <w:rPr>
            <w:noProof/>
            <w:webHidden/>
          </w:rPr>
          <w:t>66</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65" w:history="1">
        <w:r w:rsidR="00366673" w:rsidRPr="002D2414">
          <w:rPr>
            <w:rStyle w:val="Hyperlink"/>
            <w:rFonts w:ascii="Century Gothic" w:eastAsia="Century Gothic" w:hAnsi="Century Gothic" w:cs="Century Gothic"/>
            <w:noProof/>
          </w:rPr>
          <w:t>5.4 SERVICE DELIVERY STANDARDS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_Toc199921765 \h </w:instrText>
        </w:r>
        <w:r w:rsidR="00366673" w:rsidRPr="002D2414">
          <w:rPr>
            <w:noProof/>
            <w:webHidden/>
          </w:rPr>
        </w:r>
        <w:r w:rsidR="00366673" w:rsidRPr="002D2414">
          <w:rPr>
            <w:noProof/>
            <w:webHidden/>
          </w:rPr>
          <w:fldChar w:fldCharType="separate"/>
        </w:r>
        <w:r w:rsidR="00366673" w:rsidRPr="002D2414">
          <w:rPr>
            <w:noProof/>
            <w:webHidden/>
          </w:rPr>
          <w:t>67</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66" w:history="1">
        <w:r w:rsidR="00366673" w:rsidRPr="002D2414">
          <w:rPr>
            <w:rStyle w:val="Hyperlink"/>
            <w:rFonts w:ascii="Century Gothic" w:eastAsia="Century Gothic" w:hAnsi="Century Gothic" w:cs="Century Gothic"/>
            <w:noProof/>
          </w:rPr>
          <w:t>CHAPTER 6: COMMUNICATION AND FEEDBACK STRATEGY/ARRANGEMENTS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_Toc199921766 \h </w:instrText>
        </w:r>
        <w:r w:rsidR="00366673" w:rsidRPr="002D2414">
          <w:rPr>
            <w:noProof/>
            <w:webHidden/>
          </w:rPr>
        </w:r>
        <w:r w:rsidR="00366673" w:rsidRPr="002D2414">
          <w:rPr>
            <w:noProof/>
            <w:webHidden/>
          </w:rPr>
          <w:fldChar w:fldCharType="separate"/>
        </w:r>
        <w:r w:rsidR="00366673" w:rsidRPr="002D2414">
          <w:rPr>
            <w:noProof/>
            <w:webHidden/>
          </w:rPr>
          <w:t>68</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67" w:history="1">
        <w:r w:rsidR="00366673" w:rsidRPr="002D2414">
          <w:rPr>
            <w:rStyle w:val="Hyperlink"/>
            <w:rFonts w:ascii="Century Gothic" w:eastAsia="Century Gothic" w:hAnsi="Century Gothic" w:cs="Century Gothic"/>
            <w:noProof/>
          </w:rPr>
          <w:t>6.1 RATIONALE</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_Toc199921767 \h </w:instrText>
        </w:r>
        <w:r w:rsidR="00366673" w:rsidRPr="002D2414">
          <w:rPr>
            <w:noProof/>
            <w:webHidden/>
          </w:rPr>
        </w:r>
        <w:r w:rsidR="00366673" w:rsidRPr="002D2414">
          <w:rPr>
            <w:noProof/>
            <w:webHidden/>
          </w:rPr>
          <w:fldChar w:fldCharType="separate"/>
        </w:r>
        <w:r w:rsidR="00366673" w:rsidRPr="002D2414">
          <w:rPr>
            <w:noProof/>
            <w:webHidden/>
          </w:rPr>
          <w:t>68</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68" w:history="1">
        <w:r w:rsidR="00366673" w:rsidRPr="002D2414">
          <w:rPr>
            <w:rStyle w:val="Hyperlink"/>
            <w:rFonts w:ascii="Century Gothic" w:eastAsia="Century Gothic" w:hAnsi="Century Gothic" w:cs="Century Gothic"/>
            <w:noProof/>
          </w:rPr>
          <w:t>6.1.1 Objectives of the Communication Strategy</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_Toc199921768 \h </w:instrText>
        </w:r>
        <w:r w:rsidR="00366673" w:rsidRPr="002D2414">
          <w:rPr>
            <w:noProof/>
            <w:webHidden/>
          </w:rPr>
        </w:r>
        <w:r w:rsidR="00366673" w:rsidRPr="002D2414">
          <w:rPr>
            <w:noProof/>
            <w:webHidden/>
          </w:rPr>
          <w:fldChar w:fldCharType="separate"/>
        </w:r>
        <w:r w:rsidR="00366673" w:rsidRPr="002D2414">
          <w:rPr>
            <w:noProof/>
            <w:webHidden/>
          </w:rPr>
          <w:t>68</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69" w:history="1">
        <w:r w:rsidR="00366673" w:rsidRPr="002D2414">
          <w:rPr>
            <w:rStyle w:val="Hyperlink"/>
            <w:rFonts w:ascii="Century Gothic" w:eastAsia="Century Gothic" w:hAnsi="Century Gothic" w:cs="Century Gothic"/>
            <w:noProof/>
          </w:rPr>
          <w:t>6.2. KEY COMMUNICATION PRIORITIES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_Toc199921769 \h </w:instrText>
        </w:r>
        <w:r w:rsidR="00366673" w:rsidRPr="002D2414">
          <w:rPr>
            <w:noProof/>
            <w:webHidden/>
          </w:rPr>
        </w:r>
        <w:r w:rsidR="00366673" w:rsidRPr="002D2414">
          <w:rPr>
            <w:noProof/>
            <w:webHidden/>
          </w:rPr>
          <w:fldChar w:fldCharType="separate"/>
        </w:r>
        <w:r w:rsidR="00366673" w:rsidRPr="002D2414">
          <w:rPr>
            <w:noProof/>
            <w:webHidden/>
          </w:rPr>
          <w:t>69</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70" w:history="1">
        <w:r w:rsidR="00366673" w:rsidRPr="002D2414">
          <w:rPr>
            <w:rStyle w:val="Hyperlink"/>
            <w:rFonts w:ascii="Century Gothic" w:eastAsia="Century Gothic" w:hAnsi="Century Gothic" w:cs="Century Gothic"/>
            <w:noProof/>
          </w:rPr>
          <w:t>6.3. IMPLEMENTATION OF COMMUNICATION PRIORITIES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_Toc199921770 \h </w:instrText>
        </w:r>
        <w:r w:rsidR="00366673" w:rsidRPr="002D2414">
          <w:rPr>
            <w:noProof/>
            <w:webHidden/>
          </w:rPr>
        </w:r>
        <w:r w:rsidR="00366673" w:rsidRPr="002D2414">
          <w:rPr>
            <w:noProof/>
            <w:webHidden/>
          </w:rPr>
          <w:fldChar w:fldCharType="separate"/>
        </w:r>
        <w:r w:rsidR="00366673" w:rsidRPr="002D2414">
          <w:rPr>
            <w:noProof/>
            <w:webHidden/>
          </w:rPr>
          <w:t>69</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71" w:history="1">
        <w:r w:rsidR="00366673" w:rsidRPr="002D2414">
          <w:rPr>
            <w:rStyle w:val="Hyperlink"/>
            <w:rFonts w:ascii="Century Gothic" w:eastAsia="Century Gothic" w:hAnsi="Century Gothic" w:cs="Century Gothic"/>
            <w:noProof/>
          </w:rPr>
          <w:t>6.3.1 Who to Communicate with (Target Audiences)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_Toc199921771 \h </w:instrText>
        </w:r>
        <w:r w:rsidR="00366673" w:rsidRPr="002D2414">
          <w:rPr>
            <w:noProof/>
            <w:webHidden/>
          </w:rPr>
        </w:r>
        <w:r w:rsidR="00366673" w:rsidRPr="002D2414">
          <w:rPr>
            <w:noProof/>
            <w:webHidden/>
          </w:rPr>
          <w:fldChar w:fldCharType="separate"/>
        </w:r>
        <w:r w:rsidR="00366673" w:rsidRPr="002D2414">
          <w:rPr>
            <w:noProof/>
            <w:webHidden/>
          </w:rPr>
          <w:t>70</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72" w:history="1">
        <w:r w:rsidR="00366673" w:rsidRPr="002D2414">
          <w:rPr>
            <w:rStyle w:val="Hyperlink"/>
            <w:rFonts w:ascii="Century Gothic" w:eastAsia="Century Gothic" w:hAnsi="Century Gothic" w:cs="Century Gothic"/>
            <w:noProof/>
          </w:rPr>
          <w:t>6.3.2 How to Communicate (Strategic Focal Areas)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_Toc199921772 \h </w:instrText>
        </w:r>
        <w:r w:rsidR="00366673" w:rsidRPr="002D2414">
          <w:rPr>
            <w:noProof/>
            <w:webHidden/>
          </w:rPr>
        </w:r>
        <w:r w:rsidR="00366673" w:rsidRPr="002D2414">
          <w:rPr>
            <w:noProof/>
            <w:webHidden/>
          </w:rPr>
          <w:fldChar w:fldCharType="separate"/>
        </w:r>
        <w:r w:rsidR="00366673" w:rsidRPr="002D2414">
          <w:rPr>
            <w:noProof/>
            <w:webHidden/>
          </w:rPr>
          <w:t>70</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73" w:history="1">
        <w:r w:rsidR="00366673" w:rsidRPr="002D2414">
          <w:rPr>
            <w:rStyle w:val="Hyperlink"/>
            <w:rFonts w:ascii="Century Gothic" w:eastAsia="Century Gothic" w:hAnsi="Century Gothic" w:cs="Century Gothic"/>
            <w:noProof/>
          </w:rPr>
          <w:t>6.3.3 Communication/feedback Channels and Tools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_Toc199921773 \h </w:instrText>
        </w:r>
        <w:r w:rsidR="00366673" w:rsidRPr="002D2414">
          <w:rPr>
            <w:noProof/>
            <w:webHidden/>
          </w:rPr>
        </w:r>
        <w:r w:rsidR="00366673" w:rsidRPr="002D2414">
          <w:rPr>
            <w:noProof/>
            <w:webHidden/>
          </w:rPr>
          <w:fldChar w:fldCharType="separate"/>
        </w:r>
        <w:r w:rsidR="00366673" w:rsidRPr="002D2414">
          <w:rPr>
            <w:noProof/>
            <w:webHidden/>
          </w:rPr>
          <w:t>72</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74" w:history="1">
        <w:r w:rsidR="00366673" w:rsidRPr="002D2414">
          <w:rPr>
            <w:rStyle w:val="Hyperlink"/>
            <w:rFonts w:ascii="Century Gothic" w:hAnsi="Century Gothic"/>
            <w:noProof/>
          </w:rPr>
          <w:t>CHAPTER 7: RISK MANAGEMENT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_Toc199921774 \h </w:instrText>
        </w:r>
        <w:r w:rsidR="00366673" w:rsidRPr="002D2414">
          <w:rPr>
            <w:noProof/>
            <w:webHidden/>
          </w:rPr>
        </w:r>
        <w:r w:rsidR="00366673" w:rsidRPr="002D2414">
          <w:rPr>
            <w:noProof/>
            <w:webHidden/>
          </w:rPr>
          <w:fldChar w:fldCharType="separate"/>
        </w:r>
        <w:r w:rsidR="00366673" w:rsidRPr="002D2414">
          <w:rPr>
            <w:noProof/>
            <w:webHidden/>
          </w:rPr>
          <w:t>74</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75" w:history="1">
        <w:r w:rsidR="00366673" w:rsidRPr="002D2414">
          <w:rPr>
            <w:rStyle w:val="Hyperlink"/>
            <w:rFonts w:ascii="Century Gothic" w:eastAsia="Century Gothic" w:hAnsi="Century Gothic" w:cs="Century Gothic"/>
            <w:noProof/>
          </w:rPr>
          <w:t>7.1 INTRODUCTION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_Toc199921775 \h </w:instrText>
        </w:r>
        <w:r w:rsidR="00366673" w:rsidRPr="002D2414">
          <w:rPr>
            <w:noProof/>
            <w:webHidden/>
          </w:rPr>
        </w:r>
        <w:r w:rsidR="00366673" w:rsidRPr="002D2414">
          <w:rPr>
            <w:noProof/>
            <w:webHidden/>
          </w:rPr>
          <w:fldChar w:fldCharType="separate"/>
        </w:r>
        <w:r w:rsidR="00366673" w:rsidRPr="002D2414">
          <w:rPr>
            <w:noProof/>
            <w:webHidden/>
          </w:rPr>
          <w:t>74</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76" w:history="1">
        <w:r w:rsidR="00366673" w:rsidRPr="002D2414">
          <w:rPr>
            <w:rStyle w:val="Hyperlink"/>
            <w:rFonts w:ascii="Century Gothic" w:eastAsia="Century Gothic" w:hAnsi="Century Gothic" w:cs="Century Gothic"/>
            <w:noProof/>
          </w:rPr>
          <w:t>7.2 RISK ASSESSMENT AND MANAGEMENT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_Toc199921776 \h </w:instrText>
        </w:r>
        <w:r w:rsidR="00366673" w:rsidRPr="002D2414">
          <w:rPr>
            <w:noProof/>
            <w:webHidden/>
          </w:rPr>
        </w:r>
        <w:r w:rsidR="00366673" w:rsidRPr="002D2414">
          <w:rPr>
            <w:noProof/>
            <w:webHidden/>
          </w:rPr>
          <w:fldChar w:fldCharType="separate"/>
        </w:r>
        <w:r w:rsidR="00366673" w:rsidRPr="002D2414">
          <w:rPr>
            <w:noProof/>
            <w:webHidden/>
          </w:rPr>
          <w:t>74</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77" w:history="1">
        <w:r w:rsidR="00366673" w:rsidRPr="002D2414">
          <w:rPr>
            <w:rStyle w:val="Hyperlink"/>
            <w:rFonts w:ascii="Century Gothic" w:eastAsia="Century Gothic" w:hAnsi="Century Gothic" w:cs="Century Gothic"/>
            <w:noProof/>
          </w:rPr>
          <w:t>7.2.1. Operational Risks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_Toc199921777 \h </w:instrText>
        </w:r>
        <w:r w:rsidR="00366673" w:rsidRPr="002D2414">
          <w:rPr>
            <w:noProof/>
            <w:webHidden/>
          </w:rPr>
        </w:r>
        <w:r w:rsidR="00366673" w:rsidRPr="002D2414">
          <w:rPr>
            <w:noProof/>
            <w:webHidden/>
          </w:rPr>
          <w:fldChar w:fldCharType="separate"/>
        </w:r>
        <w:r w:rsidR="00366673" w:rsidRPr="002D2414">
          <w:rPr>
            <w:noProof/>
            <w:webHidden/>
          </w:rPr>
          <w:t>74</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78" w:history="1">
        <w:r w:rsidR="00366673" w:rsidRPr="002D2414">
          <w:rPr>
            <w:rStyle w:val="Hyperlink"/>
            <w:rFonts w:ascii="Century Gothic" w:hAnsi="Century Gothic"/>
            <w:noProof/>
          </w:rPr>
          <w:t>7.2.2. External Risks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_Toc199921778 \h </w:instrText>
        </w:r>
        <w:r w:rsidR="00366673" w:rsidRPr="002D2414">
          <w:rPr>
            <w:noProof/>
            <w:webHidden/>
          </w:rPr>
        </w:r>
        <w:r w:rsidR="00366673" w:rsidRPr="002D2414">
          <w:rPr>
            <w:noProof/>
            <w:webHidden/>
          </w:rPr>
          <w:fldChar w:fldCharType="separate"/>
        </w:r>
        <w:r w:rsidR="00366673" w:rsidRPr="002D2414">
          <w:rPr>
            <w:noProof/>
            <w:webHidden/>
          </w:rPr>
          <w:t>75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79" w:history="1">
        <w:r w:rsidR="00366673" w:rsidRPr="002D2414">
          <w:rPr>
            <w:rStyle w:val="Hyperlink"/>
            <w:rFonts w:ascii="Century Gothic" w:eastAsia="Century Gothic" w:hAnsi="Century Gothic" w:cs="Century Gothic"/>
            <w:noProof/>
          </w:rPr>
          <w:t>7.2.3 Strategic Risks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_Toc199921779 \h </w:instrText>
        </w:r>
        <w:r w:rsidR="00366673" w:rsidRPr="002D2414">
          <w:rPr>
            <w:noProof/>
            <w:webHidden/>
          </w:rPr>
        </w:r>
        <w:r w:rsidR="00366673" w:rsidRPr="002D2414">
          <w:rPr>
            <w:noProof/>
            <w:webHidden/>
          </w:rPr>
          <w:fldChar w:fldCharType="separate"/>
        </w:r>
        <w:r w:rsidR="00366673" w:rsidRPr="002D2414">
          <w:rPr>
            <w:noProof/>
            <w:webHidden/>
          </w:rPr>
          <w:t>75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80" w:history="1">
        <w:r w:rsidR="00366673" w:rsidRPr="002D2414">
          <w:rPr>
            <w:rStyle w:val="Hyperlink"/>
            <w:rFonts w:ascii="Century Gothic" w:eastAsia="Century Gothic" w:hAnsi="Century Gothic" w:cs="Century Gothic"/>
            <w:noProof/>
          </w:rPr>
          <w:t>7.2.4 Reputational Risks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_Toc199921780 \h </w:instrText>
        </w:r>
        <w:r w:rsidR="00366673" w:rsidRPr="002D2414">
          <w:rPr>
            <w:noProof/>
            <w:webHidden/>
          </w:rPr>
        </w:r>
        <w:r w:rsidR="00366673" w:rsidRPr="002D2414">
          <w:rPr>
            <w:noProof/>
            <w:webHidden/>
          </w:rPr>
          <w:fldChar w:fldCharType="separate"/>
        </w:r>
        <w:r w:rsidR="00366673" w:rsidRPr="002D2414">
          <w:rPr>
            <w:noProof/>
            <w:webHidden/>
          </w:rPr>
          <w:t>75</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81" w:history="1">
        <w:r w:rsidR="00366673" w:rsidRPr="002D2414">
          <w:rPr>
            <w:rStyle w:val="Hyperlink"/>
            <w:rFonts w:ascii="Century Gothic" w:eastAsia="Century Gothic" w:hAnsi="Century Gothic" w:cs="Century Gothic"/>
            <w:noProof/>
          </w:rPr>
          <w:t>7.2.3 Financial Risks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_Toc199921781 \h </w:instrText>
        </w:r>
        <w:r w:rsidR="00366673" w:rsidRPr="002D2414">
          <w:rPr>
            <w:noProof/>
            <w:webHidden/>
          </w:rPr>
        </w:r>
        <w:r w:rsidR="00366673" w:rsidRPr="002D2414">
          <w:rPr>
            <w:noProof/>
            <w:webHidden/>
          </w:rPr>
          <w:fldChar w:fldCharType="separate"/>
        </w:r>
        <w:r w:rsidR="00366673" w:rsidRPr="002D2414">
          <w:rPr>
            <w:noProof/>
            <w:webHidden/>
          </w:rPr>
          <w:t>76</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82" w:history="1">
        <w:r w:rsidR="00366673" w:rsidRPr="002D2414">
          <w:rPr>
            <w:rStyle w:val="Hyperlink"/>
            <w:rFonts w:ascii="Century Gothic" w:eastAsia="Century Gothic" w:hAnsi="Century Gothic" w:cs="Century Gothic"/>
            <w:noProof/>
          </w:rPr>
          <w:t>7.2.6 Technological Risks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_Toc199921782 \h </w:instrText>
        </w:r>
        <w:r w:rsidR="00366673" w:rsidRPr="002D2414">
          <w:rPr>
            <w:noProof/>
            <w:webHidden/>
          </w:rPr>
        </w:r>
        <w:r w:rsidR="00366673" w:rsidRPr="002D2414">
          <w:rPr>
            <w:noProof/>
            <w:webHidden/>
          </w:rPr>
          <w:fldChar w:fldCharType="separate"/>
        </w:r>
        <w:r w:rsidR="00366673" w:rsidRPr="002D2414">
          <w:rPr>
            <w:noProof/>
            <w:webHidden/>
          </w:rPr>
          <w:t>76</w:t>
        </w:r>
        <w:r w:rsidR="00366673" w:rsidRPr="002D2414">
          <w:rPr>
            <w:noProof/>
            <w:webHidden/>
          </w:rPr>
          <w:fldChar w:fldCharType="end"/>
        </w:r>
      </w:hyperlink>
    </w:p>
    <w:p w:rsidR="00366673" w:rsidRPr="002D2414" w:rsidRDefault="00000000">
      <w:pPr>
        <w:pStyle w:val="TOC3"/>
        <w:tabs>
          <w:tab w:val="right" w:leader="dot" w:pos="9350"/>
        </w:tabs>
        <w:rPr>
          <w:rFonts w:eastAsia="Times New Roman" w:cs="Times New Roman"/>
          <w:noProof/>
        </w:rPr>
      </w:pPr>
      <w:hyperlink w:anchor="_Toc199921783" w:history="1">
        <w:r w:rsidR="00366673" w:rsidRPr="002D2414">
          <w:rPr>
            <w:rStyle w:val="Hyperlink"/>
            <w:rFonts w:ascii="Century Gothic" w:eastAsia="Century Gothic" w:hAnsi="Century Gothic" w:cs="Century Gothic"/>
            <w:noProof/>
          </w:rPr>
          <w:t>7.2.7 Security risks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_Toc199921783 \h </w:instrText>
        </w:r>
        <w:r w:rsidR="00366673" w:rsidRPr="002D2414">
          <w:rPr>
            <w:noProof/>
            <w:webHidden/>
          </w:rPr>
        </w:r>
        <w:r w:rsidR="00366673" w:rsidRPr="002D2414">
          <w:rPr>
            <w:noProof/>
            <w:webHidden/>
          </w:rPr>
          <w:fldChar w:fldCharType="separate"/>
        </w:r>
        <w:r w:rsidR="00366673" w:rsidRPr="002D2414">
          <w:rPr>
            <w:noProof/>
            <w:webHidden/>
          </w:rPr>
          <w:t>76</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84" w:history="1">
        <w:r w:rsidR="00366673" w:rsidRPr="002D2414">
          <w:rPr>
            <w:rStyle w:val="Hyperlink"/>
            <w:rFonts w:ascii="Century Gothic" w:eastAsia="Century Gothic" w:hAnsi="Century Gothic" w:cs="Century Gothic"/>
            <w:noProof/>
          </w:rPr>
          <w:t>7.3 RISK MANAGEMENT MATRIX</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_Toc199921784 \h </w:instrText>
        </w:r>
        <w:r w:rsidR="00366673" w:rsidRPr="002D2414">
          <w:rPr>
            <w:noProof/>
            <w:webHidden/>
          </w:rPr>
        </w:r>
        <w:r w:rsidR="00366673" w:rsidRPr="002D2414">
          <w:rPr>
            <w:noProof/>
            <w:webHidden/>
          </w:rPr>
          <w:fldChar w:fldCharType="separate"/>
        </w:r>
        <w:r w:rsidR="00366673" w:rsidRPr="002D2414">
          <w:rPr>
            <w:noProof/>
            <w:webHidden/>
          </w:rPr>
          <w:t>77</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85" w:history="1">
        <w:r w:rsidR="00366673" w:rsidRPr="002D2414">
          <w:rPr>
            <w:rStyle w:val="Hyperlink"/>
            <w:rFonts w:ascii="Century Gothic" w:hAnsi="Century Gothic"/>
            <w:noProof/>
          </w:rPr>
          <w:t>CHAPTER 8:  PERFORMANCE MONITORING AND EVALUATION OF THE PLAN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_Toc199921785 \h </w:instrText>
        </w:r>
        <w:r w:rsidR="00366673" w:rsidRPr="002D2414">
          <w:rPr>
            <w:noProof/>
            <w:webHidden/>
          </w:rPr>
        </w:r>
        <w:r w:rsidR="00366673" w:rsidRPr="002D2414">
          <w:rPr>
            <w:noProof/>
            <w:webHidden/>
          </w:rPr>
          <w:fldChar w:fldCharType="separate"/>
        </w:r>
        <w:r w:rsidR="00366673" w:rsidRPr="002D2414">
          <w:rPr>
            <w:noProof/>
            <w:webHidden/>
          </w:rPr>
          <w:t>79</w:t>
        </w:r>
        <w:r w:rsidR="00366673" w:rsidRPr="002D2414">
          <w:rPr>
            <w:noProof/>
            <w:webHidden/>
          </w:rPr>
          <w:fldChar w:fldCharType="end"/>
        </w:r>
      </w:hyperlink>
    </w:p>
    <w:p w:rsidR="00366673" w:rsidRPr="002D2414" w:rsidRDefault="00000000">
      <w:pPr>
        <w:pStyle w:val="TOC2"/>
        <w:tabs>
          <w:tab w:val="left" w:pos="960"/>
          <w:tab w:val="right" w:leader="dot" w:pos="9350"/>
        </w:tabs>
        <w:rPr>
          <w:rFonts w:eastAsia="Times New Roman" w:cs="Times New Roman"/>
          <w:noProof/>
        </w:rPr>
      </w:pPr>
      <w:hyperlink w:anchor="_Toc199921786" w:history="1">
        <w:r w:rsidR="00366673" w:rsidRPr="002D2414">
          <w:rPr>
            <w:rStyle w:val="Hyperlink"/>
            <w:rFonts w:ascii="Century Gothic" w:eastAsia="Century Gothic" w:hAnsi="Century Gothic" w:cs="Century Gothic"/>
            <w:noProof/>
          </w:rPr>
          <w:t>8.1</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INTRODUCTION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_Toc199921786 \h </w:instrText>
        </w:r>
        <w:r w:rsidR="00366673" w:rsidRPr="002D2414">
          <w:rPr>
            <w:noProof/>
            <w:webHidden/>
          </w:rPr>
        </w:r>
        <w:r w:rsidR="00366673" w:rsidRPr="002D2414">
          <w:rPr>
            <w:noProof/>
            <w:webHidden/>
          </w:rPr>
          <w:fldChar w:fldCharType="separate"/>
        </w:r>
        <w:r w:rsidR="00366673" w:rsidRPr="002D2414">
          <w:rPr>
            <w:noProof/>
            <w:webHidden/>
          </w:rPr>
          <w:t>79</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87" w:history="1">
        <w:r w:rsidR="00366673" w:rsidRPr="002D2414">
          <w:rPr>
            <w:rStyle w:val="Hyperlink"/>
            <w:rFonts w:ascii="Century Gothic" w:eastAsia="Century Gothic" w:hAnsi="Century Gothic" w:cs="Century Gothic"/>
            <w:noProof/>
          </w:rPr>
          <w:t>8.2 MONITORING AND EVALUATION ACTIVITIES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_Toc199921787 \h </w:instrText>
        </w:r>
        <w:r w:rsidR="00366673" w:rsidRPr="002D2414">
          <w:rPr>
            <w:noProof/>
            <w:webHidden/>
          </w:rPr>
        </w:r>
        <w:r w:rsidR="00366673" w:rsidRPr="002D2414">
          <w:rPr>
            <w:noProof/>
            <w:webHidden/>
          </w:rPr>
          <w:fldChar w:fldCharType="separate"/>
        </w:r>
        <w:r w:rsidR="00366673" w:rsidRPr="002D2414">
          <w:rPr>
            <w:noProof/>
            <w:webHidden/>
          </w:rPr>
          <w:t>79</w:t>
        </w:r>
        <w:r w:rsidR="00366673" w:rsidRPr="002D2414">
          <w:rPr>
            <w:noProof/>
            <w:webHidden/>
          </w:rPr>
          <w:fldChar w:fldCharType="end"/>
        </w:r>
      </w:hyperlink>
    </w:p>
    <w:p w:rsidR="00366673" w:rsidRPr="002D2414" w:rsidRDefault="00000000">
      <w:pPr>
        <w:pStyle w:val="TOC2"/>
        <w:tabs>
          <w:tab w:val="left" w:pos="960"/>
          <w:tab w:val="right" w:leader="dot" w:pos="9350"/>
        </w:tabs>
        <w:rPr>
          <w:rFonts w:eastAsia="Times New Roman" w:cs="Times New Roman"/>
          <w:noProof/>
        </w:rPr>
      </w:pPr>
      <w:hyperlink w:anchor="_Toc199921788" w:history="1">
        <w:r w:rsidR="00366673" w:rsidRPr="002D2414">
          <w:rPr>
            <w:rStyle w:val="Hyperlink"/>
            <w:rFonts w:ascii="Century Gothic" w:eastAsia="Century Gothic" w:hAnsi="Century Gothic" w:cs="Century Gothic"/>
            <w:noProof/>
          </w:rPr>
          <w:t>8.3</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RESULTS FRAMEWORK</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_Toc199921788 \h </w:instrText>
        </w:r>
        <w:r w:rsidR="00366673" w:rsidRPr="002D2414">
          <w:rPr>
            <w:noProof/>
            <w:webHidden/>
          </w:rPr>
        </w:r>
        <w:r w:rsidR="00366673" w:rsidRPr="002D2414">
          <w:rPr>
            <w:noProof/>
            <w:webHidden/>
          </w:rPr>
          <w:fldChar w:fldCharType="separate"/>
        </w:r>
        <w:r w:rsidR="00366673" w:rsidRPr="002D2414">
          <w:rPr>
            <w:noProof/>
            <w:webHidden/>
          </w:rPr>
          <w:t>80</w:t>
        </w:r>
        <w:r w:rsidR="00366673" w:rsidRPr="002D2414">
          <w:rPr>
            <w:noProof/>
            <w:webHidden/>
          </w:rPr>
          <w:fldChar w:fldCharType="end"/>
        </w:r>
      </w:hyperlink>
    </w:p>
    <w:p w:rsidR="00366673" w:rsidRPr="002D2414" w:rsidRDefault="00000000">
      <w:pPr>
        <w:pStyle w:val="TOC2"/>
        <w:tabs>
          <w:tab w:val="left" w:pos="960"/>
          <w:tab w:val="right" w:leader="dot" w:pos="9350"/>
        </w:tabs>
        <w:rPr>
          <w:rFonts w:eastAsia="Times New Roman" w:cs="Times New Roman"/>
          <w:noProof/>
        </w:rPr>
      </w:pPr>
      <w:hyperlink w:anchor="_Toc199921789" w:history="1">
        <w:r w:rsidR="00366673" w:rsidRPr="002D2414">
          <w:rPr>
            <w:rStyle w:val="Hyperlink"/>
            <w:rFonts w:ascii="Century Gothic" w:eastAsia="Century Gothic" w:hAnsi="Century Gothic" w:cs="Century Gothic"/>
            <w:noProof/>
          </w:rPr>
          <w:t>8.4</w:t>
        </w:r>
        <w:r w:rsidR="00366673" w:rsidRPr="002D2414">
          <w:rPr>
            <w:rFonts w:eastAsia="Times New Roman" w:cs="Times New Roman"/>
            <w:noProof/>
          </w:rPr>
          <w:tab/>
        </w:r>
        <w:r w:rsidR="00366673" w:rsidRPr="002D2414">
          <w:rPr>
            <w:rStyle w:val="Hyperlink"/>
            <w:rFonts w:ascii="Century Gothic" w:eastAsia="Century Gothic" w:hAnsi="Century Gothic" w:cs="Century Gothic"/>
            <w:noProof/>
          </w:rPr>
          <w:t>REPORTING</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_Toc199921789 \h </w:instrText>
        </w:r>
        <w:r w:rsidR="00366673" w:rsidRPr="002D2414">
          <w:rPr>
            <w:noProof/>
            <w:webHidden/>
          </w:rPr>
        </w:r>
        <w:r w:rsidR="00366673" w:rsidRPr="002D2414">
          <w:rPr>
            <w:noProof/>
            <w:webHidden/>
          </w:rPr>
          <w:fldChar w:fldCharType="separate"/>
        </w:r>
        <w:r w:rsidR="00366673" w:rsidRPr="002D2414">
          <w:rPr>
            <w:noProof/>
            <w:webHidden/>
          </w:rPr>
          <w:t>82</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90" w:history="1">
        <w:r w:rsidR="00366673" w:rsidRPr="002D2414">
          <w:rPr>
            <w:rStyle w:val="Hyperlink"/>
            <w:rFonts w:ascii="Century Gothic" w:hAnsi="Century Gothic"/>
            <w:noProof/>
          </w:rPr>
          <w:t>CHAPTER  9: PROJECT PROFILES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_Toc199921790 \h </w:instrText>
        </w:r>
        <w:r w:rsidR="00366673" w:rsidRPr="002D2414">
          <w:rPr>
            <w:noProof/>
            <w:webHidden/>
          </w:rPr>
        </w:r>
        <w:r w:rsidR="00366673" w:rsidRPr="002D2414">
          <w:rPr>
            <w:noProof/>
            <w:webHidden/>
          </w:rPr>
          <w:fldChar w:fldCharType="separate"/>
        </w:r>
        <w:r w:rsidR="00366673" w:rsidRPr="002D2414">
          <w:rPr>
            <w:noProof/>
            <w:webHidden/>
          </w:rPr>
          <w:t>83</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91" w:history="1">
        <w:r w:rsidR="00366673" w:rsidRPr="002D2414">
          <w:rPr>
            <w:rStyle w:val="Hyperlink"/>
            <w:rFonts w:ascii="Century Gothic" w:eastAsia="Century Gothic" w:hAnsi="Century Gothic" w:cs="Century Gothic"/>
            <w:noProof/>
          </w:rPr>
          <w:t>9.1 CONSTRUCTION OF THE NEW CHAMBER OF PARLIAMENT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_Toc199921791 \h </w:instrText>
        </w:r>
        <w:r w:rsidR="00366673" w:rsidRPr="002D2414">
          <w:rPr>
            <w:noProof/>
            <w:webHidden/>
          </w:rPr>
        </w:r>
        <w:r w:rsidR="00366673" w:rsidRPr="002D2414">
          <w:rPr>
            <w:noProof/>
            <w:webHidden/>
          </w:rPr>
          <w:fldChar w:fldCharType="separate"/>
        </w:r>
        <w:r w:rsidR="00366673" w:rsidRPr="002D2414">
          <w:rPr>
            <w:noProof/>
            <w:webHidden/>
          </w:rPr>
          <w:t>83</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92" w:history="1">
        <w:r w:rsidR="00366673" w:rsidRPr="002D2414">
          <w:rPr>
            <w:rStyle w:val="Hyperlink"/>
            <w:rFonts w:ascii="Century Gothic" w:eastAsia="Century Gothic" w:hAnsi="Century Gothic" w:cs="Century Gothic"/>
            <w:noProof/>
          </w:rPr>
          <w:t>9.2 INSTITUTIONAL DEVELOPMENT OF THE PARLIAMENTARY COMMISSION</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_Toc199921792 \h </w:instrText>
        </w:r>
        <w:r w:rsidR="00366673" w:rsidRPr="002D2414">
          <w:rPr>
            <w:noProof/>
            <w:webHidden/>
          </w:rPr>
        </w:r>
        <w:r w:rsidR="00366673" w:rsidRPr="002D2414">
          <w:rPr>
            <w:noProof/>
            <w:webHidden/>
          </w:rPr>
          <w:fldChar w:fldCharType="separate"/>
        </w:r>
        <w:r w:rsidR="00366673" w:rsidRPr="002D2414">
          <w:rPr>
            <w:noProof/>
            <w:webHidden/>
          </w:rPr>
          <w:t>84</w:t>
        </w:r>
        <w:r w:rsidR="00366673" w:rsidRPr="002D2414">
          <w:rPr>
            <w:noProof/>
            <w:webHidden/>
          </w:rPr>
          <w:fldChar w:fldCharType="end"/>
        </w:r>
      </w:hyperlink>
    </w:p>
    <w:p w:rsidR="00366673" w:rsidRPr="002D2414" w:rsidRDefault="00000000">
      <w:pPr>
        <w:pStyle w:val="TOC2"/>
        <w:tabs>
          <w:tab w:val="right" w:leader="dot" w:pos="9350"/>
        </w:tabs>
        <w:rPr>
          <w:rFonts w:eastAsia="Times New Roman" w:cs="Times New Roman"/>
          <w:noProof/>
        </w:rPr>
      </w:pPr>
      <w:hyperlink w:anchor="_Toc199921793" w:history="1">
        <w:r w:rsidR="00366673" w:rsidRPr="002D2414">
          <w:rPr>
            <w:rStyle w:val="Hyperlink"/>
            <w:rFonts w:ascii="Century Gothic" w:eastAsia="Century Gothic" w:hAnsi="Century Gothic" w:cs="Century Gothic"/>
            <w:noProof/>
          </w:rPr>
          <w:t>9.3 CONSTRUCTION OF A NEW OFFICE BUILDING</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_Toc199921793 \h </w:instrText>
        </w:r>
        <w:r w:rsidR="00366673" w:rsidRPr="002D2414">
          <w:rPr>
            <w:noProof/>
            <w:webHidden/>
          </w:rPr>
        </w:r>
        <w:r w:rsidR="00366673" w:rsidRPr="002D2414">
          <w:rPr>
            <w:noProof/>
            <w:webHidden/>
          </w:rPr>
          <w:fldChar w:fldCharType="separate"/>
        </w:r>
        <w:r w:rsidR="00366673" w:rsidRPr="002D2414">
          <w:rPr>
            <w:noProof/>
            <w:webHidden/>
          </w:rPr>
          <w:t>85</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94" w:history="1">
        <w:r w:rsidR="00366673" w:rsidRPr="002D2414">
          <w:rPr>
            <w:rStyle w:val="Hyperlink"/>
            <w:noProof/>
          </w:rPr>
          <w:t>APPENDICES</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_Toc199921794 \h </w:instrText>
        </w:r>
        <w:r w:rsidR="00366673" w:rsidRPr="002D2414">
          <w:rPr>
            <w:noProof/>
            <w:webHidden/>
          </w:rPr>
        </w:r>
        <w:r w:rsidR="00366673" w:rsidRPr="002D2414">
          <w:rPr>
            <w:noProof/>
            <w:webHidden/>
          </w:rPr>
          <w:fldChar w:fldCharType="separate"/>
        </w:r>
        <w:r w:rsidR="00366673" w:rsidRPr="002D2414">
          <w:rPr>
            <w:noProof/>
            <w:webHidden/>
          </w:rPr>
          <w:t>1</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95" w:history="1">
        <w:r w:rsidR="00366673" w:rsidRPr="002D2414">
          <w:rPr>
            <w:rStyle w:val="Hyperlink"/>
            <w:rFonts w:ascii="Century Gothic" w:hAnsi="Century Gothic"/>
            <w:noProof/>
          </w:rPr>
          <w:t>APPENDIX 1: PARLIAMENTARY COMMISSION ORGANOGRAM</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_Toc199921795 \h </w:instrText>
        </w:r>
        <w:r w:rsidR="00366673" w:rsidRPr="002D2414">
          <w:rPr>
            <w:noProof/>
            <w:webHidden/>
          </w:rPr>
        </w:r>
        <w:r w:rsidR="00366673" w:rsidRPr="002D2414">
          <w:rPr>
            <w:noProof/>
            <w:webHidden/>
          </w:rPr>
          <w:fldChar w:fldCharType="separate"/>
        </w:r>
        <w:r w:rsidR="00366673" w:rsidRPr="002D2414">
          <w:rPr>
            <w:noProof/>
            <w:webHidden/>
          </w:rPr>
          <w:t>1</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96" w:history="1">
        <w:r w:rsidR="00366673" w:rsidRPr="002D2414">
          <w:rPr>
            <w:rStyle w:val="Hyperlink"/>
            <w:rFonts w:ascii="Century Gothic" w:hAnsi="Century Gothic"/>
            <w:noProof/>
          </w:rPr>
          <w:t>APPENDIX 2: THE CODE OF CONDUCT FOR MEMBERS OF PARLIAMENT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_Toc199921796 \h </w:instrText>
        </w:r>
        <w:r w:rsidR="00366673" w:rsidRPr="002D2414">
          <w:rPr>
            <w:noProof/>
            <w:webHidden/>
          </w:rPr>
        </w:r>
        <w:r w:rsidR="00366673" w:rsidRPr="002D2414">
          <w:rPr>
            <w:noProof/>
            <w:webHidden/>
          </w:rPr>
          <w:fldChar w:fldCharType="separate"/>
        </w:r>
        <w:r w:rsidR="00366673" w:rsidRPr="002D2414">
          <w:rPr>
            <w:noProof/>
            <w:webHidden/>
          </w:rPr>
          <w:t>1</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97" w:history="1">
        <w:r w:rsidR="00366673" w:rsidRPr="002D2414">
          <w:rPr>
            <w:rStyle w:val="Hyperlink"/>
            <w:rFonts w:ascii="Century Gothic" w:hAnsi="Century Gothic"/>
            <w:noProof/>
          </w:rPr>
          <w:t>APPENDIX 3: GUIDING PRINCIPLES OF THE CODE OF CONDUCT AND ETHICS FOR STAFF OF PARLIAMENT</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_Toc199921797 \h </w:instrText>
        </w:r>
        <w:r w:rsidR="00366673" w:rsidRPr="002D2414">
          <w:rPr>
            <w:noProof/>
            <w:webHidden/>
          </w:rPr>
        </w:r>
        <w:r w:rsidR="00366673" w:rsidRPr="002D2414">
          <w:rPr>
            <w:noProof/>
            <w:webHidden/>
          </w:rPr>
          <w:fldChar w:fldCharType="separate"/>
        </w:r>
        <w:r w:rsidR="00366673" w:rsidRPr="002D2414">
          <w:rPr>
            <w:noProof/>
            <w:webHidden/>
          </w:rPr>
          <w:t>3</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98" w:history="1">
        <w:r w:rsidR="00366673" w:rsidRPr="002D2414">
          <w:rPr>
            <w:rStyle w:val="Hyperlink"/>
            <w:rFonts w:ascii="Century Gothic" w:hAnsi="Century Gothic"/>
            <w:noProof/>
          </w:rPr>
          <w:t>APPENDIX 4: SERVICE DELIVERY STANDARDS MATRIX FOR THE PARLIAMENT OF UGANDA FY 2025/26 – 2029/30</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_Toc199921798 \h </w:instrText>
        </w:r>
        <w:r w:rsidR="00366673" w:rsidRPr="002D2414">
          <w:rPr>
            <w:noProof/>
            <w:webHidden/>
          </w:rPr>
        </w:r>
        <w:r w:rsidR="00366673" w:rsidRPr="002D2414">
          <w:rPr>
            <w:noProof/>
            <w:webHidden/>
          </w:rPr>
          <w:fldChar w:fldCharType="separate"/>
        </w:r>
        <w:r w:rsidR="00366673" w:rsidRPr="002D2414">
          <w:rPr>
            <w:noProof/>
            <w:webHidden/>
          </w:rPr>
          <w:t>8</w:t>
        </w:r>
        <w:r w:rsidR="00366673" w:rsidRPr="002D2414">
          <w:rPr>
            <w:noProof/>
            <w:webHidden/>
          </w:rPr>
          <w:fldChar w:fldCharType="end"/>
        </w:r>
      </w:hyperlink>
    </w:p>
    <w:p w:rsidR="00366673" w:rsidRPr="002D2414" w:rsidRDefault="00000000">
      <w:pPr>
        <w:pStyle w:val="TOC1"/>
        <w:tabs>
          <w:tab w:val="right" w:leader="dot" w:pos="9350"/>
        </w:tabs>
        <w:rPr>
          <w:rFonts w:eastAsia="Times New Roman" w:cs="Times New Roman"/>
          <w:noProof/>
        </w:rPr>
      </w:pPr>
      <w:hyperlink w:anchor="_Toc199921799" w:history="1">
        <w:r w:rsidR="00366673" w:rsidRPr="002D2414">
          <w:rPr>
            <w:rStyle w:val="Hyperlink"/>
            <w:rFonts w:ascii="Century Gothic" w:hAnsi="Century Gothic"/>
            <w:noProof/>
          </w:rPr>
          <w:t>APPENDIX 5: MONITORING AND EVALUATION FRAMEWORK FOR THE STRATEGIC PLAN FOR PARLIAMENT OF UGANDA 2025/26 – 2029/30</w:t>
        </w:r>
        <w:r w:rsidR="00366673" w:rsidRPr="002D2414">
          <w:rPr>
            <w:noProof/>
            <w:webHidden/>
          </w:rPr>
          <w:tab/>
        </w:r>
        <w:r w:rsidR="00366673" w:rsidRPr="002D2414">
          <w:rPr>
            <w:noProof/>
            <w:webHidden/>
          </w:rPr>
          <w:fldChar w:fldCharType="begin"/>
        </w:r>
        <w:r w:rsidR="00366673" w:rsidRPr="002D2414">
          <w:rPr>
            <w:noProof/>
            <w:webHidden/>
          </w:rPr>
          <w:instrText xml:space="preserve"> PAGEREF _Toc199921799 \h </w:instrText>
        </w:r>
        <w:r w:rsidR="00366673" w:rsidRPr="002D2414">
          <w:rPr>
            <w:noProof/>
            <w:webHidden/>
          </w:rPr>
        </w:r>
        <w:r w:rsidR="00366673" w:rsidRPr="002D2414">
          <w:rPr>
            <w:noProof/>
            <w:webHidden/>
          </w:rPr>
          <w:fldChar w:fldCharType="separate"/>
        </w:r>
        <w:r w:rsidR="00366673" w:rsidRPr="002D2414">
          <w:rPr>
            <w:noProof/>
            <w:webHidden/>
          </w:rPr>
          <w:t>21</w:t>
        </w:r>
        <w:r w:rsidR="00366673" w:rsidRPr="002D2414">
          <w:rPr>
            <w:noProof/>
            <w:webHidden/>
          </w:rPr>
          <w:fldChar w:fldCharType="end"/>
        </w:r>
      </w:hyperlink>
    </w:p>
    <w:p w:rsidR="00366673" w:rsidRPr="002D2414" w:rsidRDefault="00366673"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fldChar w:fldCharType="end"/>
      </w:r>
    </w:p>
    <w:p w:rsidR="005534B5" w:rsidRPr="002D2414" w:rsidRDefault="005534B5" w:rsidP="006F262F">
      <w:pPr>
        <w:spacing w:line="360" w:lineRule="auto"/>
        <w:jc w:val="both"/>
        <w:rPr>
          <w:rFonts w:ascii="Century Gothic" w:eastAsia="Century Gothic" w:hAnsi="Century Gothic" w:cs="Century Gothic"/>
          <w:sz w:val="24"/>
          <w:szCs w:val="24"/>
        </w:rPr>
      </w:pPr>
    </w:p>
    <w:p w:rsidR="001105EC" w:rsidRPr="002D2414" w:rsidRDefault="001105EC" w:rsidP="006F262F">
      <w:pPr>
        <w:spacing w:line="360" w:lineRule="auto"/>
        <w:jc w:val="both"/>
        <w:rPr>
          <w:rFonts w:ascii="Century Gothic" w:eastAsia="Century Gothic" w:hAnsi="Century Gothic" w:cs="Century Gothic"/>
          <w:sz w:val="24"/>
          <w:szCs w:val="24"/>
        </w:rPr>
      </w:pPr>
    </w:p>
    <w:p w:rsidR="001105EC" w:rsidRPr="002D2414" w:rsidRDefault="001105EC" w:rsidP="006F262F">
      <w:pPr>
        <w:spacing w:line="360" w:lineRule="auto"/>
        <w:jc w:val="both"/>
        <w:rPr>
          <w:rFonts w:ascii="Century Gothic" w:eastAsia="Century Gothic" w:hAnsi="Century Gothic" w:cs="Century Gothic"/>
          <w:sz w:val="24"/>
          <w:szCs w:val="24"/>
        </w:rPr>
      </w:pPr>
    </w:p>
    <w:p w:rsidR="001105EC" w:rsidRPr="002D2414" w:rsidRDefault="001105EC" w:rsidP="006F262F">
      <w:pPr>
        <w:spacing w:line="360" w:lineRule="auto"/>
        <w:jc w:val="both"/>
        <w:rPr>
          <w:rFonts w:ascii="Century Gothic" w:eastAsia="Century Gothic" w:hAnsi="Century Gothic" w:cs="Century Gothic"/>
          <w:sz w:val="24"/>
          <w:szCs w:val="24"/>
        </w:rPr>
      </w:pPr>
    </w:p>
    <w:p w:rsidR="001105EC" w:rsidRPr="002D2414" w:rsidRDefault="001105EC" w:rsidP="006F262F">
      <w:pPr>
        <w:spacing w:line="360" w:lineRule="auto"/>
        <w:jc w:val="both"/>
        <w:rPr>
          <w:rFonts w:ascii="Century Gothic" w:eastAsia="Century Gothic" w:hAnsi="Century Gothic" w:cs="Century Gothic"/>
          <w:sz w:val="24"/>
          <w:szCs w:val="24"/>
        </w:rPr>
      </w:pPr>
    </w:p>
    <w:p w:rsidR="001105EC" w:rsidRPr="002D2414" w:rsidRDefault="001105EC" w:rsidP="006F262F">
      <w:pPr>
        <w:spacing w:line="360" w:lineRule="auto"/>
        <w:jc w:val="both"/>
        <w:rPr>
          <w:rFonts w:ascii="Century Gothic" w:eastAsia="Century Gothic" w:hAnsi="Century Gothic" w:cs="Century Gothic"/>
          <w:sz w:val="24"/>
          <w:szCs w:val="24"/>
        </w:rPr>
      </w:pPr>
    </w:p>
    <w:p w:rsidR="001105EC" w:rsidRPr="002D2414" w:rsidRDefault="001105EC" w:rsidP="006F262F">
      <w:pPr>
        <w:spacing w:line="360" w:lineRule="auto"/>
        <w:jc w:val="both"/>
        <w:rPr>
          <w:rFonts w:ascii="Century Gothic" w:eastAsia="Century Gothic" w:hAnsi="Century Gothic" w:cs="Century Gothic"/>
          <w:sz w:val="24"/>
          <w:szCs w:val="24"/>
        </w:rPr>
      </w:pPr>
    </w:p>
    <w:p w:rsidR="001105EC" w:rsidRPr="002D2414" w:rsidRDefault="001105EC" w:rsidP="006F262F">
      <w:pPr>
        <w:spacing w:line="360" w:lineRule="auto"/>
        <w:jc w:val="both"/>
        <w:rPr>
          <w:rFonts w:ascii="Century Gothic" w:eastAsia="Century Gothic" w:hAnsi="Century Gothic" w:cs="Century Gothic"/>
          <w:sz w:val="24"/>
          <w:szCs w:val="24"/>
        </w:rPr>
      </w:pPr>
    </w:p>
    <w:p w:rsidR="005534B5" w:rsidRPr="002D2414" w:rsidRDefault="00E762D3" w:rsidP="00D023A8">
      <w:pPr>
        <w:pStyle w:val="Heading1"/>
        <w:rPr>
          <w:rFonts w:ascii="Century Gothic" w:hAnsi="Century Gothic"/>
          <w:sz w:val="24"/>
          <w:szCs w:val="24"/>
        </w:rPr>
      </w:pPr>
      <w:r w:rsidRPr="002D2414">
        <w:rPr>
          <w:rFonts w:ascii="Century Gothic" w:hAnsi="Century Gothic"/>
          <w:sz w:val="24"/>
          <w:szCs w:val="24"/>
        </w:rPr>
        <w:br w:type="page"/>
      </w:r>
      <w:bookmarkStart w:id="21" w:name="_Toc199921364"/>
      <w:bookmarkStart w:id="22" w:name="_Toc199921686"/>
      <w:r w:rsidR="005534B5" w:rsidRPr="002D2414">
        <w:rPr>
          <w:rFonts w:ascii="Century Gothic" w:hAnsi="Century Gothic"/>
          <w:sz w:val="24"/>
          <w:szCs w:val="24"/>
        </w:rPr>
        <w:lastRenderedPageBreak/>
        <w:t>LIST OF FIGURES</w:t>
      </w:r>
      <w:bookmarkEnd w:id="21"/>
      <w:bookmarkEnd w:id="22"/>
    </w:p>
    <w:p w:rsidR="00933E04" w:rsidRPr="002D2414" w:rsidRDefault="00933E04" w:rsidP="00933E04"/>
    <w:p w:rsidR="00C6144B" w:rsidRPr="002D2414" w:rsidRDefault="00C6144B">
      <w:pPr>
        <w:pStyle w:val="TableofFigures"/>
        <w:tabs>
          <w:tab w:val="right" w:leader="dot" w:pos="9350"/>
        </w:tabs>
        <w:rPr>
          <w:rFonts w:ascii="Century Gothic" w:hAnsi="Century Gothic"/>
          <w:noProof/>
          <w:sz w:val="24"/>
          <w:szCs w:val="24"/>
        </w:rPr>
      </w:pPr>
      <w:r w:rsidRPr="002D2414">
        <w:rPr>
          <w:rFonts w:ascii="Century Gothic" w:eastAsia="Century Gothic" w:hAnsi="Century Gothic" w:cs="Century Gothic"/>
          <w:color w:val="000000"/>
          <w:sz w:val="24"/>
          <w:szCs w:val="24"/>
        </w:rPr>
        <w:fldChar w:fldCharType="begin"/>
      </w:r>
      <w:r w:rsidRPr="002D2414">
        <w:rPr>
          <w:rFonts w:ascii="Century Gothic" w:eastAsia="Century Gothic" w:hAnsi="Century Gothic" w:cs="Century Gothic"/>
          <w:color w:val="000000"/>
          <w:sz w:val="24"/>
          <w:szCs w:val="24"/>
        </w:rPr>
        <w:instrText xml:space="preserve"> TOC \h \z \c "Figure" </w:instrText>
      </w:r>
      <w:r w:rsidRPr="002D2414">
        <w:rPr>
          <w:rFonts w:ascii="Century Gothic" w:eastAsia="Century Gothic" w:hAnsi="Century Gothic" w:cs="Century Gothic"/>
          <w:color w:val="000000"/>
          <w:sz w:val="24"/>
          <w:szCs w:val="24"/>
        </w:rPr>
        <w:fldChar w:fldCharType="separate"/>
      </w:r>
      <w:hyperlink w:anchor="_Toc198108407" w:history="1">
        <w:r w:rsidRPr="002D2414">
          <w:rPr>
            <w:rStyle w:val="Hyperlink"/>
            <w:rFonts w:ascii="Century Gothic" w:hAnsi="Century Gothic"/>
            <w:noProof/>
            <w:sz w:val="24"/>
            <w:szCs w:val="24"/>
          </w:rPr>
          <w:t>Figure 1: Linkage between Strategic Objectives and Constitutional Mandate of Parliament</w:t>
        </w:r>
        <w:r w:rsidRPr="002D2414">
          <w:rPr>
            <w:rFonts w:ascii="Century Gothic" w:hAnsi="Century Gothic"/>
            <w:noProof/>
            <w:webHidden/>
            <w:sz w:val="24"/>
            <w:szCs w:val="24"/>
          </w:rPr>
          <w:tab/>
        </w:r>
        <w:r w:rsidRPr="002D2414">
          <w:rPr>
            <w:rFonts w:ascii="Century Gothic" w:hAnsi="Century Gothic"/>
            <w:noProof/>
            <w:webHidden/>
            <w:sz w:val="24"/>
            <w:szCs w:val="24"/>
          </w:rPr>
          <w:fldChar w:fldCharType="begin"/>
        </w:r>
        <w:r w:rsidRPr="002D2414">
          <w:rPr>
            <w:rFonts w:ascii="Century Gothic" w:hAnsi="Century Gothic"/>
            <w:noProof/>
            <w:webHidden/>
            <w:sz w:val="24"/>
            <w:szCs w:val="24"/>
          </w:rPr>
          <w:instrText xml:space="preserve"> PAGEREF _Toc198108407 \h </w:instrText>
        </w:r>
        <w:r w:rsidRPr="002D2414">
          <w:rPr>
            <w:rFonts w:ascii="Century Gothic" w:hAnsi="Century Gothic"/>
            <w:noProof/>
            <w:webHidden/>
            <w:sz w:val="24"/>
            <w:szCs w:val="24"/>
          </w:rPr>
        </w:r>
        <w:r w:rsidRPr="002D2414">
          <w:rPr>
            <w:rFonts w:ascii="Century Gothic" w:hAnsi="Century Gothic"/>
            <w:noProof/>
            <w:webHidden/>
            <w:sz w:val="24"/>
            <w:szCs w:val="24"/>
          </w:rPr>
          <w:fldChar w:fldCharType="separate"/>
        </w:r>
        <w:r w:rsidRPr="002D2414">
          <w:rPr>
            <w:rFonts w:ascii="Century Gothic" w:hAnsi="Century Gothic"/>
            <w:noProof/>
            <w:webHidden/>
            <w:sz w:val="24"/>
            <w:szCs w:val="24"/>
          </w:rPr>
          <w:t>16</w:t>
        </w:r>
        <w:r w:rsidRPr="002D2414">
          <w:rPr>
            <w:rFonts w:ascii="Century Gothic" w:hAnsi="Century Gothic"/>
            <w:noProof/>
            <w:webHidden/>
            <w:sz w:val="24"/>
            <w:szCs w:val="24"/>
          </w:rPr>
          <w:fldChar w:fldCharType="end"/>
        </w:r>
      </w:hyperlink>
    </w:p>
    <w:p w:rsidR="00C6144B" w:rsidRPr="002D2414" w:rsidRDefault="00000000">
      <w:pPr>
        <w:pStyle w:val="TableofFigures"/>
        <w:tabs>
          <w:tab w:val="right" w:leader="dot" w:pos="9350"/>
        </w:tabs>
        <w:rPr>
          <w:rFonts w:ascii="Century Gothic" w:hAnsi="Century Gothic"/>
          <w:noProof/>
          <w:sz w:val="24"/>
          <w:szCs w:val="24"/>
        </w:rPr>
      </w:pPr>
      <w:hyperlink w:anchor="_Toc198108408" w:history="1">
        <w:r w:rsidR="00C6144B" w:rsidRPr="002D2414">
          <w:rPr>
            <w:rStyle w:val="Hyperlink"/>
            <w:rFonts w:ascii="Century Gothic" w:hAnsi="Century Gothic"/>
            <w:noProof/>
            <w:sz w:val="24"/>
            <w:szCs w:val="24"/>
          </w:rPr>
          <w:t>Figure 2: Bills enacted under NDP III</w:t>
        </w:r>
        <w:r w:rsidR="00C6144B" w:rsidRPr="002D2414">
          <w:rPr>
            <w:rFonts w:ascii="Century Gothic" w:hAnsi="Century Gothic"/>
            <w:noProof/>
            <w:webHidden/>
            <w:sz w:val="24"/>
            <w:szCs w:val="24"/>
          </w:rPr>
          <w:tab/>
        </w:r>
        <w:r w:rsidR="00C6144B" w:rsidRPr="002D2414">
          <w:rPr>
            <w:rFonts w:ascii="Century Gothic" w:hAnsi="Century Gothic"/>
            <w:noProof/>
            <w:webHidden/>
            <w:sz w:val="24"/>
            <w:szCs w:val="24"/>
          </w:rPr>
          <w:fldChar w:fldCharType="begin"/>
        </w:r>
        <w:r w:rsidR="00C6144B" w:rsidRPr="002D2414">
          <w:rPr>
            <w:rFonts w:ascii="Century Gothic" w:hAnsi="Century Gothic"/>
            <w:noProof/>
            <w:webHidden/>
            <w:sz w:val="24"/>
            <w:szCs w:val="24"/>
          </w:rPr>
          <w:instrText xml:space="preserve"> PAGEREF _Toc198108408 \h </w:instrText>
        </w:r>
        <w:r w:rsidR="00C6144B" w:rsidRPr="002D2414">
          <w:rPr>
            <w:rFonts w:ascii="Century Gothic" w:hAnsi="Century Gothic"/>
            <w:noProof/>
            <w:webHidden/>
            <w:sz w:val="24"/>
            <w:szCs w:val="24"/>
          </w:rPr>
        </w:r>
        <w:r w:rsidR="00C6144B" w:rsidRPr="002D2414">
          <w:rPr>
            <w:rFonts w:ascii="Century Gothic" w:hAnsi="Century Gothic"/>
            <w:noProof/>
            <w:webHidden/>
            <w:sz w:val="24"/>
            <w:szCs w:val="24"/>
          </w:rPr>
          <w:fldChar w:fldCharType="separate"/>
        </w:r>
        <w:r w:rsidR="00C6144B" w:rsidRPr="002D2414">
          <w:rPr>
            <w:rFonts w:ascii="Century Gothic" w:hAnsi="Century Gothic"/>
            <w:noProof/>
            <w:webHidden/>
            <w:sz w:val="24"/>
            <w:szCs w:val="24"/>
          </w:rPr>
          <w:t>18</w:t>
        </w:r>
        <w:r w:rsidR="00C6144B" w:rsidRPr="002D2414">
          <w:rPr>
            <w:rFonts w:ascii="Century Gothic" w:hAnsi="Century Gothic"/>
            <w:noProof/>
            <w:webHidden/>
            <w:sz w:val="24"/>
            <w:szCs w:val="24"/>
          </w:rPr>
          <w:fldChar w:fldCharType="end"/>
        </w:r>
      </w:hyperlink>
    </w:p>
    <w:p w:rsidR="00C6144B" w:rsidRPr="002D2414" w:rsidRDefault="00000000">
      <w:pPr>
        <w:pStyle w:val="TableofFigures"/>
        <w:tabs>
          <w:tab w:val="right" w:leader="dot" w:pos="9350"/>
        </w:tabs>
        <w:rPr>
          <w:rFonts w:ascii="Century Gothic" w:hAnsi="Century Gothic"/>
          <w:noProof/>
          <w:sz w:val="24"/>
          <w:szCs w:val="24"/>
        </w:rPr>
      </w:pPr>
      <w:hyperlink w:anchor="_Toc198108409" w:history="1">
        <w:r w:rsidR="00C6144B" w:rsidRPr="002D2414">
          <w:rPr>
            <w:rStyle w:val="Hyperlink"/>
            <w:rFonts w:ascii="Century Gothic" w:hAnsi="Century Gothic"/>
            <w:noProof/>
            <w:sz w:val="24"/>
            <w:szCs w:val="24"/>
          </w:rPr>
          <w:t>Figure 3: Political Party Representation and Gender Composition</w:t>
        </w:r>
        <w:r w:rsidR="00C6144B" w:rsidRPr="002D2414">
          <w:rPr>
            <w:rFonts w:ascii="Century Gothic" w:hAnsi="Century Gothic"/>
            <w:noProof/>
            <w:webHidden/>
            <w:sz w:val="24"/>
            <w:szCs w:val="24"/>
          </w:rPr>
          <w:tab/>
        </w:r>
        <w:r w:rsidR="00C6144B" w:rsidRPr="002D2414">
          <w:rPr>
            <w:rFonts w:ascii="Century Gothic" w:hAnsi="Century Gothic"/>
            <w:noProof/>
            <w:webHidden/>
            <w:sz w:val="24"/>
            <w:szCs w:val="24"/>
          </w:rPr>
          <w:fldChar w:fldCharType="begin"/>
        </w:r>
        <w:r w:rsidR="00C6144B" w:rsidRPr="002D2414">
          <w:rPr>
            <w:rFonts w:ascii="Century Gothic" w:hAnsi="Century Gothic"/>
            <w:noProof/>
            <w:webHidden/>
            <w:sz w:val="24"/>
            <w:szCs w:val="24"/>
          </w:rPr>
          <w:instrText xml:space="preserve"> PAGEREF _Toc198108409 \h </w:instrText>
        </w:r>
        <w:r w:rsidR="00C6144B" w:rsidRPr="002D2414">
          <w:rPr>
            <w:rFonts w:ascii="Century Gothic" w:hAnsi="Century Gothic"/>
            <w:noProof/>
            <w:webHidden/>
            <w:sz w:val="24"/>
            <w:szCs w:val="24"/>
          </w:rPr>
        </w:r>
        <w:r w:rsidR="00C6144B" w:rsidRPr="002D2414">
          <w:rPr>
            <w:rFonts w:ascii="Century Gothic" w:hAnsi="Century Gothic"/>
            <w:noProof/>
            <w:webHidden/>
            <w:sz w:val="24"/>
            <w:szCs w:val="24"/>
          </w:rPr>
          <w:fldChar w:fldCharType="separate"/>
        </w:r>
        <w:r w:rsidR="00C6144B" w:rsidRPr="002D2414">
          <w:rPr>
            <w:rFonts w:ascii="Century Gothic" w:hAnsi="Century Gothic"/>
            <w:noProof/>
            <w:webHidden/>
            <w:sz w:val="24"/>
            <w:szCs w:val="24"/>
          </w:rPr>
          <w:t>22</w:t>
        </w:r>
        <w:r w:rsidR="00C6144B" w:rsidRPr="002D2414">
          <w:rPr>
            <w:rFonts w:ascii="Century Gothic" w:hAnsi="Century Gothic"/>
            <w:noProof/>
            <w:webHidden/>
            <w:sz w:val="24"/>
            <w:szCs w:val="24"/>
          </w:rPr>
          <w:fldChar w:fldCharType="end"/>
        </w:r>
      </w:hyperlink>
    </w:p>
    <w:p w:rsidR="00C6144B" w:rsidRPr="002D2414" w:rsidRDefault="00000000">
      <w:pPr>
        <w:pStyle w:val="TableofFigures"/>
        <w:tabs>
          <w:tab w:val="right" w:leader="dot" w:pos="9350"/>
        </w:tabs>
        <w:rPr>
          <w:rFonts w:ascii="Century Gothic" w:hAnsi="Century Gothic"/>
          <w:noProof/>
          <w:sz w:val="24"/>
          <w:szCs w:val="24"/>
        </w:rPr>
      </w:pPr>
      <w:hyperlink r:id="rId10" w:anchor="_Toc198108410" w:history="1">
        <w:r w:rsidR="00C6144B" w:rsidRPr="002D2414">
          <w:rPr>
            <w:rStyle w:val="Hyperlink"/>
            <w:rFonts w:ascii="Century Gothic" w:hAnsi="Century Gothic"/>
            <w:noProof/>
            <w:sz w:val="24"/>
            <w:szCs w:val="24"/>
          </w:rPr>
          <w:t>Figure 4: Total Budget Allocation for four Financial Years (Billion UGX)</w:t>
        </w:r>
        <w:r w:rsidR="00C6144B" w:rsidRPr="002D2414">
          <w:rPr>
            <w:rFonts w:ascii="Century Gothic" w:hAnsi="Century Gothic"/>
            <w:noProof/>
            <w:webHidden/>
            <w:sz w:val="24"/>
            <w:szCs w:val="24"/>
          </w:rPr>
          <w:tab/>
        </w:r>
        <w:r w:rsidR="00C6144B" w:rsidRPr="002D2414">
          <w:rPr>
            <w:rFonts w:ascii="Century Gothic" w:hAnsi="Century Gothic"/>
            <w:noProof/>
            <w:webHidden/>
            <w:sz w:val="24"/>
            <w:szCs w:val="24"/>
          </w:rPr>
          <w:fldChar w:fldCharType="begin"/>
        </w:r>
        <w:r w:rsidR="00C6144B" w:rsidRPr="002D2414">
          <w:rPr>
            <w:rFonts w:ascii="Century Gothic" w:hAnsi="Century Gothic"/>
            <w:noProof/>
            <w:webHidden/>
            <w:sz w:val="24"/>
            <w:szCs w:val="24"/>
          </w:rPr>
          <w:instrText xml:space="preserve"> PAGEREF _Toc198108410 \h </w:instrText>
        </w:r>
        <w:r w:rsidR="00C6144B" w:rsidRPr="002D2414">
          <w:rPr>
            <w:rFonts w:ascii="Century Gothic" w:hAnsi="Century Gothic"/>
            <w:noProof/>
            <w:webHidden/>
            <w:sz w:val="24"/>
            <w:szCs w:val="24"/>
          </w:rPr>
        </w:r>
        <w:r w:rsidR="00C6144B" w:rsidRPr="002D2414">
          <w:rPr>
            <w:rFonts w:ascii="Century Gothic" w:hAnsi="Century Gothic"/>
            <w:noProof/>
            <w:webHidden/>
            <w:sz w:val="24"/>
            <w:szCs w:val="24"/>
          </w:rPr>
          <w:fldChar w:fldCharType="separate"/>
        </w:r>
        <w:r w:rsidR="00C6144B" w:rsidRPr="002D2414">
          <w:rPr>
            <w:rFonts w:ascii="Century Gothic" w:hAnsi="Century Gothic"/>
            <w:noProof/>
            <w:webHidden/>
            <w:sz w:val="24"/>
            <w:szCs w:val="24"/>
          </w:rPr>
          <w:t>26</w:t>
        </w:r>
        <w:r w:rsidR="00C6144B" w:rsidRPr="002D2414">
          <w:rPr>
            <w:rFonts w:ascii="Century Gothic" w:hAnsi="Century Gothic"/>
            <w:noProof/>
            <w:webHidden/>
            <w:sz w:val="24"/>
            <w:szCs w:val="24"/>
          </w:rPr>
          <w:fldChar w:fldCharType="end"/>
        </w:r>
      </w:hyperlink>
    </w:p>
    <w:p w:rsidR="00C6144B" w:rsidRPr="002D2414" w:rsidRDefault="00000000">
      <w:pPr>
        <w:pStyle w:val="TableofFigures"/>
        <w:tabs>
          <w:tab w:val="right" w:leader="dot" w:pos="9350"/>
        </w:tabs>
        <w:rPr>
          <w:rFonts w:ascii="Century Gothic" w:hAnsi="Century Gothic"/>
          <w:noProof/>
          <w:sz w:val="24"/>
          <w:szCs w:val="24"/>
        </w:rPr>
      </w:pPr>
      <w:hyperlink w:anchor="_Toc198108411" w:history="1">
        <w:r w:rsidR="00C6144B" w:rsidRPr="002D2414">
          <w:rPr>
            <w:rStyle w:val="Hyperlink"/>
            <w:rFonts w:ascii="Century Gothic" w:hAnsi="Century Gothic"/>
            <w:noProof/>
            <w:sz w:val="24"/>
            <w:szCs w:val="24"/>
          </w:rPr>
          <w:t>Figure 5: Gender distribution of staff of Parliament as at 31st December 2024</w:t>
        </w:r>
        <w:r w:rsidR="00C6144B" w:rsidRPr="002D2414">
          <w:rPr>
            <w:rFonts w:ascii="Century Gothic" w:hAnsi="Century Gothic"/>
            <w:noProof/>
            <w:webHidden/>
            <w:sz w:val="24"/>
            <w:szCs w:val="24"/>
          </w:rPr>
          <w:tab/>
        </w:r>
        <w:r w:rsidR="00C6144B" w:rsidRPr="002D2414">
          <w:rPr>
            <w:rFonts w:ascii="Century Gothic" w:hAnsi="Century Gothic"/>
            <w:noProof/>
            <w:webHidden/>
            <w:sz w:val="24"/>
            <w:szCs w:val="24"/>
          </w:rPr>
          <w:fldChar w:fldCharType="begin"/>
        </w:r>
        <w:r w:rsidR="00C6144B" w:rsidRPr="002D2414">
          <w:rPr>
            <w:rFonts w:ascii="Century Gothic" w:hAnsi="Century Gothic"/>
            <w:noProof/>
            <w:webHidden/>
            <w:sz w:val="24"/>
            <w:szCs w:val="24"/>
          </w:rPr>
          <w:instrText xml:space="preserve"> PAGEREF _Toc198108411 \h </w:instrText>
        </w:r>
        <w:r w:rsidR="00C6144B" w:rsidRPr="002D2414">
          <w:rPr>
            <w:rFonts w:ascii="Century Gothic" w:hAnsi="Century Gothic"/>
            <w:noProof/>
            <w:webHidden/>
            <w:sz w:val="24"/>
            <w:szCs w:val="24"/>
          </w:rPr>
        </w:r>
        <w:r w:rsidR="00C6144B" w:rsidRPr="002D2414">
          <w:rPr>
            <w:rFonts w:ascii="Century Gothic" w:hAnsi="Century Gothic"/>
            <w:noProof/>
            <w:webHidden/>
            <w:sz w:val="24"/>
            <w:szCs w:val="24"/>
          </w:rPr>
          <w:fldChar w:fldCharType="separate"/>
        </w:r>
        <w:r w:rsidR="00C6144B" w:rsidRPr="002D2414">
          <w:rPr>
            <w:rFonts w:ascii="Century Gothic" w:hAnsi="Century Gothic"/>
            <w:noProof/>
            <w:webHidden/>
            <w:sz w:val="24"/>
            <w:szCs w:val="24"/>
          </w:rPr>
          <w:t>28</w:t>
        </w:r>
        <w:r w:rsidR="00C6144B" w:rsidRPr="002D2414">
          <w:rPr>
            <w:rFonts w:ascii="Century Gothic" w:hAnsi="Century Gothic"/>
            <w:noProof/>
            <w:webHidden/>
            <w:sz w:val="24"/>
            <w:szCs w:val="24"/>
          </w:rPr>
          <w:fldChar w:fldCharType="end"/>
        </w:r>
      </w:hyperlink>
    </w:p>
    <w:p w:rsidR="00C6144B" w:rsidRPr="002D2414" w:rsidRDefault="00000000">
      <w:pPr>
        <w:pStyle w:val="TableofFigures"/>
        <w:tabs>
          <w:tab w:val="right" w:leader="dot" w:pos="9350"/>
        </w:tabs>
        <w:rPr>
          <w:rFonts w:ascii="Century Gothic" w:hAnsi="Century Gothic"/>
          <w:noProof/>
          <w:sz w:val="24"/>
          <w:szCs w:val="24"/>
        </w:rPr>
      </w:pPr>
      <w:hyperlink w:anchor="_Toc198108412" w:history="1">
        <w:r w:rsidR="00C6144B" w:rsidRPr="002D2414">
          <w:rPr>
            <w:rStyle w:val="Hyperlink"/>
            <w:rFonts w:ascii="Century Gothic" w:hAnsi="Century Gothic"/>
            <w:noProof/>
            <w:sz w:val="24"/>
            <w:szCs w:val="24"/>
          </w:rPr>
          <w:t>Figure 6: Gender Distribution of Staff of Parliament by PC Salary Scale as at 31st December 2024</w:t>
        </w:r>
        <w:r w:rsidR="00C6144B" w:rsidRPr="002D2414">
          <w:rPr>
            <w:rFonts w:ascii="Century Gothic" w:hAnsi="Century Gothic"/>
            <w:noProof/>
            <w:webHidden/>
            <w:sz w:val="24"/>
            <w:szCs w:val="24"/>
          </w:rPr>
          <w:tab/>
        </w:r>
        <w:r w:rsidR="00C6144B" w:rsidRPr="002D2414">
          <w:rPr>
            <w:rFonts w:ascii="Century Gothic" w:hAnsi="Century Gothic"/>
            <w:noProof/>
            <w:webHidden/>
            <w:sz w:val="24"/>
            <w:szCs w:val="24"/>
          </w:rPr>
          <w:fldChar w:fldCharType="begin"/>
        </w:r>
        <w:r w:rsidR="00C6144B" w:rsidRPr="002D2414">
          <w:rPr>
            <w:rFonts w:ascii="Century Gothic" w:hAnsi="Century Gothic"/>
            <w:noProof/>
            <w:webHidden/>
            <w:sz w:val="24"/>
            <w:szCs w:val="24"/>
          </w:rPr>
          <w:instrText xml:space="preserve"> PAGEREF _Toc198108412 \h </w:instrText>
        </w:r>
        <w:r w:rsidR="00C6144B" w:rsidRPr="002D2414">
          <w:rPr>
            <w:rFonts w:ascii="Century Gothic" w:hAnsi="Century Gothic"/>
            <w:noProof/>
            <w:webHidden/>
            <w:sz w:val="24"/>
            <w:szCs w:val="24"/>
          </w:rPr>
        </w:r>
        <w:r w:rsidR="00C6144B" w:rsidRPr="002D2414">
          <w:rPr>
            <w:rFonts w:ascii="Century Gothic" w:hAnsi="Century Gothic"/>
            <w:noProof/>
            <w:webHidden/>
            <w:sz w:val="24"/>
            <w:szCs w:val="24"/>
          </w:rPr>
          <w:fldChar w:fldCharType="separate"/>
        </w:r>
        <w:r w:rsidR="00C6144B" w:rsidRPr="002D2414">
          <w:rPr>
            <w:rFonts w:ascii="Century Gothic" w:hAnsi="Century Gothic"/>
            <w:noProof/>
            <w:webHidden/>
            <w:sz w:val="24"/>
            <w:szCs w:val="24"/>
          </w:rPr>
          <w:t>28</w:t>
        </w:r>
        <w:r w:rsidR="00C6144B" w:rsidRPr="002D2414">
          <w:rPr>
            <w:rFonts w:ascii="Century Gothic" w:hAnsi="Century Gothic"/>
            <w:noProof/>
            <w:webHidden/>
            <w:sz w:val="24"/>
            <w:szCs w:val="24"/>
          </w:rPr>
          <w:fldChar w:fldCharType="end"/>
        </w:r>
      </w:hyperlink>
    </w:p>
    <w:p w:rsidR="00C6144B" w:rsidRPr="002D2414" w:rsidRDefault="00C6144B" w:rsidP="006F262F">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fldChar w:fldCharType="end"/>
      </w:r>
    </w:p>
    <w:p w:rsidR="005534B5" w:rsidRPr="002D2414" w:rsidRDefault="00C6144B" w:rsidP="00D023A8">
      <w:pPr>
        <w:pStyle w:val="Heading1"/>
        <w:rPr>
          <w:rFonts w:ascii="Century Gothic" w:hAnsi="Century Gothic"/>
          <w:sz w:val="24"/>
          <w:szCs w:val="24"/>
        </w:rPr>
      </w:pPr>
      <w:r w:rsidRPr="002D2414">
        <w:br w:type="page"/>
      </w:r>
      <w:bookmarkStart w:id="23" w:name="_Toc199921365"/>
      <w:bookmarkStart w:id="24" w:name="_Toc199921687"/>
      <w:r w:rsidR="005534B5" w:rsidRPr="002D2414">
        <w:rPr>
          <w:rFonts w:ascii="Century Gothic" w:hAnsi="Century Gothic"/>
          <w:sz w:val="24"/>
          <w:szCs w:val="24"/>
        </w:rPr>
        <w:lastRenderedPageBreak/>
        <w:t>LIST OF TABLES</w:t>
      </w:r>
      <w:bookmarkEnd w:id="23"/>
      <w:bookmarkEnd w:id="24"/>
    </w:p>
    <w:p w:rsidR="00C6144B" w:rsidRPr="002D2414" w:rsidRDefault="00C6144B" w:rsidP="006F262F">
      <w:pPr>
        <w:pStyle w:val="Heading2"/>
        <w:spacing w:line="360" w:lineRule="auto"/>
        <w:jc w:val="both"/>
        <w:rPr>
          <w:rFonts w:ascii="Century Gothic" w:eastAsia="Century Gothic" w:hAnsi="Century Gothic" w:cs="Century Gothic"/>
          <w:sz w:val="24"/>
          <w:szCs w:val="24"/>
        </w:rPr>
      </w:pPr>
    </w:p>
    <w:p w:rsidR="00A6251A" w:rsidRPr="002D2414" w:rsidRDefault="00C6144B">
      <w:pPr>
        <w:pStyle w:val="TableofFigures"/>
        <w:tabs>
          <w:tab w:val="right" w:leader="dot" w:pos="9350"/>
        </w:tabs>
        <w:rPr>
          <w:rFonts w:eastAsia="Times New Roman" w:cs="Times New Roman"/>
          <w:noProof/>
        </w:rPr>
      </w:pPr>
      <w:r w:rsidRPr="002D2414">
        <w:rPr>
          <w:rFonts w:ascii="Century Gothic" w:hAnsi="Century Gothic"/>
          <w:sz w:val="24"/>
          <w:szCs w:val="24"/>
        </w:rPr>
        <w:fldChar w:fldCharType="begin"/>
      </w:r>
      <w:r w:rsidRPr="002D2414">
        <w:rPr>
          <w:rFonts w:ascii="Century Gothic" w:hAnsi="Century Gothic"/>
          <w:sz w:val="24"/>
          <w:szCs w:val="24"/>
        </w:rPr>
        <w:instrText xml:space="preserve"> TOC \h \z \c "Table" </w:instrText>
      </w:r>
      <w:r w:rsidRPr="002D2414">
        <w:rPr>
          <w:rFonts w:ascii="Century Gothic" w:hAnsi="Century Gothic"/>
          <w:sz w:val="24"/>
          <w:szCs w:val="24"/>
        </w:rPr>
        <w:fldChar w:fldCharType="separate"/>
      </w:r>
      <w:hyperlink w:anchor="_Toc199921465" w:history="1">
        <w:r w:rsidR="00A6251A" w:rsidRPr="002D2414">
          <w:rPr>
            <w:rStyle w:val="Hyperlink"/>
            <w:rFonts w:ascii="Century Gothic" w:hAnsi="Century Gothic"/>
            <w:noProof/>
          </w:rPr>
          <w:t>Table 1: Level of Achievement per Strategic Objective</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_Toc199921465 \h </w:instrText>
        </w:r>
        <w:r w:rsidR="00A6251A" w:rsidRPr="002D2414">
          <w:rPr>
            <w:noProof/>
            <w:webHidden/>
          </w:rPr>
        </w:r>
        <w:r w:rsidR="00A6251A" w:rsidRPr="002D2414">
          <w:rPr>
            <w:noProof/>
            <w:webHidden/>
          </w:rPr>
          <w:fldChar w:fldCharType="separate"/>
        </w:r>
        <w:r w:rsidR="00A6251A" w:rsidRPr="002D2414">
          <w:rPr>
            <w:noProof/>
            <w:webHidden/>
          </w:rPr>
          <w:t>16</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66" w:history="1">
        <w:r w:rsidR="003775F6">
          <w:rPr>
            <w:rStyle w:val="Hyperlink"/>
            <w:rFonts w:ascii="Century Gothic" w:hAnsi="Century Gothic"/>
            <w:noProof/>
          </w:rPr>
          <w:t>Table 2 Composition of the 11</w:t>
        </w:r>
        <w:r w:rsidR="003775F6" w:rsidRPr="003775F6">
          <w:rPr>
            <w:rStyle w:val="Hyperlink"/>
            <w:rFonts w:ascii="Century Gothic" w:hAnsi="Century Gothic"/>
            <w:noProof/>
            <w:vertAlign w:val="superscript"/>
          </w:rPr>
          <w:t>th</w:t>
        </w:r>
        <w:r w:rsidR="003775F6">
          <w:rPr>
            <w:rStyle w:val="Hyperlink"/>
            <w:rFonts w:ascii="Century Gothic" w:hAnsi="Century Gothic"/>
            <w:noProof/>
          </w:rPr>
          <w:t xml:space="preserve"> </w:t>
        </w:r>
        <w:r w:rsidR="00A6251A" w:rsidRPr="002D2414">
          <w:rPr>
            <w:rStyle w:val="Hyperlink"/>
            <w:rFonts w:ascii="Century Gothic" w:hAnsi="Century Gothic"/>
            <w:noProof/>
          </w:rPr>
          <w:t>Parliament</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_Toc199921466 \h </w:instrText>
        </w:r>
        <w:r w:rsidR="00A6251A" w:rsidRPr="002D2414">
          <w:rPr>
            <w:noProof/>
            <w:webHidden/>
          </w:rPr>
        </w:r>
        <w:r w:rsidR="00A6251A" w:rsidRPr="002D2414">
          <w:rPr>
            <w:noProof/>
            <w:webHidden/>
          </w:rPr>
          <w:fldChar w:fldCharType="separate"/>
        </w:r>
        <w:r w:rsidR="00A6251A" w:rsidRPr="002D2414">
          <w:rPr>
            <w:noProof/>
            <w:webHidden/>
          </w:rPr>
          <w:t>21</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67" w:history="1">
        <w:r w:rsidR="00A6251A" w:rsidRPr="002D2414">
          <w:rPr>
            <w:rStyle w:val="Hyperlink"/>
            <w:rFonts w:ascii="Century Gothic" w:hAnsi="Century Gothic"/>
            <w:noProof/>
          </w:rPr>
          <w:t>Table 3: Annual average attendance of MPs in Plenary and Committees</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_Toc199921467 \h </w:instrText>
        </w:r>
        <w:r w:rsidR="00A6251A" w:rsidRPr="002D2414">
          <w:rPr>
            <w:noProof/>
            <w:webHidden/>
          </w:rPr>
        </w:r>
        <w:r w:rsidR="00A6251A" w:rsidRPr="002D2414">
          <w:rPr>
            <w:noProof/>
            <w:webHidden/>
          </w:rPr>
          <w:fldChar w:fldCharType="separate"/>
        </w:r>
        <w:r w:rsidR="00A6251A" w:rsidRPr="002D2414">
          <w:rPr>
            <w:noProof/>
            <w:webHidden/>
          </w:rPr>
          <w:t>23</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68" w:history="1">
        <w:r w:rsidR="00A6251A" w:rsidRPr="002D2414">
          <w:rPr>
            <w:rStyle w:val="Hyperlink"/>
            <w:rFonts w:ascii="Century Gothic" w:hAnsi="Century Gothic"/>
            <w:noProof/>
          </w:rPr>
          <w:t>Table 4: Approved National Budget Vs NDP III Costing for the Four Financial Years (Billion UGX)</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_Toc199921468 \h </w:instrText>
        </w:r>
        <w:r w:rsidR="00A6251A" w:rsidRPr="002D2414">
          <w:rPr>
            <w:noProof/>
            <w:webHidden/>
          </w:rPr>
        </w:r>
        <w:r w:rsidR="00A6251A" w:rsidRPr="002D2414">
          <w:rPr>
            <w:noProof/>
            <w:webHidden/>
          </w:rPr>
          <w:fldChar w:fldCharType="separate"/>
        </w:r>
        <w:r w:rsidR="00A6251A" w:rsidRPr="002D2414">
          <w:rPr>
            <w:noProof/>
            <w:webHidden/>
          </w:rPr>
          <w:t>27</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69" w:history="1">
        <w:r w:rsidR="00A6251A" w:rsidRPr="002D2414">
          <w:rPr>
            <w:rStyle w:val="Hyperlink"/>
            <w:rFonts w:ascii="Century Gothic" w:hAnsi="Century Gothic"/>
            <w:noProof/>
          </w:rPr>
          <w:t>Table 5: Summary of Financial Performance for the Period FY 2022/21-2023/24</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_Toc199921469 \h </w:instrText>
        </w:r>
        <w:r w:rsidR="00A6251A" w:rsidRPr="002D2414">
          <w:rPr>
            <w:noProof/>
            <w:webHidden/>
          </w:rPr>
        </w:r>
        <w:r w:rsidR="00A6251A" w:rsidRPr="002D2414">
          <w:rPr>
            <w:noProof/>
            <w:webHidden/>
          </w:rPr>
          <w:fldChar w:fldCharType="separate"/>
        </w:r>
        <w:r w:rsidR="00A6251A" w:rsidRPr="002D2414">
          <w:rPr>
            <w:noProof/>
            <w:webHidden/>
          </w:rPr>
          <w:t>29</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0" w:history="1">
        <w:r w:rsidR="00A6251A" w:rsidRPr="002D2414">
          <w:rPr>
            <w:rStyle w:val="Hyperlink"/>
            <w:rFonts w:ascii="Century Gothic" w:hAnsi="Century Gothic"/>
            <w:noProof/>
          </w:rPr>
          <w:t>Table 6: Parliaments Contribution Towards Implementation of the SDGs</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_Toc199921470 \h </w:instrText>
        </w:r>
        <w:r w:rsidR="00A6251A" w:rsidRPr="002D2414">
          <w:rPr>
            <w:noProof/>
            <w:webHidden/>
          </w:rPr>
        </w:r>
        <w:r w:rsidR="00A6251A" w:rsidRPr="002D2414">
          <w:rPr>
            <w:noProof/>
            <w:webHidden/>
          </w:rPr>
          <w:fldChar w:fldCharType="separate"/>
        </w:r>
        <w:r w:rsidR="00A6251A" w:rsidRPr="002D2414">
          <w:rPr>
            <w:noProof/>
            <w:webHidden/>
          </w:rPr>
          <w:t>36</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1" w:history="1">
        <w:r w:rsidR="00A6251A" w:rsidRPr="002D2414">
          <w:rPr>
            <w:rStyle w:val="Hyperlink"/>
            <w:rFonts w:ascii="Century Gothic" w:hAnsi="Century Gothic"/>
            <w:noProof/>
          </w:rPr>
          <w:t>Table 7: SWOT Analysis</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_Toc199921471 \h </w:instrText>
        </w:r>
        <w:r w:rsidR="00A6251A" w:rsidRPr="002D2414">
          <w:rPr>
            <w:noProof/>
            <w:webHidden/>
          </w:rPr>
        </w:r>
        <w:r w:rsidR="00A6251A" w:rsidRPr="002D2414">
          <w:rPr>
            <w:noProof/>
            <w:webHidden/>
          </w:rPr>
          <w:fldChar w:fldCharType="separate"/>
        </w:r>
        <w:r w:rsidR="00A6251A" w:rsidRPr="002D2414">
          <w:rPr>
            <w:noProof/>
            <w:webHidden/>
          </w:rPr>
          <w:t>46</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2" w:history="1">
        <w:r w:rsidR="00A6251A" w:rsidRPr="002D2414">
          <w:rPr>
            <w:rStyle w:val="Hyperlink"/>
            <w:rFonts w:ascii="Century Gothic" w:hAnsi="Century Gothic"/>
            <w:noProof/>
          </w:rPr>
          <w:t>Table 8: PESTEL Analysis and implications</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_Toc199921472 \h </w:instrText>
        </w:r>
        <w:r w:rsidR="00A6251A" w:rsidRPr="002D2414">
          <w:rPr>
            <w:noProof/>
            <w:webHidden/>
          </w:rPr>
        </w:r>
        <w:r w:rsidR="00A6251A" w:rsidRPr="002D2414">
          <w:rPr>
            <w:noProof/>
            <w:webHidden/>
          </w:rPr>
          <w:fldChar w:fldCharType="separate"/>
        </w:r>
        <w:r w:rsidR="00A6251A" w:rsidRPr="002D2414">
          <w:rPr>
            <w:noProof/>
            <w:webHidden/>
          </w:rPr>
          <w:t>47</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3" w:history="1">
        <w:r w:rsidR="00A6251A" w:rsidRPr="002D2414">
          <w:rPr>
            <w:rStyle w:val="Hyperlink"/>
            <w:rFonts w:ascii="Century Gothic" w:hAnsi="Century Gothic"/>
            <w:noProof/>
          </w:rPr>
          <w:t>Table 9: Stakeholder Analysis</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_Toc199921473 \h </w:instrText>
        </w:r>
        <w:r w:rsidR="00A6251A" w:rsidRPr="002D2414">
          <w:rPr>
            <w:noProof/>
            <w:webHidden/>
          </w:rPr>
        </w:r>
        <w:r w:rsidR="00A6251A" w:rsidRPr="002D2414">
          <w:rPr>
            <w:noProof/>
            <w:webHidden/>
          </w:rPr>
          <w:fldChar w:fldCharType="separate"/>
        </w:r>
        <w:r w:rsidR="00A6251A" w:rsidRPr="002D2414">
          <w:rPr>
            <w:noProof/>
            <w:webHidden/>
          </w:rPr>
          <w:t>49</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4" w:history="1">
        <w:r w:rsidR="00A6251A" w:rsidRPr="002D2414">
          <w:rPr>
            <w:rStyle w:val="Hyperlink"/>
            <w:rFonts w:ascii="Century Gothic" w:hAnsi="Century Gothic"/>
            <w:noProof/>
          </w:rPr>
          <w:t>Table 10: Mapping of Objectives to Outcomes</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_Toc199921474 \h </w:instrText>
        </w:r>
        <w:r w:rsidR="00A6251A" w:rsidRPr="002D2414">
          <w:rPr>
            <w:noProof/>
            <w:webHidden/>
          </w:rPr>
        </w:r>
        <w:r w:rsidR="00A6251A" w:rsidRPr="002D2414">
          <w:rPr>
            <w:noProof/>
            <w:webHidden/>
          </w:rPr>
          <w:fldChar w:fldCharType="separate"/>
        </w:r>
        <w:r w:rsidR="00A6251A" w:rsidRPr="002D2414">
          <w:rPr>
            <w:noProof/>
            <w:webHidden/>
          </w:rPr>
          <w:t>54</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5" w:history="1">
        <w:r w:rsidR="00A6251A" w:rsidRPr="002D2414">
          <w:rPr>
            <w:rStyle w:val="Hyperlink"/>
            <w:rFonts w:ascii="Century Gothic" w:hAnsi="Century Gothic"/>
            <w:noProof/>
          </w:rPr>
          <w:t>Table 11: Mapping of Planned Objectives to Interventions and Actions</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_Toc199921475 \h </w:instrText>
        </w:r>
        <w:r w:rsidR="00A6251A" w:rsidRPr="002D2414">
          <w:rPr>
            <w:noProof/>
            <w:webHidden/>
          </w:rPr>
        </w:r>
        <w:r w:rsidR="00A6251A" w:rsidRPr="002D2414">
          <w:rPr>
            <w:noProof/>
            <w:webHidden/>
          </w:rPr>
          <w:fldChar w:fldCharType="separate"/>
        </w:r>
        <w:r w:rsidR="00A6251A" w:rsidRPr="002D2414">
          <w:rPr>
            <w:noProof/>
            <w:webHidden/>
          </w:rPr>
          <w:t>55</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6" w:history="1">
        <w:r w:rsidR="00A6251A" w:rsidRPr="002D2414">
          <w:rPr>
            <w:rStyle w:val="Hyperlink"/>
            <w:rFonts w:ascii="Century Gothic" w:hAnsi="Century Gothic"/>
            <w:noProof/>
          </w:rPr>
          <w:t>Table 12: Summary of SPP Budget in Billion UGX by category</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_Toc199921476 \h </w:instrText>
        </w:r>
        <w:r w:rsidR="00A6251A" w:rsidRPr="002D2414">
          <w:rPr>
            <w:noProof/>
            <w:webHidden/>
          </w:rPr>
        </w:r>
        <w:r w:rsidR="00A6251A" w:rsidRPr="002D2414">
          <w:rPr>
            <w:noProof/>
            <w:webHidden/>
          </w:rPr>
          <w:fldChar w:fldCharType="separate"/>
        </w:r>
        <w:r w:rsidR="00A6251A" w:rsidRPr="002D2414">
          <w:rPr>
            <w:noProof/>
            <w:webHidden/>
          </w:rPr>
          <w:t>60</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7" w:history="1">
        <w:r w:rsidR="00A6251A" w:rsidRPr="002D2414">
          <w:rPr>
            <w:rStyle w:val="Hyperlink"/>
            <w:rFonts w:ascii="Century Gothic" w:hAnsi="Century Gothic"/>
            <w:noProof/>
          </w:rPr>
          <w:t xml:space="preserve">Table 13: Parliamentary Commission MTEF Projections for FY2025/26 – FY2029/30 </w:t>
        </w:r>
        <w:r w:rsidR="00993301">
          <w:rPr>
            <w:rStyle w:val="Hyperlink"/>
            <w:rFonts w:ascii="Century Gothic" w:hAnsi="Century Gothic"/>
            <w:noProof/>
          </w:rPr>
          <w:t>(</w:t>
        </w:r>
        <w:r w:rsidR="00A6251A" w:rsidRPr="002D2414">
          <w:rPr>
            <w:rStyle w:val="Hyperlink"/>
            <w:rFonts w:ascii="Century Gothic" w:hAnsi="Century Gothic"/>
            <w:noProof/>
          </w:rPr>
          <w:t>Billion UGX</w:t>
        </w:r>
        <w:r w:rsidR="00993301">
          <w:rPr>
            <w:rStyle w:val="Hyperlink"/>
            <w:rFonts w:ascii="Century Gothic" w:hAnsi="Century Gothic"/>
            <w:noProof/>
          </w:rPr>
          <w:t>)</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_Toc199921477 \h </w:instrText>
        </w:r>
        <w:r w:rsidR="00A6251A" w:rsidRPr="002D2414">
          <w:rPr>
            <w:noProof/>
            <w:webHidden/>
          </w:rPr>
        </w:r>
        <w:r w:rsidR="00A6251A" w:rsidRPr="002D2414">
          <w:rPr>
            <w:noProof/>
            <w:webHidden/>
          </w:rPr>
          <w:fldChar w:fldCharType="separate"/>
        </w:r>
        <w:r w:rsidR="00A6251A" w:rsidRPr="002D2414">
          <w:rPr>
            <w:noProof/>
            <w:webHidden/>
          </w:rPr>
          <w:t>61</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8" w:history="1">
        <w:r w:rsidR="00A6251A" w:rsidRPr="002D2414">
          <w:rPr>
            <w:rStyle w:val="Hyperlink"/>
            <w:rFonts w:ascii="Century Gothic" w:hAnsi="Century Gothic"/>
            <w:noProof/>
          </w:rPr>
          <w:t xml:space="preserve">Table 14: SPP funding gaps </w:t>
        </w:r>
        <w:r w:rsidR="00993301">
          <w:rPr>
            <w:rStyle w:val="Hyperlink"/>
            <w:rFonts w:ascii="Century Gothic" w:hAnsi="Century Gothic"/>
            <w:noProof/>
          </w:rPr>
          <w:t>(</w:t>
        </w:r>
        <w:r w:rsidR="00A6251A" w:rsidRPr="002D2414">
          <w:rPr>
            <w:rStyle w:val="Hyperlink"/>
            <w:rFonts w:ascii="Century Gothic" w:hAnsi="Century Gothic"/>
            <w:noProof/>
          </w:rPr>
          <w:t>Billion UGX</w:t>
        </w:r>
        <w:r w:rsidR="00993301">
          <w:rPr>
            <w:rStyle w:val="Hyperlink"/>
            <w:rFonts w:ascii="Century Gothic" w:hAnsi="Century Gothic"/>
            <w:noProof/>
          </w:rPr>
          <w:t>)</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_Toc199921478 \h </w:instrText>
        </w:r>
        <w:r w:rsidR="00A6251A" w:rsidRPr="002D2414">
          <w:rPr>
            <w:noProof/>
            <w:webHidden/>
          </w:rPr>
        </w:r>
        <w:r w:rsidR="00A6251A" w:rsidRPr="002D2414">
          <w:rPr>
            <w:noProof/>
            <w:webHidden/>
          </w:rPr>
          <w:fldChar w:fldCharType="separate"/>
        </w:r>
        <w:r w:rsidR="00A6251A" w:rsidRPr="002D2414">
          <w:rPr>
            <w:noProof/>
            <w:webHidden/>
          </w:rPr>
          <w:t>61</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79" w:history="1">
        <w:r w:rsidR="00A6251A" w:rsidRPr="002D2414">
          <w:rPr>
            <w:rStyle w:val="Hyperlink"/>
            <w:rFonts w:ascii="Century Gothic" w:hAnsi="Century Gothic"/>
            <w:noProof/>
          </w:rPr>
          <w:t>Table 15: Risk Management Matrix</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_Toc199921479 \h </w:instrText>
        </w:r>
        <w:r w:rsidR="00A6251A" w:rsidRPr="002D2414">
          <w:rPr>
            <w:noProof/>
            <w:webHidden/>
          </w:rPr>
        </w:r>
        <w:r w:rsidR="00A6251A" w:rsidRPr="002D2414">
          <w:rPr>
            <w:noProof/>
            <w:webHidden/>
          </w:rPr>
          <w:fldChar w:fldCharType="separate"/>
        </w:r>
        <w:r w:rsidR="00A6251A" w:rsidRPr="002D2414">
          <w:rPr>
            <w:noProof/>
            <w:webHidden/>
          </w:rPr>
          <w:t>77</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80" w:history="1">
        <w:r w:rsidR="00A6251A" w:rsidRPr="002D2414">
          <w:rPr>
            <w:rStyle w:val="Hyperlink"/>
            <w:rFonts w:ascii="Century Gothic" w:hAnsi="Century Gothic"/>
            <w:noProof/>
          </w:rPr>
          <w:t>Table 16: Project Profile on Construction of the New Chamber of Parliament</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_Toc199921480 \h </w:instrText>
        </w:r>
        <w:r w:rsidR="00A6251A" w:rsidRPr="002D2414">
          <w:rPr>
            <w:noProof/>
            <w:webHidden/>
          </w:rPr>
        </w:r>
        <w:r w:rsidR="00A6251A" w:rsidRPr="002D2414">
          <w:rPr>
            <w:noProof/>
            <w:webHidden/>
          </w:rPr>
          <w:fldChar w:fldCharType="separate"/>
        </w:r>
        <w:r w:rsidR="00A6251A" w:rsidRPr="002D2414">
          <w:rPr>
            <w:noProof/>
            <w:webHidden/>
          </w:rPr>
          <w:t>83</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81" w:history="1">
        <w:r w:rsidR="00A6251A" w:rsidRPr="002D2414">
          <w:rPr>
            <w:rStyle w:val="Hyperlink"/>
            <w:rFonts w:ascii="Century Gothic" w:hAnsi="Century Gothic"/>
            <w:noProof/>
          </w:rPr>
          <w:t>Table 17: Project Profile of the Institutional Development of the Parliamentary Commission</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_Toc199921481 \h </w:instrText>
        </w:r>
        <w:r w:rsidR="00A6251A" w:rsidRPr="002D2414">
          <w:rPr>
            <w:noProof/>
            <w:webHidden/>
          </w:rPr>
        </w:r>
        <w:r w:rsidR="00A6251A" w:rsidRPr="002D2414">
          <w:rPr>
            <w:noProof/>
            <w:webHidden/>
          </w:rPr>
          <w:fldChar w:fldCharType="separate"/>
        </w:r>
        <w:r w:rsidR="00A6251A" w:rsidRPr="002D2414">
          <w:rPr>
            <w:noProof/>
            <w:webHidden/>
          </w:rPr>
          <w:t>84</w:t>
        </w:r>
        <w:r w:rsidR="00A6251A" w:rsidRPr="002D2414">
          <w:rPr>
            <w:noProof/>
            <w:webHidden/>
          </w:rPr>
          <w:fldChar w:fldCharType="end"/>
        </w:r>
      </w:hyperlink>
    </w:p>
    <w:p w:rsidR="00A6251A" w:rsidRPr="002D2414" w:rsidRDefault="00000000">
      <w:pPr>
        <w:pStyle w:val="TableofFigures"/>
        <w:tabs>
          <w:tab w:val="right" w:leader="dot" w:pos="9350"/>
        </w:tabs>
        <w:rPr>
          <w:rFonts w:eastAsia="Times New Roman" w:cs="Times New Roman"/>
          <w:noProof/>
        </w:rPr>
      </w:pPr>
      <w:hyperlink w:anchor="_Toc199921482" w:history="1">
        <w:r w:rsidR="00A6251A" w:rsidRPr="002D2414">
          <w:rPr>
            <w:rStyle w:val="Hyperlink"/>
            <w:rFonts w:ascii="Century Gothic" w:hAnsi="Century Gothic"/>
            <w:noProof/>
          </w:rPr>
          <w:t>Table 18: Project Profile of the Construction of a new office building</w:t>
        </w:r>
        <w:r w:rsidR="00A6251A" w:rsidRPr="002D2414">
          <w:rPr>
            <w:noProof/>
            <w:webHidden/>
          </w:rPr>
          <w:tab/>
        </w:r>
        <w:r w:rsidR="00A6251A" w:rsidRPr="002D2414">
          <w:rPr>
            <w:noProof/>
            <w:webHidden/>
          </w:rPr>
          <w:fldChar w:fldCharType="begin"/>
        </w:r>
        <w:r w:rsidR="00A6251A" w:rsidRPr="002D2414">
          <w:rPr>
            <w:noProof/>
            <w:webHidden/>
          </w:rPr>
          <w:instrText xml:space="preserve"> PAGEREF _Toc199921482 \h </w:instrText>
        </w:r>
        <w:r w:rsidR="00A6251A" w:rsidRPr="002D2414">
          <w:rPr>
            <w:noProof/>
            <w:webHidden/>
          </w:rPr>
        </w:r>
        <w:r w:rsidR="00A6251A" w:rsidRPr="002D2414">
          <w:rPr>
            <w:noProof/>
            <w:webHidden/>
          </w:rPr>
          <w:fldChar w:fldCharType="separate"/>
        </w:r>
        <w:r w:rsidR="00A6251A" w:rsidRPr="002D2414">
          <w:rPr>
            <w:noProof/>
            <w:webHidden/>
          </w:rPr>
          <w:t>85</w:t>
        </w:r>
        <w:r w:rsidR="00A6251A" w:rsidRPr="002D2414">
          <w:rPr>
            <w:noProof/>
            <w:webHidden/>
          </w:rPr>
          <w:fldChar w:fldCharType="end"/>
        </w:r>
      </w:hyperlink>
    </w:p>
    <w:p w:rsidR="005534B5" w:rsidRPr="002D2414" w:rsidRDefault="00C6144B" w:rsidP="00804334">
      <w:pPr>
        <w:pStyle w:val="Heading1"/>
        <w:ind w:left="0" w:firstLine="0"/>
        <w:jc w:val="left"/>
        <w:rPr>
          <w:rFonts w:ascii="Century Gothic" w:hAnsi="Century Gothic"/>
          <w:sz w:val="24"/>
          <w:szCs w:val="24"/>
        </w:rPr>
      </w:pPr>
      <w:r w:rsidRPr="002D2414">
        <w:fldChar w:fldCharType="end"/>
      </w:r>
      <w:r w:rsidR="006F262F" w:rsidRPr="002D2414">
        <w:br w:type="page"/>
      </w:r>
      <w:bookmarkStart w:id="25" w:name="_4kjc2piz783z" w:colFirst="0" w:colLast="0"/>
      <w:bookmarkStart w:id="26" w:name="_Toc199921366"/>
      <w:bookmarkStart w:id="27" w:name="_Toc199921688"/>
      <w:bookmarkEnd w:id="25"/>
      <w:r w:rsidR="005534B5" w:rsidRPr="002D2414">
        <w:rPr>
          <w:rFonts w:ascii="Century Gothic" w:hAnsi="Century Gothic"/>
          <w:sz w:val="24"/>
          <w:szCs w:val="24"/>
        </w:rPr>
        <w:lastRenderedPageBreak/>
        <w:t>EXECUTIVE SUMMARY</w:t>
      </w:r>
      <w:bookmarkEnd w:id="26"/>
      <w:bookmarkEnd w:id="27"/>
    </w:p>
    <w:p w:rsidR="005534B5" w:rsidRPr="002D2414" w:rsidRDefault="005534B5" w:rsidP="006F262F">
      <w:pPr>
        <w:spacing w:after="0" w:line="240" w:lineRule="auto"/>
        <w:jc w:val="both"/>
        <w:rPr>
          <w:rFonts w:ascii="Century Gothic" w:eastAsia="Century Gothic" w:hAnsi="Century Gothic" w:cs="Century Gothic"/>
          <w:color w:val="000000"/>
          <w:sz w:val="24"/>
          <w:szCs w:val="24"/>
        </w:rPr>
      </w:pPr>
    </w:p>
    <w:p w:rsidR="005534B5" w:rsidRPr="002D2414" w:rsidRDefault="005534B5" w:rsidP="006F262F">
      <w:pPr>
        <w:spacing w:after="0"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This is the fourth Strategic Plan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aligned with the Uganda Vision 2040 and is an important step on the road towards maturity and the institutionalisation of the Legislature. This Plan provides a comprehensive framework for the development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as a whole, recognising the need to further enhance the capacity of both the staff and elected Members during the period FY2025/26 – FY2029/30, in addition to modernisation of systems and processes used within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t>
      </w:r>
    </w:p>
    <w:p w:rsidR="005534B5" w:rsidRPr="002D2414" w:rsidRDefault="005534B5" w:rsidP="006F262F">
      <w:pPr>
        <w:spacing w:after="0" w:line="240" w:lineRule="auto"/>
        <w:jc w:val="both"/>
        <w:rPr>
          <w:rFonts w:ascii="Century Gothic" w:eastAsia="Century Gothic" w:hAnsi="Century Gothic" w:cs="Century Gothic"/>
          <w:sz w:val="24"/>
          <w:szCs w:val="24"/>
        </w:rPr>
      </w:pPr>
    </w:p>
    <w:p w:rsidR="005534B5" w:rsidRPr="002D2414" w:rsidRDefault="005534B5" w:rsidP="006F262F">
      <w:pPr>
        <w:spacing w:after="0" w:line="240" w:lineRule="auto"/>
        <w:jc w:val="both"/>
        <w:rPr>
          <w:rFonts w:ascii="Century Gothic" w:eastAsia="Century Gothic" w:hAnsi="Century Gothic" w:cs="Century Gothic"/>
          <w:i/>
          <w:sz w:val="24"/>
          <w:szCs w:val="24"/>
        </w:rPr>
      </w:pPr>
      <w:r w:rsidRPr="002D2414">
        <w:rPr>
          <w:rFonts w:ascii="Century Gothic" w:eastAsia="Century Gothic" w:hAnsi="Century Gothic" w:cs="Century Gothic"/>
          <w:sz w:val="24"/>
          <w:szCs w:val="24"/>
        </w:rPr>
        <w:t xml:space="preserve">The </w:t>
      </w:r>
      <w:r w:rsidRPr="002D2414">
        <w:rPr>
          <w:rFonts w:ascii="Century Gothic" w:eastAsia="Century Gothic" w:hAnsi="Century Gothic" w:cs="Century Gothic"/>
          <w:b/>
          <w:sz w:val="24"/>
          <w:szCs w:val="24"/>
        </w:rPr>
        <w:t>Vision</w:t>
      </w:r>
      <w:r w:rsidRPr="002D2414">
        <w:rPr>
          <w:rFonts w:ascii="Century Gothic" w:eastAsia="Century Gothic" w:hAnsi="Century Gothic" w:cs="Century Gothic"/>
          <w:sz w:val="24"/>
          <w:szCs w:val="24"/>
        </w:rPr>
        <w:t xml:space="preserve">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is: </w:t>
      </w:r>
      <w:r w:rsidRPr="002D2414">
        <w:rPr>
          <w:rFonts w:ascii="Century Gothic" w:eastAsia="Century Gothic" w:hAnsi="Century Gothic" w:cs="Century Gothic"/>
          <w:b/>
          <w:sz w:val="24"/>
          <w:szCs w:val="24"/>
        </w:rPr>
        <w:t>"A transformed, Independent and People-</w:t>
      </w:r>
      <w:r w:rsidR="00993301" w:rsidRPr="002D2414">
        <w:rPr>
          <w:rFonts w:ascii="Century Gothic" w:eastAsia="Century Gothic" w:hAnsi="Century Gothic" w:cs="Century Gothic"/>
          <w:b/>
          <w:sz w:val="24"/>
          <w:szCs w:val="24"/>
        </w:rPr>
        <w:t>Centred</w:t>
      </w:r>
      <w:r w:rsidRPr="002D2414">
        <w:rPr>
          <w:rFonts w:ascii="Century Gothic" w:eastAsia="Century Gothic" w:hAnsi="Century Gothic" w:cs="Century Gothic"/>
          <w:b/>
          <w:sz w:val="24"/>
          <w:szCs w:val="24"/>
        </w:rPr>
        <w:t xml:space="preserve"> </w:t>
      </w:r>
      <w:r w:rsidR="000D2E00" w:rsidRPr="002D2414">
        <w:rPr>
          <w:rFonts w:ascii="Century Gothic" w:eastAsia="Century Gothic" w:hAnsi="Century Gothic" w:cs="Century Gothic"/>
          <w:b/>
          <w:sz w:val="24"/>
          <w:szCs w:val="24"/>
        </w:rPr>
        <w:t>Parliament</w:t>
      </w:r>
      <w:r w:rsidRPr="002D2414">
        <w:rPr>
          <w:rFonts w:ascii="Century Gothic" w:eastAsia="Century Gothic" w:hAnsi="Century Gothic" w:cs="Century Gothic"/>
          <w:b/>
          <w:i/>
          <w:sz w:val="24"/>
          <w:szCs w:val="24"/>
        </w:rPr>
        <w:t>"</w:t>
      </w:r>
      <w:r w:rsidRPr="002D2414">
        <w:rPr>
          <w:rFonts w:ascii="Century Gothic" w:eastAsia="Century Gothic" w:hAnsi="Century Gothic" w:cs="Century Gothic"/>
          <w:i/>
          <w:sz w:val="24"/>
          <w:szCs w:val="24"/>
        </w:rPr>
        <w:t xml:space="preserve"> </w:t>
      </w:r>
      <w:r w:rsidRPr="002D2414">
        <w:rPr>
          <w:rFonts w:ascii="Century Gothic" w:eastAsia="Century Gothic" w:hAnsi="Century Gothic" w:cs="Century Gothic"/>
          <w:sz w:val="24"/>
          <w:szCs w:val="24"/>
        </w:rPr>
        <w:t xml:space="preserve">and the </w:t>
      </w:r>
      <w:r w:rsidRPr="002D2414">
        <w:rPr>
          <w:rFonts w:ascii="Century Gothic" w:eastAsia="Century Gothic" w:hAnsi="Century Gothic" w:cs="Century Gothic"/>
          <w:b/>
          <w:sz w:val="24"/>
          <w:szCs w:val="24"/>
        </w:rPr>
        <w:t>Mission</w:t>
      </w:r>
      <w:r w:rsidRPr="002D2414">
        <w:rPr>
          <w:rFonts w:ascii="Century Gothic" w:eastAsia="Century Gothic" w:hAnsi="Century Gothic" w:cs="Century Gothic"/>
          <w:sz w:val="24"/>
          <w:szCs w:val="24"/>
        </w:rPr>
        <w:t xml:space="preserve"> Statement is: "</w:t>
      </w:r>
      <w:r w:rsidRPr="002D2414">
        <w:rPr>
          <w:rFonts w:ascii="Century Gothic" w:eastAsia="Century Gothic" w:hAnsi="Century Gothic" w:cs="Century Gothic"/>
          <w:b/>
          <w:sz w:val="24"/>
          <w:szCs w:val="24"/>
        </w:rPr>
        <w:t>To Achieve Improved Accountability, Representation, Democracy and Good Governance for Better Quality of Life of All Ugandans.</w:t>
      </w:r>
      <w:r w:rsidRPr="002D2414">
        <w:rPr>
          <w:rFonts w:ascii="Century Gothic" w:eastAsia="Century Gothic" w:hAnsi="Century Gothic" w:cs="Century Gothic"/>
          <w:i/>
          <w:sz w:val="24"/>
          <w:szCs w:val="24"/>
        </w:rPr>
        <w:t xml:space="preserve"> " </w:t>
      </w:r>
    </w:p>
    <w:p w:rsidR="005534B5" w:rsidRPr="002D2414" w:rsidRDefault="005534B5" w:rsidP="006F262F">
      <w:pPr>
        <w:spacing w:after="0" w:line="240" w:lineRule="auto"/>
        <w:jc w:val="both"/>
        <w:rPr>
          <w:rFonts w:ascii="Century Gothic" w:eastAsia="Century Gothic" w:hAnsi="Century Gothic" w:cs="Century Gothic"/>
          <w:sz w:val="24"/>
          <w:szCs w:val="24"/>
        </w:rPr>
      </w:pPr>
    </w:p>
    <w:p w:rsidR="005534B5" w:rsidRPr="002D2414" w:rsidRDefault="005534B5" w:rsidP="006F262F">
      <w:pPr>
        <w:spacing w:after="0"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Strategic Objectives for the Plan are:</w:t>
      </w:r>
    </w:p>
    <w:p w:rsidR="005534B5" w:rsidRPr="002D2414" w:rsidRDefault="005534B5" w:rsidP="006F262F">
      <w:pPr>
        <w:spacing w:after="0" w:line="240" w:lineRule="auto"/>
        <w:jc w:val="both"/>
        <w:rPr>
          <w:rFonts w:ascii="Century Gothic" w:eastAsia="Century Gothic" w:hAnsi="Century Gothic" w:cs="Century Gothic"/>
          <w:sz w:val="24"/>
          <w:szCs w:val="24"/>
        </w:rPr>
      </w:pPr>
    </w:p>
    <w:p w:rsidR="005534B5" w:rsidRPr="002D2414" w:rsidRDefault="005534B5" w:rsidP="006F262F">
      <w:pPr>
        <w:numPr>
          <w:ilvl w:val="0"/>
          <w:numId w:val="1"/>
        </w:numPr>
        <w:spacing w:after="0" w:line="240" w:lineRule="auto"/>
        <w:jc w:val="both"/>
        <w:rPr>
          <w:color w:val="000000"/>
        </w:rPr>
      </w:pPr>
      <w:r w:rsidRPr="002D2414">
        <w:rPr>
          <w:rFonts w:ascii="Century Gothic" w:eastAsia="Century Gothic" w:hAnsi="Century Gothic" w:cs="Century Gothic"/>
          <w:color w:val="000000"/>
          <w:sz w:val="24"/>
          <w:szCs w:val="24"/>
        </w:rPr>
        <w:t xml:space="preserve">To increase effectiveness and efficiency in legislative processes. </w:t>
      </w:r>
    </w:p>
    <w:p w:rsidR="005534B5" w:rsidRPr="002D2414" w:rsidRDefault="005534B5" w:rsidP="006F262F">
      <w:pPr>
        <w:numPr>
          <w:ilvl w:val="0"/>
          <w:numId w:val="1"/>
        </w:numPr>
        <w:spacing w:after="0" w:line="240" w:lineRule="auto"/>
        <w:jc w:val="both"/>
        <w:rPr>
          <w:color w:val="000000"/>
        </w:rPr>
      </w:pPr>
      <w:r w:rsidRPr="002D2414">
        <w:rPr>
          <w:rFonts w:ascii="Century Gothic" w:eastAsia="Century Gothic" w:hAnsi="Century Gothic" w:cs="Century Gothic"/>
          <w:color w:val="000000"/>
          <w:sz w:val="24"/>
          <w:szCs w:val="24"/>
        </w:rPr>
        <w:t xml:space="preserve">To strengthen oversight and budget alignment to the NDP. </w:t>
      </w:r>
    </w:p>
    <w:p w:rsidR="005534B5" w:rsidRPr="002D2414" w:rsidRDefault="005534B5" w:rsidP="006F262F">
      <w:pPr>
        <w:numPr>
          <w:ilvl w:val="0"/>
          <w:numId w:val="1"/>
        </w:numPr>
        <w:spacing w:after="0" w:line="240" w:lineRule="auto"/>
        <w:jc w:val="both"/>
        <w:rPr>
          <w:color w:val="000000"/>
        </w:rPr>
      </w:pPr>
      <w:r w:rsidRPr="002D2414">
        <w:rPr>
          <w:rFonts w:ascii="Century Gothic" w:eastAsia="Century Gothic" w:hAnsi="Century Gothic" w:cs="Century Gothic"/>
          <w:color w:val="000000"/>
          <w:sz w:val="24"/>
          <w:szCs w:val="24"/>
        </w:rPr>
        <w:t xml:space="preserve">To enhance the effectiveness of representation. </w:t>
      </w:r>
    </w:p>
    <w:p w:rsidR="005534B5" w:rsidRPr="002D2414" w:rsidRDefault="005534B5" w:rsidP="006F262F">
      <w:pPr>
        <w:numPr>
          <w:ilvl w:val="0"/>
          <w:numId w:val="1"/>
        </w:numPr>
        <w:spacing w:after="0" w:line="240" w:lineRule="auto"/>
        <w:jc w:val="both"/>
        <w:rPr>
          <w:color w:val="000000"/>
        </w:rPr>
      </w:pPr>
      <w:r w:rsidRPr="002D2414">
        <w:rPr>
          <w:rFonts w:ascii="Century Gothic" w:eastAsia="Century Gothic" w:hAnsi="Century Gothic" w:cs="Century Gothic"/>
          <w:color w:val="000000"/>
          <w:sz w:val="24"/>
          <w:szCs w:val="24"/>
        </w:rPr>
        <w:t xml:space="preserve">To strengthen institutional capacity for legislation, oversight and representation. </w:t>
      </w:r>
    </w:p>
    <w:p w:rsidR="005534B5" w:rsidRPr="002D2414" w:rsidRDefault="005534B5" w:rsidP="006F262F">
      <w:pPr>
        <w:spacing w:after="0" w:line="240" w:lineRule="auto"/>
        <w:jc w:val="both"/>
        <w:rPr>
          <w:rFonts w:ascii="Century Gothic" w:eastAsia="Century Gothic" w:hAnsi="Century Gothic" w:cs="Century Gothic"/>
          <w:sz w:val="24"/>
          <w:szCs w:val="24"/>
        </w:rPr>
      </w:pPr>
    </w:p>
    <w:p w:rsidR="005534B5" w:rsidRPr="002D2414" w:rsidRDefault="005534B5" w:rsidP="006F262F">
      <w:pPr>
        <w:spacing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For each Strategic Objective, </w:t>
      </w:r>
      <w:r w:rsidR="000D2E00" w:rsidRPr="002D2414">
        <w:rPr>
          <w:rFonts w:ascii="Century Gothic" w:eastAsia="Century Gothic" w:hAnsi="Century Gothic" w:cs="Century Gothic"/>
          <w:sz w:val="24"/>
          <w:szCs w:val="24"/>
        </w:rPr>
        <w:t>Parliament</w:t>
      </w:r>
      <w:r w:rsidR="00871B8E" w:rsidRPr="002D2414">
        <w:rPr>
          <w:rFonts w:ascii="Century Gothic" w:eastAsia="Century Gothic" w:hAnsi="Century Gothic" w:cs="Century Gothic"/>
          <w:sz w:val="24"/>
          <w:szCs w:val="24"/>
        </w:rPr>
        <w:t xml:space="preserve"> has outlined </w:t>
      </w:r>
      <w:r w:rsidRPr="002D2414">
        <w:rPr>
          <w:rFonts w:ascii="Century Gothic" w:eastAsia="Century Gothic" w:hAnsi="Century Gothic" w:cs="Century Gothic"/>
          <w:sz w:val="24"/>
          <w:szCs w:val="24"/>
        </w:rPr>
        <w:t xml:space="preserve">interventions with corresponding activity areas to be achieved over the five-year period of 2025/26 – 2029/30. </w:t>
      </w:r>
    </w:p>
    <w:p w:rsidR="005534B5" w:rsidRPr="002D2414" w:rsidRDefault="0024438E" w:rsidP="006F262F">
      <w:pPr>
        <w:spacing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five key strategic result areas</w:t>
      </w:r>
      <w:r w:rsidR="005534B5" w:rsidRPr="002D2414">
        <w:rPr>
          <w:rFonts w:ascii="Century Gothic" w:eastAsia="Century Gothic" w:hAnsi="Century Gothic" w:cs="Century Gothic"/>
          <w:sz w:val="24"/>
          <w:szCs w:val="24"/>
        </w:rPr>
        <w:t xml:space="preserve"> of the Plan are:</w:t>
      </w:r>
    </w:p>
    <w:p w:rsidR="005534B5" w:rsidRPr="002D2414" w:rsidRDefault="005534B5" w:rsidP="006F262F">
      <w:pPr>
        <w:spacing w:line="240" w:lineRule="auto"/>
        <w:ind w:left="567" w:hanging="567"/>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w:t>
      </w:r>
      <w:r w:rsidRPr="002D2414">
        <w:rPr>
          <w:rFonts w:ascii="Century Gothic" w:eastAsia="Century Gothic" w:hAnsi="Century Gothic" w:cs="Century Gothic"/>
          <w:sz w:val="24"/>
          <w:szCs w:val="24"/>
        </w:rPr>
        <w:tab/>
        <w:t>Improved legislative processes as measured by the proportion of laws enacted       against Bills presented from 62.7% in FY2023/2024 to 85% in FY2029/2030.</w:t>
      </w:r>
    </w:p>
    <w:p w:rsidR="005534B5" w:rsidRPr="002D2414" w:rsidRDefault="005534B5" w:rsidP="006F262F">
      <w:pPr>
        <w:spacing w:line="240" w:lineRule="auto"/>
        <w:ind w:left="567" w:hanging="567"/>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(ii)</w:t>
      </w:r>
      <w:r w:rsidRPr="002D2414">
        <w:rPr>
          <w:rFonts w:ascii="Century Gothic" w:eastAsia="Century Gothic" w:hAnsi="Century Gothic" w:cs="Century Gothic"/>
          <w:sz w:val="24"/>
          <w:szCs w:val="24"/>
        </w:rPr>
        <w:tab/>
        <w:t>Improved alignment of the national budget to the National Development Plan (NDP) as measured by the Certificate of Compliance (COC) from 71.4% in FY 2023/2024 to 90% in FY2029/2030.</w:t>
      </w:r>
    </w:p>
    <w:p w:rsidR="005534B5" w:rsidRPr="002D2414" w:rsidRDefault="005534B5" w:rsidP="006F262F">
      <w:pPr>
        <w:spacing w:line="240" w:lineRule="auto"/>
        <w:ind w:left="567" w:hanging="567"/>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(iii)</w:t>
      </w:r>
      <w:r w:rsidRPr="002D2414">
        <w:rPr>
          <w:rFonts w:ascii="Century Gothic" w:eastAsia="Century Gothic" w:hAnsi="Century Gothic" w:cs="Century Gothic"/>
          <w:sz w:val="24"/>
          <w:szCs w:val="24"/>
        </w:rPr>
        <w:tab/>
        <w:t>Strengthened accountability of all government institutions as measured by the proportion of unqualified audit opinions from 57% in FY2023/2024 to 70% in FY2029/2030.</w:t>
      </w:r>
    </w:p>
    <w:p w:rsidR="005534B5" w:rsidRPr="002D2414" w:rsidRDefault="005534B5" w:rsidP="006F262F">
      <w:pPr>
        <w:spacing w:line="240" w:lineRule="auto"/>
        <w:ind w:left="567" w:hanging="567"/>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(iv)</w:t>
      </w:r>
      <w:r w:rsidRPr="002D2414">
        <w:rPr>
          <w:rFonts w:ascii="Century Gothic" w:eastAsia="Century Gothic" w:hAnsi="Century Gothic" w:cs="Century Gothic"/>
          <w:sz w:val="24"/>
          <w:szCs w:val="24"/>
        </w:rPr>
        <w:tab/>
        <w:t xml:space="preserve">Improved responsiveness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the needs of the people as measured by the citizen scorecard from 57% in FY2023/2024 to 75% in FY2029/2030.</w:t>
      </w:r>
    </w:p>
    <w:p w:rsidR="005534B5" w:rsidRPr="002D2414" w:rsidRDefault="005534B5" w:rsidP="006F262F">
      <w:pPr>
        <w:spacing w:line="240" w:lineRule="auto"/>
        <w:ind w:left="567" w:hanging="567"/>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(v)</w:t>
      </w:r>
      <w:r w:rsidRPr="002D2414">
        <w:rPr>
          <w:rFonts w:ascii="Century Gothic" w:eastAsia="Century Gothic" w:hAnsi="Century Gothic" w:cs="Century Gothic"/>
          <w:sz w:val="24"/>
          <w:szCs w:val="24"/>
        </w:rPr>
        <w:tab/>
        <w:t>Improved programme performance from 69% in FY2023/2024 to 90% in FY 2029/2030.</w:t>
      </w:r>
    </w:p>
    <w:p w:rsidR="005534B5" w:rsidRPr="002D2414" w:rsidRDefault="005534B5" w:rsidP="006F262F">
      <w:pPr>
        <w:spacing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implementation of the Plan will be guided by the Corporate Values, Codes of Conduct for members and staff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the Client Charter and Service Delivery Standards</w:t>
      </w:r>
      <w:r w:rsidR="00D133AF" w:rsidRPr="002D2414">
        <w:rPr>
          <w:rFonts w:ascii="Century Gothic" w:eastAsia="Century Gothic" w:hAnsi="Century Gothic" w:cs="Century Gothic"/>
          <w:sz w:val="24"/>
          <w:szCs w:val="24"/>
        </w:rPr>
        <w:t>. It will also be guided by putting risk management systems and an elab</w:t>
      </w:r>
      <w:r w:rsidR="00EB3628" w:rsidRPr="002D2414">
        <w:rPr>
          <w:rFonts w:ascii="Century Gothic" w:eastAsia="Century Gothic" w:hAnsi="Century Gothic" w:cs="Century Gothic"/>
          <w:sz w:val="24"/>
          <w:szCs w:val="24"/>
        </w:rPr>
        <w:t>orate Communication Action Plan</w:t>
      </w:r>
    </w:p>
    <w:p w:rsidR="005534B5" w:rsidRPr="002D2414" w:rsidRDefault="005534B5" w:rsidP="006F262F">
      <w:pPr>
        <w:spacing w:line="24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b/>
          <w:sz w:val="24"/>
          <w:szCs w:val="24"/>
        </w:rPr>
        <w:t>Financial Implications</w:t>
      </w:r>
    </w:p>
    <w:p w:rsidR="005534B5" w:rsidRPr="002D2414" w:rsidRDefault="005534B5" w:rsidP="006F262F">
      <w:pPr>
        <w:spacing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cost of implementing this Plan over the five-year period is estimated at UGX 6.568 trillion.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will mobilise the required resources from the Consolidated Fund (CF) and through partnerships with key stakeholders including Development Partners (DPs), the Private Sector and Civil Society. </w:t>
      </w:r>
    </w:p>
    <w:p w:rsidR="005534B5" w:rsidRPr="002D2414" w:rsidRDefault="005534B5" w:rsidP="006F262F">
      <w:pPr>
        <w:spacing w:line="24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b/>
          <w:sz w:val="24"/>
          <w:szCs w:val="24"/>
        </w:rPr>
        <w:t>Monitoring and Evaluation</w:t>
      </w:r>
    </w:p>
    <w:p w:rsidR="005534B5" w:rsidRPr="002D2414" w:rsidRDefault="005534B5" w:rsidP="006F262F">
      <w:pPr>
        <w:spacing w:line="24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monitoring and evaluation of this Plan will be spearheaded by the Department of Corporate Planning and Strategy. A detailed results framework has been developed to establish clear linkages between interventions, activities, indicators and targets. This framework, together with the Service Delivery Standards, will provide the basis for monitoring and evaluating and ensuring effective implementation of the Plan.</w:t>
      </w:r>
    </w:p>
    <w:p w:rsidR="005534B5" w:rsidRPr="002D2414" w:rsidRDefault="005534B5" w:rsidP="006F262F">
      <w:pPr>
        <w:spacing w:after="0" w:line="240" w:lineRule="auto"/>
        <w:jc w:val="both"/>
        <w:rPr>
          <w:rFonts w:ascii="Century Gothic" w:eastAsia="Century Gothic" w:hAnsi="Century Gothic" w:cs="Century Gothic"/>
          <w:color w:val="000000"/>
          <w:sz w:val="24"/>
          <w:szCs w:val="24"/>
        </w:rPr>
      </w:pPr>
    </w:p>
    <w:p w:rsidR="005534B5" w:rsidRPr="002D2414" w:rsidRDefault="005534B5" w:rsidP="006F262F">
      <w:pPr>
        <w:spacing w:after="0" w:line="240" w:lineRule="auto"/>
        <w:jc w:val="both"/>
        <w:rPr>
          <w:rFonts w:ascii="Century Gothic" w:eastAsia="Century Gothic" w:hAnsi="Century Gothic" w:cs="Century Gothic"/>
          <w:color w:val="000000"/>
          <w:sz w:val="24"/>
          <w:szCs w:val="24"/>
        </w:rPr>
        <w:sectPr w:rsidR="005534B5" w:rsidRPr="002D2414" w:rsidSect="00752E93">
          <w:footerReference w:type="default" r:id="rId11"/>
          <w:pgSz w:w="12240" w:h="15840"/>
          <w:pgMar w:top="1440" w:right="1440" w:bottom="1440" w:left="1440" w:header="708" w:footer="708" w:gutter="0"/>
          <w:pgNumType w:fmt="lowerRoman" w:start="1"/>
          <w:cols w:space="720"/>
          <w:docGrid w:linePitch="299"/>
        </w:sectPr>
      </w:pPr>
    </w:p>
    <w:p w:rsidR="005534B5" w:rsidRPr="002D2414" w:rsidRDefault="005534B5" w:rsidP="006F262F">
      <w:pPr>
        <w:pStyle w:val="Heading1"/>
        <w:spacing w:line="360" w:lineRule="auto"/>
        <w:ind w:left="0" w:firstLine="0"/>
        <w:rPr>
          <w:rFonts w:ascii="Century Gothic" w:eastAsia="Century Gothic" w:hAnsi="Century Gothic" w:cs="Century Gothic"/>
          <w:sz w:val="24"/>
          <w:szCs w:val="24"/>
        </w:rPr>
      </w:pPr>
      <w:bookmarkStart w:id="28" w:name="_Toc199921367"/>
      <w:bookmarkStart w:id="29" w:name="_Toc199921689"/>
      <w:r w:rsidRPr="002D2414">
        <w:rPr>
          <w:rFonts w:ascii="Century Gothic" w:eastAsia="Century Gothic" w:hAnsi="Century Gothic" w:cs="Century Gothic"/>
          <w:sz w:val="24"/>
          <w:szCs w:val="24"/>
        </w:rPr>
        <w:lastRenderedPageBreak/>
        <w:t>CHAPTER 1</w:t>
      </w:r>
      <w:r w:rsidR="00846042" w:rsidRPr="002D2414">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 INTRODUCTION</w:t>
      </w:r>
      <w:bookmarkEnd w:id="28"/>
      <w:bookmarkEnd w:id="29"/>
    </w:p>
    <w:p w:rsidR="005534B5" w:rsidRPr="002D2414" w:rsidRDefault="005534B5" w:rsidP="006F262F">
      <w:pPr>
        <w:spacing w:after="0" w:line="360" w:lineRule="auto"/>
        <w:ind w:left="2160"/>
        <w:jc w:val="both"/>
        <w:rPr>
          <w:rFonts w:ascii="Century Gothic" w:eastAsia="Century Gothic" w:hAnsi="Century Gothic" w:cs="Century Gothic"/>
          <w:b/>
          <w:color w:val="000000"/>
          <w:sz w:val="24"/>
          <w:szCs w:val="24"/>
        </w:rPr>
      </w:pPr>
    </w:p>
    <w:p w:rsidR="005534B5" w:rsidRPr="002D2414" w:rsidRDefault="005534B5" w:rsidP="006F262F">
      <w:pPr>
        <w:pStyle w:val="Heading2"/>
        <w:numPr>
          <w:ilvl w:val="1"/>
          <w:numId w:val="3"/>
        </w:numPr>
        <w:spacing w:line="360" w:lineRule="auto"/>
        <w:jc w:val="both"/>
      </w:pPr>
      <w:bookmarkStart w:id="30" w:name="_Toc199921368"/>
      <w:bookmarkStart w:id="31" w:name="_Toc199921690"/>
      <w:r w:rsidRPr="002D2414">
        <w:rPr>
          <w:rFonts w:ascii="Century Gothic" w:eastAsia="Century Gothic" w:hAnsi="Century Gothic" w:cs="Century Gothic"/>
          <w:sz w:val="24"/>
          <w:szCs w:val="24"/>
        </w:rPr>
        <w:t>BACKGROUND</w:t>
      </w:r>
      <w:bookmarkEnd w:id="30"/>
      <w:bookmarkEnd w:id="31"/>
    </w:p>
    <w:p w:rsidR="00335EEA" w:rsidRPr="002D2414" w:rsidRDefault="00335EEA"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has developed its Fourth Strategic Plan in line with Uganda’s Fourth National Development Plan. This is in fulfilment of the requirement of decentralised development plans by Ministries, Departments and </w:t>
      </w:r>
      <w:r w:rsidR="00810947" w:rsidRPr="002D2414">
        <w:rPr>
          <w:rFonts w:ascii="Century Gothic" w:eastAsia="Century Gothic" w:hAnsi="Century Gothic" w:cs="Century Gothic"/>
          <w:sz w:val="24"/>
          <w:szCs w:val="24"/>
        </w:rPr>
        <w:t>Agencies (</w:t>
      </w:r>
      <w:r w:rsidR="00EB3628" w:rsidRPr="002D2414">
        <w:rPr>
          <w:rFonts w:ascii="Century Gothic" w:eastAsia="Century Gothic" w:hAnsi="Century Gothic" w:cs="Century Gothic"/>
          <w:sz w:val="24"/>
          <w:szCs w:val="24"/>
        </w:rPr>
        <w:t>MDAs)</w:t>
      </w:r>
      <w:r w:rsidRPr="002D2414">
        <w:rPr>
          <w:rFonts w:ascii="Century Gothic" w:eastAsia="Century Gothic" w:hAnsi="Century Gothic" w:cs="Century Gothic"/>
          <w:sz w:val="24"/>
          <w:szCs w:val="24"/>
        </w:rPr>
        <w:t>. The development of this Plan is also a demonstration of good strategic management practices. The Plan aims to achieve efficiency in legislation, representation and accountability, and specifies the objectives, strategies and interventions to achieve the institution’s desired results.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Plan has been developed for both the political and technical arms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serves as a comprehensive framework for the development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t>
      </w:r>
      <w:r w:rsidR="00D133AF" w:rsidRPr="002D2414">
        <w:rPr>
          <w:rFonts w:ascii="Century Gothic" w:eastAsia="Century Gothic" w:hAnsi="Century Gothic" w:cs="Century Gothic"/>
          <w:sz w:val="24"/>
          <w:szCs w:val="24"/>
        </w:rPr>
        <w:t>over a</w:t>
      </w:r>
      <w:r w:rsidRPr="002D2414">
        <w:rPr>
          <w:rFonts w:ascii="Century Gothic" w:eastAsia="Century Gothic" w:hAnsi="Century Gothic" w:cs="Century Gothic"/>
          <w:sz w:val="24"/>
          <w:szCs w:val="24"/>
        </w:rPr>
        <w:t xml:space="preserve"> five-year period – covering one year of the 11</w:t>
      </w:r>
      <w:r w:rsidRPr="002D2414">
        <w:rPr>
          <w:rFonts w:ascii="Century Gothic" w:eastAsia="Century Gothic" w:hAnsi="Century Gothic" w:cs="Century Gothic"/>
          <w:sz w:val="24"/>
          <w:szCs w:val="24"/>
          <w:vertAlign w:val="superscript"/>
        </w:rPr>
        <w:t>th</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four years of the 12</w:t>
      </w:r>
      <w:r w:rsidRPr="002D2414">
        <w:rPr>
          <w:rFonts w:ascii="Century Gothic" w:eastAsia="Century Gothic" w:hAnsi="Century Gothic" w:cs="Century Gothic"/>
          <w:sz w:val="24"/>
          <w:szCs w:val="24"/>
          <w:vertAlign w:val="superscript"/>
        </w:rPr>
        <w:t>th</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Plan was developed through a consultative process involving extensive deliberations by the Top Management Team and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It was subsequently validated by key stakeholders and certified by the National Planning Authority in June 2025.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Implementation of the Plan is scheduled to commence on 1</w:t>
      </w:r>
      <w:r w:rsidRPr="002D2414">
        <w:rPr>
          <w:rFonts w:ascii="Century Gothic" w:eastAsia="Century Gothic" w:hAnsi="Century Gothic" w:cs="Century Gothic"/>
          <w:sz w:val="24"/>
          <w:szCs w:val="24"/>
          <w:vertAlign w:val="superscript"/>
        </w:rPr>
        <w:t>st</w:t>
      </w:r>
      <w:r w:rsidRPr="002D2414">
        <w:rPr>
          <w:rFonts w:ascii="Century Gothic" w:eastAsia="Century Gothic" w:hAnsi="Century Gothic" w:cs="Century Gothic"/>
          <w:sz w:val="24"/>
          <w:szCs w:val="24"/>
        </w:rPr>
        <w:t xml:space="preserve"> July 2025 and conclude on 30</w:t>
      </w:r>
      <w:r w:rsidRPr="002D2414">
        <w:rPr>
          <w:rFonts w:ascii="Century Gothic" w:eastAsia="Century Gothic" w:hAnsi="Century Gothic" w:cs="Century Gothic"/>
          <w:sz w:val="24"/>
          <w:szCs w:val="24"/>
          <w:vertAlign w:val="superscript"/>
        </w:rPr>
        <w:t>th</w:t>
      </w:r>
      <w:r w:rsidRPr="002D2414">
        <w:rPr>
          <w:rFonts w:ascii="Century Gothic" w:eastAsia="Century Gothic" w:hAnsi="Century Gothic" w:cs="Century Gothic"/>
          <w:sz w:val="24"/>
          <w:szCs w:val="24"/>
        </w:rPr>
        <w:t xml:space="preserve"> June 2030. Funding will primarily be sourced from the National Budget. Both internal and external stakeholders have been identified, each with the opportunity to contribute to the successful execution of the Plan. The Implementation framework includes </w:t>
      </w:r>
      <w:r w:rsidR="00BF0EFC" w:rsidRPr="002D2414">
        <w:rPr>
          <w:rFonts w:ascii="Century Gothic" w:eastAsia="Century Gothic" w:hAnsi="Century Gothic" w:cs="Century Gothic"/>
          <w:sz w:val="24"/>
          <w:szCs w:val="24"/>
        </w:rPr>
        <w:t>a results framework to track</w:t>
      </w:r>
      <w:r w:rsidRPr="002D2414">
        <w:rPr>
          <w:rFonts w:ascii="Century Gothic" w:eastAsia="Century Gothic" w:hAnsi="Century Gothic" w:cs="Century Gothic"/>
          <w:sz w:val="24"/>
          <w:szCs w:val="24"/>
        </w:rPr>
        <w:t xml:space="preserve"> progress and ensure timely </w:t>
      </w:r>
      <w:r w:rsidR="00BF0EFC" w:rsidRPr="002D2414">
        <w:rPr>
          <w:rFonts w:ascii="Century Gothic" w:eastAsia="Century Gothic" w:hAnsi="Century Gothic" w:cs="Century Gothic"/>
          <w:sz w:val="24"/>
          <w:szCs w:val="24"/>
        </w:rPr>
        <w:t>and effective service delivery and Service Delivery Standards</w:t>
      </w:r>
      <w:r w:rsidR="000C281B" w:rsidRPr="002D2414">
        <w:rPr>
          <w:rFonts w:ascii="Century Gothic" w:eastAsia="Century Gothic" w:hAnsi="Century Gothic" w:cs="Century Gothic"/>
          <w:sz w:val="24"/>
          <w:szCs w:val="24"/>
        </w:rPr>
        <w:t xml:space="preserve"> to ensure consistent, quality service provision.</w:t>
      </w:r>
      <w:r w:rsidR="00BF0EFC" w:rsidRPr="002D2414">
        <w:rPr>
          <w:rFonts w:ascii="Century Gothic" w:eastAsia="Century Gothic" w:hAnsi="Century Gothic" w:cs="Century Gothic"/>
          <w:sz w:val="24"/>
          <w:szCs w:val="24"/>
        </w:rPr>
        <w:t xml:space="preserve"> </w:t>
      </w:r>
    </w:p>
    <w:p w:rsidR="005534B5" w:rsidRPr="002D2414" w:rsidRDefault="005534B5" w:rsidP="006F262F">
      <w:pPr>
        <w:pStyle w:val="Heading2"/>
        <w:numPr>
          <w:ilvl w:val="1"/>
          <w:numId w:val="5"/>
        </w:numPr>
        <w:spacing w:line="360" w:lineRule="auto"/>
        <w:jc w:val="both"/>
      </w:pPr>
      <w:bookmarkStart w:id="32" w:name="_Toc199921369"/>
      <w:bookmarkStart w:id="33" w:name="_Toc199921691"/>
      <w:r w:rsidRPr="002D2414">
        <w:rPr>
          <w:rFonts w:ascii="Century Gothic" w:eastAsia="Century Gothic" w:hAnsi="Century Gothic" w:cs="Century Gothic"/>
          <w:sz w:val="24"/>
          <w:szCs w:val="24"/>
        </w:rPr>
        <w:lastRenderedPageBreak/>
        <w:t xml:space="preserve">LEGAL FRAMEWORK OF </w:t>
      </w:r>
      <w:r w:rsidR="000D2E00" w:rsidRPr="002D2414">
        <w:rPr>
          <w:rFonts w:ascii="Century Gothic" w:eastAsia="Century Gothic" w:hAnsi="Century Gothic" w:cs="Century Gothic"/>
          <w:sz w:val="24"/>
          <w:szCs w:val="24"/>
        </w:rPr>
        <w:t>PARLIAMENT</w:t>
      </w:r>
      <w:bookmarkEnd w:id="32"/>
      <w:bookmarkEnd w:id="33"/>
    </w:p>
    <w:p w:rsidR="005534B5" w:rsidRPr="002D2414" w:rsidRDefault="005534B5" w:rsidP="006F262F">
      <w:pPr>
        <w:pStyle w:val="Heading2"/>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 </w:t>
      </w:r>
    </w:p>
    <w:p w:rsidR="005534B5" w:rsidRPr="002D2414" w:rsidRDefault="005534B5" w:rsidP="006F262F">
      <w:pPr>
        <w:pStyle w:val="Heading3"/>
        <w:spacing w:line="360" w:lineRule="auto"/>
        <w:jc w:val="both"/>
        <w:rPr>
          <w:rFonts w:ascii="Century Gothic" w:eastAsia="Century Gothic" w:hAnsi="Century Gothic" w:cs="Century Gothic"/>
          <w:b w:val="0"/>
        </w:rPr>
      </w:pPr>
      <w:bookmarkStart w:id="34" w:name="_Toc199921370"/>
      <w:bookmarkStart w:id="35" w:name="_Toc199921692"/>
      <w:r w:rsidRPr="002D2414">
        <w:rPr>
          <w:rFonts w:ascii="Century Gothic" w:eastAsia="Century Gothic" w:hAnsi="Century Gothic" w:cs="Century Gothic"/>
        </w:rPr>
        <w:t>1.2.1 The Constitution of the Republic of Uganda</w:t>
      </w:r>
      <w:bookmarkEnd w:id="34"/>
      <w:bookmarkEnd w:id="35"/>
    </w:p>
    <w:p w:rsidR="00335EEA" w:rsidRPr="002D2414" w:rsidRDefault="00335EEA" w:rsidP="006F262F">
      <w:pPr>
        <w:spacing w:line="360" w:lineRule="auto"/>
        <w:jc w:val="both"/>
        <w:rPr>
          <w:rFonts w:ascii="Century Gothic" w:eastAsia="Century Gothic" w:hAnsi="Century Gothic" w:cs="Century Gothic"/>
          <w:sz w:val="24"/>
          <w:szCs w:val="24"/>
        </w:rPr>
      </w:pPr>
    </w:p>
    <w:p w:rsidR="005534B5" w:rsidRPr="002D2414" w:rsidRDefault="000D2E00"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is the national legislative body of Uganda, which derives its mandate and functions from the Constitution of the Republic of Uganda, 1995.  Specifically, Article 77 of the Constitution establishes </w:t>
      </w: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stipulating that its term shall be five years from the date of its first sitting, following a general election. Article 78 provides for the composition of </w:t>
      </w: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to include directly elected members representing constituencies, a woman representative for every district, and representatives of special interest groups such </w:t>
      </w:r>
      <w:r w:rsidR="00223BD4" w:rsidRPr="002D2414">
        <w:rPr>
          <w:rFonts w:ascii="Century Gothic" w:eastAsia="Century Gothic" w:hAnsi="Century Gothic" w:cs="Century Gothic"/>
          <w:sz w:val="24"/>
          <w:szCs w:val="24"/>
        </w:rPr>
        <w:t>as the</w:t>
      </w:r>
      <w:r w:rsidR="005534B5" w:rsidRPr="002D2414">
        <w:rPr>
          <w:rFonts w:ascii="Century Gothic" w:eastAsia="Century Gothic" w:hAnsi="Century Gothic" w:cs="Century Gothic"/>
          <w:sz w:val="24"/>
          <w:szCs w:val="24"/>
        </w:rPr>
        <w:t xml:space="preserve"> army (UPDF), youth, workers, persons with disabilities and the elderly persons. Additionally, the Vice President and ministers </w:t>
      </w:r>
      <w:r w:rsidR="005534B5" w:rsidRPr="002D2414">
        <w:rPr>
          <w:rFonts w:ascii="Century Gothic" w:eastAsia="Century Gothic" w:hAnsi="Century Gothic" w:cs="Century Gothic"/>
          <w:i/>
          <w:sz w:val="24"/>
          <w:szCs w:val="24"/>
        </w:rPr>
        <w:t>(Ex</w:t>
      </w:r>
      <w:r w:rsidR="00810947" w:rsidRPr="002D2414">
        <w:rPr>
          <w:rFonts w:ascii="Century Gothic" w:eastAsia="Century Gothic" w:hAnsi="Century Gothic" w:cs="Century Gothic"/>
          <w:i/>
          <w:sz w:val="24"/>
          <w:szCs w:val="24"/>
        </w:rPr>
        <w:t>-</w:t>
      </w:r>
      <w:r w:rsidR="005534B5" w:rsidRPr="002D2414">
        <w:rPr>
          <w:rFonts w:ascii="Century Gothic" w:eastAsia="Century Gothic" w:hAnsi="Century Gothic" w:cs="Century Gothic"/>
          <w:i/>
          <w:sz w:val="24"/>
          <w:szCs w:val="24"/>
        </w:rPr>
        <w:t>officio)</w:t>
      </w:r>
      <w:r w:rsidR="005534B5" w:rsidRPr="002D2414">
        <w:rPr>
          <w:rFonts w:ascii="Century Gothic" w:eastAsia="Century Gothic" w:hAnsi="Century Gothic" w:cs="Century Gothic"/>
          <w:sz w:val="24"/>
          <w:szCs w:val="24"/>
        </w:rPr>
        <w:t xml:space="preserve"> are </w:t>
      </w:r>
      <w:r w:rsidR="00B15CED">
        <w:rPr>
          <w:rFonts w:ascii="Century Gothic" w:eastAsia="Century Gothic" w:hAnsi="Century Gothic" w:cs="Century Gothic"/>
          <w:sz w:val="24"/>
          <w:szCs w:val="24"/>
        </w:rPr>
        <w:t>M</w:t>
      </w:r>
      <w:r w:rsidR="005534B5" w:rsidRPr="002D2414">
        <w:rPr>
          <w:rFonts w:ascii="Century Gothic" w:eastAsia="Century Gothic" w:hAnsi="Century Gothic" w:cs="Century Gothic"/>
          <w:sz w:val="24"/>
          <w:szCs w:val="24"/>
        </w:rPr>
        <w:t xml:space="preserve">embers of </w:t>
      </w: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provided they are not already elected members of </w:t>
      </w: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w:t>
      </w:r>
    </w:p>
    <w:p w:rsidR="00223BD4" w:rsidRPr="002D2414" w:rsidRDefault="00223BD4"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Article 79(1) of the Constitution</w:t>
      </w:r>
      <w:r w:rsidR="00EB3628" w:rsidRPr="002D2414">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 </w:t>
      </w:r>
      <w:r w:rsidR="00EB3628" w:rsidRPr="002D2414">
        <w:rPr>
          <w:rFonts w:ascii="Century Gothic" w:eastAsia="Century Gothic" w:hAnsi="Century Gothic" w:cs="Century Gothic"/>
          <w:sz w:val="24"/>
          <w:szCs w:val="24"/>
        </w:rPr>
        <w:t>grants</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the authority to enact laws on any matter for the peace, order, development and good governance of Uganda.</w:t>
      </w: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Article 87A provides for establishment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which is responsible for the organisation and strategic oversight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The Commission is </w:t>
      </w:r>
      <w:r w:rsidR="00223BD4" w:rsidRPr="002D2414">
        <w:rPr>
          <w:rFonts w:ascii="Century Gothic" w:eastAsia="Century Gothic" w:hAnsi="Century Gothic" w:cs="Century Gothic"/>
          <w:sz w:val="24"/>
          <w:szCs w:val="24"/>
        </w:rPr>
        <w:t>also responsible</w:t>
      </w:r>
      <w:r w:rsidRPr="002D2414">
        <w:rPr>
          <w:rFonts w:ascii="Century Gothic" w:eastAsia="Century Gothic" w:hAnsi="Century Gothic" w:cs="Century Gothic"/>
          <w:sz w:val="24"/>
          <w:szCs w:val="24"/>
        </w:rPr>
        <w:t xml:space="preserve"> for </w:t>
      </w:r>
      <w:r w:rsidR="00223BD4" w:rsidRPr="002D2414">
        <w:rPr>
          <w:rFonts w:ascii="Century Gothic" w:eastAsia="Century Gothic" w:hAnsi="Century Gothic" w:cs="Century Gothic"/>
          <w:sz w:val="24"/>
          <w:szCs w:val="24"/>
        </w:rPr>
        <w:t>appointing the</w:t>
      </w:r>
      <w:r w:rsidRPr="002D2414">
        <w:rPr>
          <w:rFonts w:ascii="Century Gothic" w:eastAsia="Century Gothic" w:hAnsi="Century Gothic" w:cs="Century Gothic"/>
          <w:sz w:val="24"/>
          <w:szCs w:val="24"/>
        </w:rPr>
        <w:t xml:space="preserve"> Clerk to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other staff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t>
      </w: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Article 90 provides that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shall appoint committees necessary for the efficient discharge of its functions. It further empowers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establish its own Rules of Procedure, and to prescribe the powers, composition and functions of its committees.</w:t>
      </w:r>
    </w:p>
    <w:p w:rsidR="00223BD4" w:rsidRPr="002D2414" w:rsidRDefault="00223BD4" w:rsidP="006F262F">
      <w:pPr>
        <w:spacing w:line="360" w:lineRule="auto"/>
        <w:jc w:val="both"/>
        <w:rPr>
          <w:rFonts w:ascii="Century Gothic" w:eastAsia="Century Gothic" w:hAnsi="Century Gothic" w:cs="Century Gothic"/>
          <w:sz w:val="24"/>
          <w:szCs w:val="24"/>
        </w:rPr>
      </w:pPr>
    </w:p>
    <w:p w:rsidR="005534B5" w:rsidRPr="002D2414" w:rsidRDefault="002D451F" w:rsidP="00804334">
      <w:pPr>
        <w:pStyle w:val="Heading4"/>
        <w:rPr>
          <w:rFonts w:ascii="Century Gothic" w:hAnsi="Century Gothic"/>
          <w:b/>
          <w:i w:val="0"/>
          <w:color w:val="000000"/>
          <w:sz w:val="24"/>
          <w:szCs w:val="24"/>
        </w:rPr>
      </w:pPr>
      <w:bookmarkStart w:id="36" w:name="_Toc199921693"/>
      <w:r w:rsidRPr="002D2414">
        <w:rPr>
          <w:rFonts w:ascii="Century Gothic" w:hAnsi="Century Gothic"/>
          <w:b/>
          <w:i w:val="0"/>
          <w:color w:val="000000"/>
          <w:sz w:val="24"/>
          <w:szCs w:val="24"/>
        </w:rPr>
        <w:lastRenderedPageBreak/>
        <w:t>1.2.1.1 Functions</w:t>
      </w:r>
      <w:r w:rsidR="00223BD4" w:rsidRPr="002D2414">
        <w:rPr>
          <w:rFonts w:ascii="Century Gothic" w:hAnsi="Century Gothic"/>
          <w:b/>
          <w:i w:val="0"/>
          <w:color w:val="000000"/>
          <w:sz w:val="24"/>
          <w:szCs w:val="24"/>
        </w:rPr>
        <w:t xml:space="preserve"> of </w:t>
      </w:r>
      <w:r w:rsidR="000D2E00" w:rsidRPr="002D2414">
        <w:rPr>
          <w:rFonts w:ascii="Century Gothic" w:hAnsi="Century Gothic"/>
          <w:b/>
          <w:i w:val="0"/>
          <w:color w:val="000000"/>
          <w:sz w:val="24"/>
          <w:szCs w:val="24"/>
        </w:rPr>
        <w:t>Parliament</w:t>
      </w:r>
      <w:bookmarkEnd w:id="36"/>
    </w:p>
    <w:p w:rsidR="00D133AF" w:rsidRPr="002D2414" w:rsidRDefault="00D133AF"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 </w:t>
      </w:r>
      <w:r w:rsidR="00223BD4" w:rsidRPr="002D2414">
        <w:rPr>
          <w:rFonts w:ascii="Century Gothic" w:eastAsia="Century Gothic" w:hAnsi="Century Gothic" w:cs="Century Gothic"/>
          <w:sz w:val="24"/>
          <w:szCs w:val="24"/>
        </w:rPr>
        <w:t>T</w:t>
      </w:r>
      <w:r w:rsidRPr="002D2414">
        <w:rPr>
          <w:rFonts w:ascii="Century Gothic" w:eastAsia="Century Gothic" w:hAnsi="Century Gothic" w:cs="Century Gothic"/>
          <w:sz w:val="24"/>
          <w:szCs w:val="24"/>
        </w:rPr>
        <w:t xml:space="preserve">he functions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are:</w:t>
      </w:r>
    </w:p>
    <w:p w:rsidR="005534B5" w:rsidRPr="002D2414" w:rsidRDefault="005534B5" w:rsidP="007179EE">
      <w:pPr>
        <w:numPr>
          <w:ilvl w:val="0"/>
          <w:numId w:val="53"/>
        </w:numPr>
        <w:spacing w:after="0" w:line="360" w:lineRule="auto"/>
        <w:jc w:val="both"/>
        <w:rPr>
          <w:color w:val="000000"/>
        </w:rPr>
      </w:pPr>
      <w:r w:rsidRPr="002D2414">
        <w:rPr>
          <w:rFonts w:ascii="Century Gothic" w:eastAsia="Century Gothic" w:hAnsi="Century Gothic" w:cs="Century Gothic"/>
          <w:color w:val="000000"/>
          <w:sz w:val="24"/>
          <w:szCs w:val="24"/>
        </w:rPr>
        <w:t xml:space="preserve">To make laws for </w:t>
      </w:r>
      <w:r w:rsidR="00C706D9" w:rsidRPr="002D2414">
        <w:rPr>
          <w:rFonts w:ascii="Century Gothic" w:eastAsia="Century Gothic" w:hAnsi="Century Gothic" w:cs="Century Gothic"/>
          <w:color w:val="000000"/>
          <w:sz w:val="24"/>
          <w:szCs w:val="24"/>
        </w:rPr>
        <w:t xml:space="preserve">peace, order, development and good </w:t>
      </w:r>
      <w:r w:rsidRPr="002D2414">
        <w:rPr>
          <w:rFonts w:ascii="Century Gothic" w:eastAsia="Century Gothic" w:hAnsi="Century Gothic" w:cs="Century Gothic"/>
          <w:color w:val="000000"/>
          <w:sz w:val="24"/>
          <w:szCs w:val="24"/>
        </w:rPr>
        <w:t>governance of Uganda.</w:t>
      </w:r>
    </w:p>
    <w:p w:rsidR="005534B5" w:rsidRPr="002D2414" w:rsidRDefault="005534B5" w:rsidP="007179EE">
      <w:pPr>
        <w:numPr>
          <w:ilvl w:val="0"/>
          <w:numId w:val="53"/>
        </w:numPr>
        <w:spacing w:after="0" w:line="360" w:lineRule="auto"/>
        <w:jc w:val="both"/>
        <w:rPr>
          <w:color w:val="000000"/>
        </w:rPr>
      </w:pPr>
      <w:r w:rsidRPr="002D2414">
        <w:rPr>
          <w:rFonts w:ascii="Century Gothic" w:eastAsia="Century Gothic" w:hAnsi="Century Gothic" w:cs="Century Gothic"/>
          <w:color w:val="000000"/>
          <w:sz w:val="24"/>
          <w:szCs w:val="24"/>
        </w:rPr>
        <w:t>To consider and approve the</w:t>
      </w:r>
      <w:r w:rsidR="00C706D9" w:rsidRPr="002D2414">
        <w:rPr>
          <w:rFonts w:ascii="Century Gothic" w:eastAsia="Century Gothic" w:hAnsi="Century Gothic" w:cs="Century Gothic"/>
          <w:color w:val="000000"/>
          <w:sz w:val="24"/>
          <w:szCs w:val="24"/>
        </w:rPr>
        <w:t xml:space="preserve"> annual National Budget and work plan for the Government</w:t>
      </w:r>
      <w:r w:rsidRPr="002D2414">
        <w:rPr>
          <w:rFonts w:ascii="Century Gothic" w:eastAsia="Century Gothic" w:hAnsi="Century Gothic" w:cs="Century Gothic"/>
          <w:color w:val="000000"/>
          <w:sz w:val="24"/>
          <w:szCs w:val="24"/>
        </w:rPr>
        <w:t>.</w:t>
      </w:r>
    </w:p>
    <w:p w:rsidR="005534B5" w:rsidRPr="002D2414" w:rsidRDefault="005534B5" w:rsidP="007179EE">
      <w:pPr>
        <w:numPr>
          <w:ilvl w:val="0"/>
          <w:numId w:val="53"/>
        </w:numPr>
        <w:spacing w:after="0" w:line="360" w:lineRule="auto"/>
        <w:jc w:val="both"/>
        <w:rPr>
          <w:color w:val="000000"/>
        </w:rPr>
      </w:pPr>
      <w:r w:rsidRPr="002D2414">
        <w:rPr>
          <w:rFonts w:ascii="Century Gothic" w:eastAsia="Century Gothic" w:hAnsi="Century Gothic" w:cs="Century Gothic"/>
          <w:color w:val="000000"/>
          <w:sz w:val="24"/>
          <w:szCs w:val="24"/>
        </w:rPr>
        <w:t>To approve the acquisition</w:t>
      </w:r>
      <w:r w:rsidR="00C706D9" w:rsidRPr="002D2414">
        <w:rPr>
          <w:rFonts w:ascii="Century Gothic" w:eastAsia="Century Gothic" w:hAnsi="Century Gothic" w:cs="Century Gothic"/>
          <w:color w:val="000000"/>
          <w:sz w:val="24"/>
          <w:szCs w:val="24"/>
        </w:rPr>
        <w:t xml:space="preserve"> and guarantee</w:t>
      </w:r>
      <w:r w:rsidRPr="002D2414">
        <w:rPr>
          <w:rFonts w:ascii="Century Gothic" w:eastAsia="Century Gothic" w:hAnsi="Century Gothic" w:cs="Century Gothic"/>
          <w:color w:val="000000"/>
          <w:sz w:val="24"/>
          <w:szCs w:val="24"/>
        </w:rPr>
        <w:t xml:space="preserve"> of loans by the Government</w:t>
      </w:r>
    </w:p>
    <w:p w:rsidR="005534B5" w:rsidRPr="002D2414" w:rsidRDefault="005534B5" w:rsidP="007179EE">
      <w:pPr>
        <w:numPr>
          <w:ilvl w:val="0"/>
          <w:numId w:val="53"/>
        </w:numPr>
        <w:spacing w:after="0" w:line="360" w:lineRule="auto"/>
        <w:jc w:val="both"/>
        <w:rPr>
          <w:color w:val="000000"/>
        </w:rPr>
      </w:pPr>
      <w:r w:rsidRPr="002D2414">
        <w:rPr>
          <w:rFonts w:ascii="Century Gothic" w:eastAsia="Century Gothic" w:hAnsi="Century Gothic" w:cs="Century Gothic"/>
          <w:color w:val="000000"/>
          <w:sz w:val="24"/>
          <w:szCs w:val="24"/>
        </w:rPr>
        <w:t>To monitor the expenditure of all public funds.</w:t>
      </w:r>
    </w:p>
    <w:p w:rsidR="00223BD4" w:rsidRPr="002D2414" w:rsidRDefault="005534B5" w:rsidP="007179EE">
      <w:pPr>
        <w:numPr>
          <w:ilvl w:val="0"/>
          <w:numId w:val="53"/>
        </w:numPr>
        <w:spacing w:after="0" w:line="360" w:lineRule="auto"/>
        <w:jc w:val="both"/>
        <w:rPr>
          <w:color w:val="000000"/>
        </w:rPr>
      </w:pPr>
      <w:r w:rsidRPr="002D2414">
        <w:rPr>
          <w:rFonts w:ascii="Century Gothic" w:eastAsia="Century Gothic" w:hAnsi="Century Gothic" w:cs="Century Gothic"/>
          <w:color w:val="000000"/>
          <w:sz w:val="24"/>
          <w:szCs w:val="24"/>
        </w:rPr>
        <w:t>To monitor the implementation of Government programmes and projects</w:t>
      </w:r>
      <w:r w:rsidR="00223BD4" w:rsidRPr="002D2414">
        <w:rPr>
          <w:color w:val="000000"/>
        </w:rPr>
        <w:t>.</w:t>
      </w:r>
    </w:p>
    <w:p w:rsidR="005534B5" w:rsidRPr="002D2414" w:rsidRDefault="005534B5" w:rsidP="007179EE">
      <w:pPr>
        <w:numPr>
          <w:ilvl w:val="0"/>
          <w:numId w:val="53"/>
        </w:numPr>
        <w:spacing w:after="0" w:line="360" w:lineRule="auto"/>
        <w:jc w:val="both"/>
        <w:rPr>
          <w:color w:val="000000"/>
        </w:rPr>
      </w:pPr>
      <w:r w:rsidRPr="002D2414">
        <w:rPr>
          <w:rFonts w:ascii="Century Gothic" w:eastAsia="Century Gothic" w:hAnsi="Century Gothic" w:cs="Century Gothic"/>
          <w:color w:val="000000"/>
          <w:sz w:val="24"/>
          <w:szCs w:val="24"/>
        </w:rPr>
        <w:t>To debate matters of topical interest usually highlighted in the President's State-of-the</w:t>
      </w:r>
      <w:r w:rsidR="00993301">
        <w:rPr>
          <w:rFonts w:ascii="Century Gothic" w:eastAsia="Century Gothic" w:hAnsi="Century Gothic" w:cs="Century Gothic"/>
          <w:color w:val="000000"/>
          <w:sz w:val="24"/>
          <w:szCs w:val="24"/>
        </w:rPr>
        <w:t>-</w:t>
      </w:r>
      <w:r w:rsidRPr="002D2414">
        <w:rPr>
          <w:rFonts w:ascii="Century Gothic" w:eastAsia="Century Gothic" w:hAnsi="Century Gothic" w:cs="Century Gothic"/>
          <w:color w:val="000000"/>
          <w:sz w:val="24"/>
          <w:szCs w:val="24"/>
        </w:rPr>
        <w:t>Nation Address.</w:t>
      </w:r>
    </w:p>
    <w:p w:rsidR="00C706D9" w:rsidRPr="002D2414" w:rsidRDefault="005534B5" w:rsidP="007179EE">
      <w:pPr>
        <w:numPr>
          <w:ilvl w:val="0"/>
          <w:numId w:val="53"/>
        </w:numPr>
        <w:spacing w:after="0" w:line="360" w:lineRule="auto"/>
        <w:jc w:val="both"/>
        <w:rPr>
          <w:b/>
          <w:bCs/>
          <w:iCs/>
          <w:sz w:val="24"/>
          <w:szCs w:val="24"/>
        </w:rPr>
      </w:pPr>
      <w:r w:rsidRPr="002D2414">
        <w:rPr>
          <w:rFonts w:ascii="Century Gothic" w:eastAsia="Century Gothic" w:hAnsi="Century Gothic" w:cs="Century Gothic"/>
          <w:color w:val="000000"/>
          <w:sz w:val="24"/>
          <w:szCs w:val="24"/>
        </w:rPr>
        <w:t>To</w:t>
      </w:r>
      <w:r w:rsidR="00C706D9" w:rsidRPr="002D2414">
        <w:rPr>
          <w:rFonts w:ascii="Century Gothic" w:eastAsia="Century Gothic" w:hAnsi="Century Gothic" w:cs="Century Gothic"/>
          <w:color w:val="000000"/>
          <w:sz w:val="24"/>
          <w:szCs w:val="24"/>
        </w:rPr>
        <w:t xml:space="preserve"> approve the appointment of persons nominated for appointment by the President under the Constitution, or any other appointment required to approved by </w:t>
      </w:r>
      <w:r w:rsidR="000D2E00" w:rsidRPr="002D2414">
        <w:rPr>
          <w:rFonts w:ascii="Century Gothic" w:eastAsia="Century Gothic" w:hAnsi="Century Gothic" w:cs="Century Gothic"/>
          <w:color w:val="000000"/>
          <w:sz w:val="24"/>
          <w:szCs w:val="24"/>
        </w:rPr>
        <w:t>Parliament</w:t>
      </w:r>
      <w:r w:rsidR="00993301">
        <w:rPr>
          <w:rFonts w:ascii="Century Gothic" w:eastAsia="Century Gothic" w:hAnsi="Century Gothic" w:cs="Century Gothic"/>
          <w:color w:val="000000"/>
          <w:sz w:val="24"/>
          <w:szCs w:val="24"/>
        </w:rPr>
        <w:t xml:space="preserve"> under any l</w:t>
      </w:r>
      <w:r w:rsidR="00C706D9" w:rsidRPr="002D2414">
        <w:rPr>
          <w:rFonts w:ascii="Century Gothic" w:eastAsia="Century Gothic" w:hAnsi="Century Gothic" w:cs="Century Gothic"/>
          <w:color w:val="000000"/>
          <w:sz w:val="24"/>
          <w:szCs w:val="24"/>
        </w:rPr>
        <w:t>aw.</w:t>
      </w:r>
      <w:r w:rsidRPr="002D2414">
        <w:rPr>
          <w:rFonts w:ascii="Century Gothic" w:eastAsia="Century Gothic" w:hAnsi="Century Gothic" w:cs="Century Gothic"/>
          <w:color w:val="000000"/>
          <w:sz w:val="24"/>
          <w:szCs w:val="24"/>
        </w:rPr>
        <w:t xml:space="preserve"> </w:t>
      </w:r>
    </w:p>
    <w:p w:rsidR="00C706D9" w:rsidRPr="002D2414" w:rsidRDefault="00C706D9" w:rsidP="006F262F">
      <w:pPr>
        <w:spacing w:after="0" w:line="360" w:lineRule="auto"/>
        <w:ind w:left="720"/>
        <w:jc w:val="both"/>
        <w:rPr>
          <w:b/>
          <w:bCs/>
          <w:iCs/>
          <w:sz w:val="24"/>
          <w:szCs w:val="24"/>
        </w:rPr>
      </w:pPr>
    </w:p>
    <w:p w:rsidR="00223BD4" w:rsidRPr="002D2414" w:rsidRDefault="00921910" w:rsidP="00804334">
      <w:pPr>
        <w:pStyle w:val="Heading4"/>
        <w:rPr>
          <w:rFonts w:ascii="Century Gothic" w:hAnsi="Century Gothic"/>
          <w:b/>
          <w:i w:val="0"/>
          <w:color w:val="000000"/>
          <w:sz w:val="24"/>
          <w:szCs w:val="24"/>
        </w:rPr>
      </w:pPr>
      <w:bookmarkStart w:id="37" w:name="_Toc199921694"/>
      <w:r w:rsidRPr="002D2414">
        <w:rPr>
          <w:rFonts w:ascii="Century Gothic" w:hAnsi="Century Gothic"/>
          <w:b/>
          <w:i w:val="0"/>
          <w:color w:val="000000"/>
          <w:sz w:val="24"/>
          <w:szCs w:val="24"/>
        </w:rPr>
        <w:t>1.2.1.2</w:t>
      </w:r>
      <w:r w:rsidR="00223BD4" w:rsidRPr="002D2414">
        <w:rPr>
          <w:rFonts w:ascii="Century Gothic" w:hAnsi="Century Gothic"/>
          <w:b/>
          <w:i w:val="0"/>
          <w:color w:val="000000"/>
          <w:sz w:val="24"/>
          <w:szCs w:val="24"/>
        </w:rPr>
        <w:t xml:space="preserve"> House</w:t>
      </w:r>
      <w:bookmarkEnd w:id="37"/>
      <w:r w:rsidR="00223BD4" w:rsidRPr="002D2414">
        <w:rPr>
          <w:rFonts w:ascii="Century Gothic" w:hAnsi="Century Gothic"/>
          <w:b/>
          <w:i w:val="0"/>
          <w:color w:val="000000"/>
          <w:sz w:val="24"/>
          <w:szCs w:val="24"/>
        </w:rPr>
        <w:t xml:space="preserve"> </w:t>
      </w:r>
    </w:p>
    <w:p w:rsidR="00D133AF" w:rsidRPr="002D2414" w:rsidRDefault="00D133AF" w:rsidP="006F262F">
      <w:pPr>
        <w:spacing w:after="0" w:line="360" w:lineRule="auto"/>
        <w:jc w:val="both"/>
        <w:rPr>
          <w:rFonts w:ascii="Century Gothic" w:eastAsia="Century Gothic" w:hAnsi="Century Gothic" w:cs="Century Gothic"/>
          <w:sz w:val="24"/>
          <w:szCs w:val="24"/>
        </w:rPr>
      </w:pPr>
    </w:p>
    <w:p w:rsidR="00223BD4" w:rsidRPr="002D2414" w:rsidRDefault="00223BD4"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House is </w:t>
      </w:r>
      <w:r w:rsidR="00C706D9" w:rsidRPr="002D2414">
        <w:rPr>
          <w:rFonts w:ascii="Century Gothic" w:eastAsia="Century Gothic" w:hAnsi="Century Gothic" w:cs="Century Gothic"/>
          <w:sz w:val="24"/>
          <w:szCs w:val="24"/>
        </w:rPr>
        <w:t xml:space="preserve">the main sitting presided over by the </w:t>
      </w:r>
      <w:r w:rsidRPr="002D2414">
        <w:rPr>
          <w:rFonts w:ascii="Century Gothic" w:eastAsia="Century Gothic" w:hAnsi="Century Gothic" w:cs="Century Gothic"/>
          <w:sz w:val="24"/>
          <w:szCs w:val="24"/>
        </w:rPr>
        <w:t>Rt Hon</w:t>
      </w:r>
      <w:r w:rsidR="00993301">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 Speaker</w:t>
      </w:r>
      <w:r w:rsidR="00C706D9" w:rsidRPr="002D2414">
        <w:rPr>
          <w:rFonts w:ascii="Century Gothic" w:eastAsia="Century Gothic" w:hAnsi="Century Gothic" w:cs="Century Gothic"/>
          <w:sz w:val="24"/>
          <w:szCs w:val="24"/>
        </w:rPr>
        <w:t xml:space="preserve"> or </w:t>
      </w:r>
      <w:r w:rsidR="00993301">
        <w:rPr>
          <w:rFonts w:ascii="Century Gothic" w:eastAsia="Century Gothic" w:hAnsi="Century Gothic" w:cs="Century Gothic"/>
          <w:sz w:val="24"/>
          <w:szCs w:val="24"/>
        </w:rPr>
        <w:t>D</w:t>
      </w:r>
      <w:r w:rsidR="00C706D9" w:rsidRPr="002D2414">
        <w:rPr>
          <w:rFonts w:ascii="Century Gothic" w:eastAsia="Century Gothic" w:hAnsi="Century Gothic" w:cs="Century Gothic"/>
          <w:sz w:val="24"/>
          <w:szCs w:val="24"/>
        </w:rPr>
        <w:t>eputy Speaker</w:t>
      </w:r>
      <w:r w:rsidRPr="002D2414">
        <w:rPr>
          <w:rFonts w:ascii="Century Gothic" w:eastAsia="Century Gothic" w:hAnsi="Century Gothic" w:cs="Century Gothic"/>
          <w:sz w:val="24"/>
          <w:szCs w:val="24"/>
        </w:rPr>
        <w:t xml:space="preserve"> and it is where all critical decisions regarding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business are made. It is where Members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convene to deliberate and vote on legislation, government policies</w:t>
      </w:r>
      <w:r w:rsidR="00C706D9" w:rsidRPr="002D2414">
        <w:rPr>
          <w:rFonts w:ascii="Century Gothic" w:eastAsia="Century Gothic" w:hAnsi="Century Gothic" w:cs="Century Gothic"/>
          <w:sz w:val="24"/>
          <w:szCs w:val="24"/>
        </w:rPr>
        <w:t xml:space="preserve"> and </w:t>
      </w:r>
      <w:r w:rsidRPr="002D2414">
        <w:rPr>
          <w:rFonts w:ascii="Century Gothic" w:eastAsia="Century Gothic" w:hAnsi="Century Gothic" w:cs="Century Gothic"/>
          <w:sz w:val="24"/>
          <w:szCs w:val="24"/>
        </w:rPr>
        <w:t>matters</w:t>
      </w:r>
      <w:r w:rsidR="00C706D9" w:rsidRPr="002D2414">
        <w:rPr>
          <w:rFonts w:ascii="Century Gothic" w:eastAsia="Century Gothic" w:hAnsi="Century Gothic" w:cs="Century Gothic"/>
          <w:sz w:val="24"/>
          <w:szCs w:val="24"/>
        </w:rPr>
        <w:t xml:space="preserve"> of National importance</w:t>
      </w:r>
      <w:r w:rsidRPr="002D2414">
        <w:rPr>
          <w:rFonts w:ascii="Century Gothic" w:eastAsia="Century Gothic" w:hAnsi="Century Gothic" w:cs="Century Gothic"/>
          <w:sz w:val="24"/>
          <w:szCs w:val="24"/>
        </w:rPr>
        <w:t xml:space="preserve">. The </w:t>
      </w:r>
      <w:r w:rsidR="00C706D9" w:rsidRPr="002D2414">
        <w:rPr>
          <w:rFonts w:ascii="Century Gothic" w:eastAsia="Century Gothic" w:hAnsi="Century Gothic" w:cs="Century Gothic"/>
          <w:sz w:val="24"/>
          <w:szCs w:val="24"/>
        </w:rPr>
        <w:t xml:space="preserve">House considers work </w:t>
      </w:r>
      <w:r w:rsidRPr="002D2414">
        <w:rPr>
          <w:rFonts w:ascii="Century Gothic" w:eastAsia="Century Gothic" w:hAnsi="Century Gothic" w:cs="Century Gothic"/>
          <w:sz w:val="24"/>
          <w:szCs w:val="24"/>
        </w:rPr>
        <w:t xml:space="preserve">from committees of </w:t>
      </w:r>
      <w:r w:rsidR="000D2E00" w:rsidRPr="002D2414">
        <w:rPr>
          <w:rFonts w:ascii="Century Gothic" w:eastAsia="Century Gothic" w:hAnsi="Century Gothic" w:cs="Century Gothic"/>
          <w:sz w:val="24"/>
          <w:szCs w:val="24"/>
        </w:rPr>
        <w:t>Parliament</w:t>
      </w:r>
      <w:r w:rsidR="00C706D9" w:rsidRPr="002D2414">
        <w:rPr>
          <w:rFonts w:ascii="Century Gothic" w:eastAsia="Century Gothic" w:hAnsi="Century Gothic" w:cs="Century Gothic"/>
          <w:sz w:val="24"/>
          <w:szCs w:val="24"/>
        </w:rPr>
        <w:t xml:space="preserve">, Government and Members of </w:t>
      </w:r>
      <w:r w:rsidR="000D2E00" w:rsidRPr="002D2414">
        <w:rPr>
          <w:rFonts w:ascii="Century Gothic" w:eastAsia="Century Gothic" w:hAnsi="Century Gothic" w:cs="Century Gothic"/>
          <w:sz w:val="24"/>
          <w:szCs w:val="24"/>
        </w:rPr>
        <w:t>Parliament</w:t>
      </w:r>
      <w:r w:rsidR="00C706D9" w:rsidRPr="002D2414">
        <w:rPr>
          <w:rFonts w:ascii="Century Gothic" w:eastAsia="Century Gothic" w:hAnsi="Century Gothic" w:cs="Century Gothic"/>
          <w:sz w:val="24"/>
          <w:szCs w:val="24"/>
        </w:rPr>
        <w:t>.</w:t>
      </w:r>
    </w:p>
    <w:p w:rsidR="00C706D9" w:rsidRPr="002D2414" w:rsidRDefault="00C706D9" w:rsidP="006F262F">
      <w:pPr>
        <w:spacing w:after="0" w:line="360" w:lineRule="auto"/>
        <w:jc w:val="both"/>
        <w:rPr>
          <w:rFonts w:ascii="Century Gothic" w:eastAsia="Century Gothic" w:hAnsi="Century Gothic" w:cs="Century Gothic"/>
          <w:sz w:val="24"/>
          <w:szCs w:val="24"/>
        </w:rPr>
      </w:pPr>
    </w:p>
    <w:p w:rsidR="00223BD4" w:rsidRPr="002D2414" w:rsidRDefault="00223BD4" w:rsidP="00804334">
      <w:pPr>
        <w:pStyle w:val="Heading4"/>
        <w:rPr>
          <w:rFonts w:ascii="Century Gothic" w:hAnsi="Century Gothic"/>
          <w:b/>
          <w:i w:val="0"/>
          <w:color w:val="000000"/>
          <w:sz w:val="24"/>
          <w:szCs w:val="24"/>
        </w:rPr>
      </w:pPr>
      <w:bookmarkStart w:id="38" w:name="_Toc199921695"/>
      <w:r w:rsidRPr="002D2414">
        <w:rPr>
          <w:rFonts w:ascii="Century Gothic" w:hAnsi="Century Gothic"/>
          <w:b/>
          <w:i w:val="0"/>
          <w:color w:val="000000"/>
          <w:sz w:val="24"/>
          <w:szCs w:val="24"/>
        </w:rPr>
        <w:t xml:space="preserve">1.2.1.3 Committees of </w:t>
      </w:r>
      <w:r w:rsidR="000D2E00" w:rsidRPr="002D2414">
        <w:rPr>
          <w:rFonts w:ascii="Century Gothic" w:hAnsi="Century Gothic"/>
          <w:b/>
          <w:i w:val="0"/>
          <w:color w:val="000000"/>
          <w:sz w:val="24"/>
          <w:szCs w:val="24"/>
        </w:rPr>
        <w:t>Parliament</w:t>
      </w:r>
      <w:bookmarkEnd w:id="38"/>
    </w:p>
    <w:p w:rsidR="00223BD4" w:rsidRPr="002D2414" w:rsidRDefault="00223BD4" w:rsidP="006F262F">
      <w:pPr>
        <w:spacing w:after="0" w:line="360" w:lineRule="auto"/>
        <w:jc w:val="both"/>
        <w:rPr>
          <w:rFonts w:ascii="Century Gothic" w:eastAsia="Century Gothic" w:hAnsi="Century Gothic" w:cs="Century Gothic"/>
          <w:sz w:val="24"/>
          <w:szCs w:val="24"/>
        </w:rPr>
      </w:pPr>
    </w:p>
    <w:p w:rsidR="00223BD4" w:rsidRPr="002D2414" w:rsidRDefault="00223BD4"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Upon constitution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following each election cycle, committees are appointed as necessary to facilitate the efficient discharge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functions, in accordance with the Rules of Procedures. The rules provide for the </w:t>
      </w:r>
      <w:r w:rsidRPr="002D2414">
        <w:rPr>
          <w:rFonts w:ascii="Century Gothic" w:eastAsia="Century Gothic" w:hAnsi="Century Gothic" w:cs="Century Gothic"/>
          <w:sz w:val="24"/>
          <w:szCs w:val="24"/>
        </w:rPr>
        <w:lastRenderedPageBreak/>
        <w:t>number of committees, their functions, composition, leadership and reporting protocols.</w:t>
      </w:r>
    </w:p>
    <w:p w:rsidR="00223BD4" w:rsidRPr="002D2414" w:rsidRDefault="00223BD4" w:rsidP="006F262F">
      <w:pPr>
        <w:jc w:val="both"/>
      </w:pPr>
    </w:p>
    <w:p w:rsidR="005534B5" w:rsidRPr="002D2414" w:rsidRDefault="005534B5" w:rsidP="006F262F">
      <w:pPr>
        <w:pStyle w:val="Heading3"/>
        <w:spacing w:line="360" w:lineRule="auto"/>
        <w:jc w:val="both"/>
        <w:rPr>
          <w:rFonts w:ascii="Century Gothic" w:eastAsia="Century Gothic" w:hAnsi="Century Gothic" w:cs="Century Gothic"/>
        </w:rPr>
      </w:pPr>
      <w:bookmarkStart w:id="39" w:name="_Toc199921371"/>
      <w:bookmarkStart w:id="40" w:name="_Toc199921696"/>
      <w:r w:rsidRPr="002D2414">
        <w:rPr>
          <w:rFonts w:ascii="Century Gothic" w:eastAsia="Century Gothic" w:hAnsi="Century Gothic" w:cs="Century Gothic"/>
        </w:rPr>
        <w:t xml:space="preserve">1.2.2 The Administration of </w:t>
      </w:r>
      <w:r w:rsidR="000D2E00" w:rsidRPr="002D2414">
        <w:rPr>
          <w:rFonts w:ascii="Century Gothic" w:eastAsia="Century Gothic" w:hAnsi="Century Gothic" w:cs="Century Gothic"/>
        </w:rPr>
        <w:t>Parliament</w:t>
      </w:r>
      <w:r w:rsidRPr="002D2414">
        <w:rPr>
          <w:rFonts w:ascii="Century Gothic" w:eastAsia="Century Gothic" w:hAnsi="Century Gothic" w:cs="Century Gothic"/>
        </w:rPr>
        <w:t xml:space="preserve"> Act, Cap. 272</w:t>
      </w:r>
      <w:bookmarkEnd w:id="39"/>
      <w:bookmarkEnd w:id="40"/>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In 1997, the Administration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Act was enacted to provide for autonomy and independence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The Act provides for the functions and powers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the establishment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Service and its departments, as well as provisions relating to finances, salaries and allowances, discipline and the preparation of the Annual Report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Over time, the Administration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Act has been amended to provide for the inclusion of the Deputy Speaker and the Leader of the Opposition as members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the procedures for  selecting the Leader of the Opposition and the conditions under which the office is vacated; the recognition of the status, role, functions, benefits, and privileges associated with the Office of Leader of the Opposition; the establishment of the  Government Chief Whip, Chief Opposition Whip and Party Whips within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t>
      </w:r>
      <w:r w:rsidR="00D133AF" w:rsidRPr="002D2414">
        <w:rPr>
          <w:rFonts w:ascii="Century Gothic" w:eastAsia="Century Gothic" w:hAnsi="Century Gothic" w:cs="Century Gothic"/>
          <w:sz w:val="24"/>
          <w:szCs w:val="24"/>
        </w:rPr>
        <w:t xml:space="preserve">together </w:t>
      </w:r>
      <w:r w:rsidRPr="002D2414">
        <w:rPr>
          <w:rFonts w:ascii="Century Gothic" w:eastAsia="Century Gothic" w:hAnsi="Century Gothic" w:cs="Century Gothic"/>
          <w:sz w:val="24"/>
          <w:szCs w:val="24"/>
        </w:rPr>
        <w:t xml:space="preserve">with their respective roles; the mandate for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to provide training to Members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staff of the Commission and Local Government Councils; and to repeal the Institute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Studies Act, 2020.</w:t>
      </w:r>
    </w:p>
    <w:p w:rsidR="003845A2" w:rsidRPr="002D2414" w:rsidRDefault="003845A2" w:rsidP="006F262F">
      <w:pPr>
        <w:jc w:val="both"/>
      </w:pPr>
    </w:p>
    <w:p w:rsidR="005534B5" w:rsidRPr="002D2414" w:rsidRDefault="005534B5" w:rsidP="006F262F">
      <w:pPr>
        <w:pStyle w:val="Heading3"/>
        <w:spacing w:line="360" w:lineRule="auto"/>
        <w:jc w:val="both"/>
        <w:rPr>
          <w:rFonts w:ascii="Century Gothic" w:eastAsia="Century Gothic" w:hAnsi="Century Gothic" w:cs="Century Gothic"/>
        </w:rPr>
      </w:pPr>
      <w:bookmarkStart w:id="41" w:name="_Toc199921372"/>
      <w:bookmarkStart w:id="42" w:name="_Toc199921697"/>
      <w:r w:rsidRPr="002D2414">
        <w:rPr>
          <w:rFonts w:ascii="Century Gothic" w:eastAsia="Century Gothic" w:hAnsi="Century Gothic" w:cs="Century Gothic"/>
        </w:rPr>
        <w:t xml:space="preserve">1.2.3 </w:t>
      </w:r>
      <w:r w:rsidR="000D2E00" w:rsidRPr="002D2414">
        <w:rPr>
          <w:rFonts w:ascii="Century Gothic" w:eastAsia="Century Gothic" w:hAnsi="Century Gothic" w:cs="Century Gothic"/>
        </w:rPr>
        <w:t>Parliament</w:t>
      </w:r>
      <w:r w:rsidRPr="002D2414">
        <w:rPr>
          <w:rFonts w:ascii="Century Gothic" w:eastAsia="Century Gothic" w:hAnsi="Century Gothic" w:cs="Century Gothic"/>
        </w:rPr>
        <w:t xml:space="preserve"> (Powers and Privileges) Act</w:t>
      </w:r>
      <w:r w:rsidR="00C706D9" w:rsidRPr="002D2414">
        <w:rPr>
          <w:rFonts w:ascii="Century Gothic" w:eastAsia="Century Gothic" w:hAnsi="Century Gothic" w:cs="Century Gothic"/>
        </w:rPr>
        <w:t>, Cap 274.</w:t>
      </w:r>
      <w:bookmarkEnd w:id="41"/>
      <w:bookmarkEnd w:id="42"/>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This Act serves to declare and define certain powers, privileges and immunities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of the Members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It also aims to </w:t>
      </w:r>
      <w:r w:rsidR="00223BD4" w:rsidRPr="002D2414">
        <w:rPr>
          <w:rFonts w:ascii="Century Gothic" w:eastAsia="Century Gothic" w:hAnsi="Century Gothic" w:cs="Century Gothic"/>
          <w:sz w:val="24"/>
          <w:szCs w:val="24"/>
        </w:rPr>
        <w:t>safeguard freedom</w:t>
      </w:r>
      <w:r w:rsidRPr="002D2414">
        <w:rPr>
          <w:rFonts w:ascii="Century Gothic" w:eastAsia="Century Gothic" w:hAnsi="Century Gothic" w:cs="Century Gothic"/>
          <w:sz w:val="24"/>
          <w:szCs w:val="24"/>
        </w:rPr>
        <w:t xml:space="preserve"> of speech within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regulate access to the precincts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lastRenderedPageBreak/>
        <w:t xml:space="preserve">and to give protection to the persons involved in the publication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reports and other official documents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E762D3" w:rsidP="00E762D3">
      <w:pPr>
        <w:pStyle w:val="Heading1"/>
        <w:spacing w:line="360" w:lineRule="auto"/>
        <w:ind w:left="0" w:firstLine="0"/>
        <w:rPr>
          <w:rFonts w:ascii="Century Gothic" w:hAnsi="Century Gothic"/>
          <w:sz w:val="24"/>
          <w:szCs w:val="24"/>
        </w:rPr>
      </w:pPr>
      <w:bookmarkStart w:id="43" w:name="_Toc199921373"/>
      <w:bookmarkStart w:id="44" w:name="_Toc199921698"/>
      <w:r w:rsidRPr="002D2414">
        <w:rPr>
          <w:rFonts w:ascii="Century Gothic" w:eastAsia="Century Gothic" w:hAnsi="Century Gothic" w:cs="Century Gothic"/>
          <w:sz w:val="24"/>
          <w:szCs w:val="24"/>
        </w:rPr>
        <w:t xml:space="preserve">1.3 </w:t>
      </w:r>
      <w:r w:rsidR="005534B5" w:rsidRPr="002D2414">
        <w:rPr>
          <w:rFonts w:ascii="Century Gothic" w:eastAsia="Century Gothic" w:hAnsi="Century Gothic" w:cs="Century Gothic"/>
          <w:sz w:val="24"/>
          <w:szCs w:val="24"/>
        </w:rPr>
        <w:t>GOVERNANCE AND ORGANISATIONAL STRUCTURES</w:t>
      </w:r>
      <w:bookmarkEnd w:id="43"/>
      <w:bookmarkEnd w:id="44"/>
    </w:p>
    <w:p w:rsidR="00335EEA" w:rsidRPr="002D2414" w:rsidRDefault="00335EEA" w:rsidP="006F262F">
      <w:pPr>
        <w:pStyle w:val="Heading3"/>
        <w:spacing w:before="0" w:line="360" w:lineRule="auto"/>
        <w:jc w:val="both"/>
        <w:rPr>
          <w:rFonts w:ascii="Century Gothic" w:eastAsia="Century Gothic" w:hAnsi="Century Gothic" w:cs="Century Gothic"/>
        </w:rPr>
      </w:pPr>
    </w:p>
    <w:p w:rsidR="005534B5" w:rsidRPr="002D2414" w:rsidRDefault="005534B5" w:rsidP="006F262F">
      <w:pPr>
        <w:pStyle w:val="Heading3"/>
        <w:spacing w:before="0" w:line="360" w:lineRule="auto"/>
        <w:jc w:val="both"/>
        <w:rPr>
          <w:rFonts w:ascii="Century Gothic" w:eastAsia="Century Gothic" w:hAnsi="Century Gothic" w:cs="Century Gothic"/>
        </w:rPr>
      </w:pPr>
      <w:bookmarkStart w:id="45" w:name="_Toc199921374"/>
      <w:bookmarkStart w:id="46" w:name="_Toc199921699"/>
      <w:r w:rsidRPr="002D2414">
        <w:rPr>
          <w:rFonts w:ascii="Century Gothic" w:eastAsia="Century Gothic" w:hAnsi="Century Gothic" w:cs="Century Gothic"/>
        </w:rPr>
        <w:t xml:space="preserve">1.3.1 </w:t>
      </w:r>
      <w:r w:rsidR="000D2E00" w:rsidRPr="002D2414">
        <w:rPr>
          <w:rFonts w:ascii="Century Gothic" w:eastAsia="Century Gothic" w:hAnsi="Century Gothic" w:cs="Century Gothic"/>
        </w:rPr>
        <w:t>Parliament</w:t>
      </w:r>
      <w:r w:rsidRPr="002D2414">
        <w:rPr>
          <w:rFonts w:ascii="Century Gothic" w:eastAsia="Century Gothic" w:hAnsi="Century Gothic" w:cs="Century Gothic"/>
        </w:rPr>
        <w:t>ary Commission.</w:t>
      </w:r>
      <w:bookmarkEnd w:id="45"/>
      <w:bookmarkEnd w:id="46"/>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is a body corporate vested with the authority to administer and govern the operations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It is chaired by the Rt Hon. Speaker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its membership comprises the Rt Hon. Deputy Speaker, the Leader of Government Business, the Minister of Finance, Planning and Economic Development, the Leader of the Opposition and four backbench Commissioners. The Secretary to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is the Clerk to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The Commission is mandated to manage human resources, </w:t>
      </w:r>
      <w:r w:rsidR="00C706D9" w:rsidRPr="002D2414">
        <w:rPr>
          <w:rFonts w:ascii="Century Gothic" w:eastAsia="Century Gothic" w:hAnsi="Century Gothic" w:cs="Century Gothic"/>
          <w:sz w:val="24"/>
          <w:szCs w:val="24"/>
        </w:rPr>
        <w:t>mobilize</w:t>
      </w:r>
      <w:r w:rsidRPr="002D2414">
        <w:rPr>
          <w:rFonts w:ascii="Century Gothic" w:eastAsia="Century Gothic" w:hAnsi="Century Gothic" w:cs="Century Gothic"/>
          <w:sz w:val="24"/>
          <w:szCs w:val="24"/>
        </w:rPr>
        <w:t xml:space="preserve"> resources for the activities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provide facilities necessary for the effective functioning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ensure security within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its precincts, and establish   reporting mechanisms.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pPr>
      <w:bookmarkStart w:id="47" w:name="_Toc199921375"/>
      <w:bookmarkStart w:id="48" w:name="_Toc199921700"/>
      <w:r w:rsidRPr="002D2414">
        <w:t>1.3.</w:t>
      </w:r>
      <w:r w:rsidR="00C706D9" w:rsidRPr="002D2414">
        <w:t>2</w:t>
      </w:r>
      <w:r w:rsidRPr="002D2414">
        <w:t xml:space="preserve"> </w:t>
      </w:r>
      <w:r w:rsidRPr="002D2414">
        <w:rPr>
          <w:rFonts w:ascii="Century Gothic" w:eastAsia="Century Gothic" w:hAnsi="Century Gothic" w:cs="Century Gothic"/>
        </w:rPr>
        <w:t>Political</w:t>
      </w:r>
      <w:r w:rsidRPr="002D2414">
        <w:t xml:space="preserve"> Parties</w:t>
      </w:r>
      <w:bookmarkEnd w:id="47"/>
      <w:bookmarkEnd w:id="48"/>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During every electoral cycle, political parties represented in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play a vital role in nominating membership and leadership in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and Committees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In addition, political parties designate key leadership positions including the Leader of the Opposition, the Chief Opposition Whip, Party Whips and Shadow ministers, all of whom play a critical role in the operations and management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F30141" w:rsidRPr="002D2414" w:rsidRDefault="00F30141"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49" w:name="_Toc199921376"/>
      <w:bookmarkStart w:id="50" w:name="_Toc199921701"/>
      <w:r w:rsidRPr="002D2414">
        <w:rPr>
          <w:rFonts w:ascii="Century Gothic" w:eastAsia="Century Gothic" w:hAnsi="Century Gothic" w:cs="Century Gothic"/>
        </w:rPr>
        <w:lastRenderedPageBreak/>
        <w:t>1.3.</w:t>
      </w:r>
      <w:r w:rsidR="00C706D9" w:rsidRPr="002D2414">
        <w:rPr>
          <w:rFonts w:ascii="Century Gothic" w:eastAsia="Century Gothic" w:hAnsi="Century Gothic" w:cs="Century Gothic"/>
        </w:rPr>
        <w:t>3</w:t>
      </w:r>
      <w:r w:rsidRPr="002D2414">
        <w:rPr>
          <w:rFonts w:ascii="Century Gothic" w:eastAsia="Century Gothic" w:hAnsi="Century Gothic" w:cs="Century Gothic"/>
        </w:rPr>
        <w:t xml:space="preserve"> </w:t>
      </w:r>
      <w:r w:rsidR="000D2E00" w:rsidRPr="002D2414">
        <w:rPr>
          <w:rFonts w:ascii="Century Gothic" w:eastAsia="Century Gothic" w:hAnsi="Century Gothic" w:cs="Century Gothic"/>
        </w:rPr>
        <w:t>Parliament</w:t>
      </w:r>
      <w:r w:rsidRPr="002D2414">
        <w:rPr>
          <w:rFonts w:ascii="Century Gothic" w:eastAsia="Century Gothic" w:hAnsi="Century Gothic" w:cs="Century Gothic"/>
        </w:rPr>
        <w:t>ary Service</w:t>
      </w:r>
      <w:bookmarkEnd w:id="49"/>
      <w:bookmarkEnd w:id="50"/>
    </w:p>
    <w:p w:rsidR="005534B5" w:rsidRPr="002D2414" w:rsidRDefault="005534B5" w:rsidP="006F262F">
      <w:pPr>
        <w:jc w:val="both"/>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Service is composed of persons appointed by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to provide administrative and technical support to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The Clerk to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is the Head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Service and he is </w:t>
      </w:r>
      <w:r w:rsidR="00C706D9" w:rsidRPr="002D2414">
        <w:rPr>
          <w:rFonts w:ascii="Century Gothic" w:eastAsia="Century Gothic" w:hAnsi="Century Gothic" w:cs="Century Gothic"/>
          <w:sz w:val="24"/>
          <w:szCs w:val="24"/>
        </w:rPr>
        <w:t>assisted by</w:t>
      </w:r>
      <w:r w:rsidRPr="002D2414">
        <w:rPr>
          <w:rFonts w:ascii="Century Gothic" w:eastAsia="Century Gothic" w:hAnsi="Century Gothic" w:cs="Century Gothic"/>
          <w:sz w:val="24"/>
          <w:szCs w:val="24"/>
        </w:rPr>
        <w:t xml:space="preserve"> three Deputy Clerks.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Service is structured into various Departments and Offices</w:t>
      </w:r>
      <w:r w:rsidR="003845A2" w:rsidRPr="002D2414">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 The leadership of each Department constitutes the Top Management Team (TMT), a decision-making body chaired by the Clerk to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Each Department has a structure comprising </w:t>
      </w:r>
      <w:r w:rsidR="003845A2" w:rsidRPr="002D2414">
        <w:rPr>
          <w:rFonts w:ascii="Century Gothic" w:eastAsia="Century Gothic" w:hAnsi="Century Gothic" w:cs="Century Gothic"/>
          <w:sz w:val="24"/>
          <w:szCs w:val="24"/>
        </w:rPr>
        <w:t xml:space="preserve">Directors, </w:t>
      </w:r>
      <w:r w:rsidRPr="002D2414">
        <w:rPr>
          <w:rFonts w:ascii="Century Gothic" w:eastAsia="Century Gothic" w:hAnsi="Century Gothic" w:cs="Century Gothic"/>
          <w:sz w:val="24"/>
          <w:szCs w:val="24"/>
        </w:rPr>
        <w:t>Assistant Directors, Principal Officers, Senior Officers, Officers and support staff.</w:t>
      </w:r>
    </w:p>
    <w:p w:rsidR="005534B5" w:rsidRPr="002D2414" w:rsidRDefault="005534B5" w:rsidP="006F262F">
      <w:pPr>
        <w:pStyle w:val="Heading3"/>
        <w:jc w:val="both"/>
        <w:rPr>
          <w:rFonts w:ascii="Century Gothic" w:eastAsia="Century Gothic" w:hAnsi="Century Gothic" w:cs="Century Gothic"/>
        </w:rPr>
      </w:pPr>
      <w:r w:rsidRPr="002D2414">
        <w:rPr>
          <w:rFonts w:ascii="Century Gothic" w:eastAsia="Century Gothic" w:hAnsi="Century Gothic" w:cs="Century Gothic"/>
        </w:rPr>
        <w:t xml:space="preserve"> </w:t>
      </w:r>
    </w:p>
    <w:p w:rsidR="005534B5" w:rsidRPr="002D2414" w:rsidRDefault="005534B5" w:rsidP="006F262F">
      <w:pPr>
        <w:jc w:val="both"/>
      </w:pPr>
    </w:p>
    <w:p w:rsidR="005534B5" w:rsidRPr="002D2414" w:rsidRDefault="005534B5" w:rsidP="006F262F">
      <w:pPr>
        <w:pStyle w:val="Heading3"/>
        <w:jc w:val="both"/>
        <w:rPr>
          <w:rFonts w:ascii="Century Gothic" w:eastAsia="Century Gothic" w:hAnsi="Century Gothic" w:cs="Century Gothic"/>
        </w:rPr>
      </w:pPr>
      <w:bookmarkStart w:id="51" w:name="_Toc199921377"/>
      <w:bookmarkStart w:id="52" w:name="_Toc199921702"/>
      <w:r w:rsidRPr="002D2414">
        <w:rPr>
          <w:rFonts w:ascii="Century Gothic" w:eastAsia="Century Gothic" w:hAnsi="Century Gothic" w:cs="Century Gothic"/>
        </w:rPr>
        <w:t>1.3.</w:t>
      </w:r>
      <w:r w:rsidR="00743DB6" w:rsidRPr="002D2414">
        <w:rPr>
          <w:rFonts w:ascii="Century Gothic" w:eastAsia="Century Gothic" w:hAnsi="Century Gothic" w:cs="Century Gothic"/>
        </w:rPr>
        <w:t>4</w:t>
      </w:r>
      <w:r w:rsidR="00F30141" w:rsidRPr="002D2414">
        <w:rPr>
          <w:rFonts w:ascii="Century Gothic" w:eastAsia="Century Gothic" w:hAnsi="Century Gothic" w:cs="Century Gothic"/>
        </w:rPr>
        <w:t xml:space="preserve"> </w:t>
      </w:r>
      <w:r w:rsidRPr="002D2414">
        <w:rPr>
          <w:rFonts w:ascii="Century Gothic" w:eastAsia="Century Gothic" w:hAnsi="Century Gothic" w:cs="Century Gothic"/>
        </w:rPr>
        <w:t>Top Management Team</w:t>
      </w:r>
      <w:bookmarkEnd w:id="51"/>
      <w:bookmarkEnd w:id="52"/>
    </w:p>
    <w:p w:rsidR="005534B5" w:rsidRPr="002D2414" w:rsidRDefault="005534B5" w:rsidP="006F262F">
      <w:pPr>
        <w:spacing w:after="0" w:line="360" w:lineRule="auto"/>
        <w:jc w:val="both"/>
        <w:rPr>
          <w:rFonts w:ascii="Century Gothic" w:eastAsia="Century Gothic" w:hAnsi="Century Gothic" w:cs="Century Gothic"/>
          <w:sz w:val="24"/>
          <w:szCs w:val="24"/>
        </w:rPr>
      </w:pPr>
    </w:p>
    <w:p w:rsidR="003845A2"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established the Top Management Team (TMT), which includes the Clerk to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Deputy Clerks, General Counsel and Heads of Departments and Offices. The TMT is responsible for the effective management of the operations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Service and makes recommendations for policy decisions to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Commission.</w:t>
      </w:r>
    </w:p>
    <w:p w:rsidR="00335EEA" w:rsidRPr="002D2414" w:rsidRDefault="00335EEA" w:rsidP="006F262F">
      <w:pPr>
        <w:spacing w:after="0" w:line="360" w:lineRule="auto"/>
        <w:jc w:val="both"/>
        <w:rPr>
          <w:rFonts w:ascii="Century Gothic" w:eastAsia="Century Gothic" w:hAnsi="Century Gothic" w:cs="Century Gothic"/>
          <w:sz w:val="24"/>
          <w:szCs w:val="24"/>
        </w:rPr>
      </w:pPr>
    </w:p>
    <w:p w:rsidR="005534B5" w:rsidRPr="002D2414" w:rsidRDefault="00F30141" w:rsidP="006F262F">
      <w:pPr>
        <w:pStyle w:val="Heading2"/>
        <w:spacing w:line="360" w:lineRule="auto"/>
        <w:jc w:val="both"/>
        <w:rPr>
          <w:rFonts w:ascii="Century Gothic" w:eastAsia="Century Gothic" w:hAnsi="Century Gothic" w:cs="Century Gothic"/>
          <w:sz w:val="24"/>
          <w:szCs w:val="24"/>
        </w:rPr>
      </w:pPr>
      <w:bookmarkStart w:id="53" w:name="_Toc199921378"/>
      <w:bookmarkStart w:id="54" w:name="_Toc199921703"/>
      <w:r w:rsidRPr="002D2414">
        <w:rPr>
          <w:rFonts w:ascii="Century Gothic" w:eastAsia="Century Gothic" w:hAnsi="Century Gothic" w:cs="Century Gothic"/>
          <w:sz w:val="24"/>
          <w:szCs w:val="24"/>
        </w:rPr>
        <w:t xml:space="preserve">1.4 </w:t>
      </w:r>
      <w:r w:rsidR="005534B5" w:rsidRPr="002D2414">
        <w:rPr>
          <w:rFonts w:ascii="Century Gothic" w:eastAsia="Century Gothic" w:hAnsi="Century Gothic" w:cs="Century Gothic"/>
          <w:sz w:val="24"/>
          <w:szCs w:val="24"/>
        </w:rPr>
        <w:t>THE NATIONAL, LEGAL AND POLICY CONTEXT</w:t>
      </w:r>
      <w:bookmarkEnd w:id="53"/>
      <w:bookmarkEnd w:id="54"/>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development of this Strategic Plan was informed by the following documents: Uganda Vision 2040, the Fourth National Development Plan (NDP IV) FY2025/26 – FY2029/30, and other key documents such as the Laws of Uganda, and the Budget Framework Papers. The purpose was to partly harmoni</w:t>
      </w:r>
      <w:r w:rsidR="00993301">
        <w:rPr>
          <w:rFonts w:ascii="Century Gothic" w:eastAsia="Century Gothic" w:hAnsi="Century Gothic" w:cs="Century Gothic"/>
          <w:sz w:val="24"/>
          <w:szCs w:val="24"/>
        </w:rPr>
        <w:t>s</w:t>
      </w:r>
      <w:r w:rsidRPr="002D2414">
        <w:rPr>
          <w:rFonts w:ascii="Century Gothic" w:eastAsia="Century Gothic" w:hAnsi="Century Gothic" w:cs="Century Gothic"/>
          <w:sz w:val="24"/>
          <w:szCs w:val="24"/>
        </w:rPr>
        <w:t>e the provisions and requirements of synchroni</w:t>
      </w:r>
      <w:r w:rsidR="00993301">
        <w:rPr>
          <w:rFonts w:ascii="Century Gothic" w:eastAsia="Century Gothic" w:hAnsi="Century Gothic" w:cs="Century Gothic"/>
          <w:sz w:val="24"/>
          <w:szCs w:val="24"/>
        </w:rPr>
        <w:t>s</w:t>
      </w:r>
      <w:r w:rsidRPr="002D2414">
        <w:rPr>
          <w:rFonts w:ascii="Century Gothic" w:eastAsia="Century Gothic" w:hAnsi="Century Gothic" w:cs="Century Gothic"/>
          <w:sz w:val="24"/>
          <w:szCs w:val="24"/>
        </w:rPr>
        <w:t xml:space="preserve">ing Government functions and operations. Moreover, the </w:t>
      </w:r>
      <w:r w:rsidR="00993301" w:rsidRPr="002D2414">
        <w:rPr>
          <w:rFonts w:ascii="Century Gothic" w:eastAsia="Century Gothic" w:hAnsi="Century Gothic" w:cs="Century Gothic"/>
          <w:sz w:val="24"/>
          <w:szCs w:val="24"/>
        </w:rPr>
        <w:t xml:space="preserve">vision, mission and theme </w:t>
      </w:r>
      <w:r w:rsidRPr="002D2414">
        <w:rPr>
          <w:rFonts w:ascii="Century Gothic" w:eastAsia="Century Gothic" w:hAnsi="Century Gothic" w:cs="Century Gothic"/>
          <w:sz w:val="24"/>
          <w:szCs w:val="24"/>
        </w:rPr>
        <w:t xml:space="preserve">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for the planning period of FY 2025/26</w:t>
      </w:r>
      <w:r w:rsidR="00993301">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2029/30 are designed to contribute meaningfully </w:t>
      </w:r>
      <w:r w:rsidRPr="002D2414">
        <w:rPr>
          <w:rFonts w:ascii="Century Gothic" w:eastAsia="Century Gothic" w:hAnsi="Century Gothic" w:cs="Century Gothic"/>
          <w:sz w:val="24"/>
          <w:szCs w:val="24"/>
        </w:rPr>
        <w:lastRenderedPageBreak/>
        <w:t xml:space="preserve">to the broader regional and global development </w:t>
      </w:r>
      <w:r w:rsidR="00D133AF" w:rsidRPr="002D2414">
        <w:rPr>
          <w:rFonts w:ascii="Century Gothic" w:eastAsia="Century Gothic" w:hAnsi="Century Gothic" w:cs="Century Gothic"/>
          <w:sz w:val="24"/>
          <w:szCs w:val="24"/>
        </w:rPr>
        <w:t>agendas including</w:t>
      </w:r>
      <w:r w:rsidRPr="002D2414">
        <w:rPr>
          <w:rFonts w:ascii="Century Gothic" w:eastAsia="Century Gothic" w:hAnsi="Century Gothic" w:cs="Century Gothic"/>
          <w:sz w:val="24"/>
          <w:szCs w:val="24"/>
        </w:rPr>
        <w:t xml:space="preserve"> the East African Community Vision 2050, the Africa Agenda 2063 and the Sustainable Development Goals 2030.</w:t>
      </w:r>
    </w:p>
    <w:p w:rsidR="005534B5" w:rsidRPr="002D2414" w:rsidRDefault="005534B5" w:rsidP="006F262F">
      <w:pPr>
        <w:spacing w:line="360" w:lineRule="auto"/>
        <w:jc w:val="both"/>
        <w:rPr>
          <w:rFonts w:ascii="Century Gothic" w:eastAsia="Century Gothic" w:hAnsi="Century Gothic" w:cs="Century Gothic"/>
          <w:sz w:val="24"/>
          <w:szCs w:val="24"/>
        </w:rPr>
      </w:pPr>
      <w:bookmarkStart w:id="55" w:name="_b3rvn42w11ch" w:colFirst="0" w:colLast="0"/>
      <w:bookmarkEnd w:id="55"/>
    </w:p>
    <w:p w:rsidR="005534B5" w:rsidRPr="002D2414" w:rsidRDefault="00F30141" w:rsidP="006F262F">
      <w:pPr>
        <w:pStyle w:val="Heading3"/>
        <w:jc w:val="both"/>
        <w:rPr>
          <w:rFonts w:ascii="Century Gothic" w:eastAsia="Century Gothic" w:hAnsi="Century Gothic" w:cs="Century Gothic"/>
        </w:rPr>
      </w:pPr>
      <w:bookmarkStart w:id="56" w:name="_Toc199921379"/>
      <w:bookmarkStart w:id="57" w:name="_Toc199921704"/>
      <w:r w:rsidRPr="002D2414">
        <w:rPr>
          <w:rFonts w:ascii="Century Gothic" w:eastAsia="Century Gothic" w:hAnsi="Century Gothic" w:cs="Century Gothic"/>
        </w:rPr>
        <w:t xml:space="preserve">1.4.1 </w:t>
      </w:r>
      <w:r w:rsidR="005534B5" w:rsidRPr="002D2414">
        <w:rPr>
          <w:rFonts w:ascii="Century Gothic" w:eastAsia="Century Gothic" w:hAnsi="Century Gothic" w:cs="Century Gothic"/>
        </w:rPr>
        <w:t>Linkage to the Uganda Vision 2040</w:t>
      </w:r>
      <w:bookmarkEnd w:id="56"/>
      <w:bookmarkEnd w:id="57"/>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Uganda Vision 2040 provides strategic development paths aimed at operationalising Uganda’s Vision which is, </w:t>
      </w:r>
      <w:r w:rsidRPr="002D2414">
        <w:rPr>
          <w:rFonts w:ascii="Century Gothic" w:eastAsia="Century Gothic" w:hAnsi="Century Gothic" w:cs="Century Gothic"/>
          <w:b/>
          <w:sz w:val="24"/>
          <w:szCs w:val="24"/>
        </w:rPr>
        <w:t xml:space="preserve">“A Transformed Ugandan Society from a Peasant to a Modern and Prosperous Country within 30 years,” </w:t>
      </w:r>
      <w:r w:rsidRPr="002D2414">
        <w:rPr>
          <w:rFonts w:ascii="Century Gothic" w:eastAsia="Century Gothic" w:hAnsi="Century Gothic" w:cs="Century Gothic"/>
          <w:sz w:val="24"/>
          <w:szCs w:val="24"/>
        </w:rPr>
        <w:t xml:space="preserve">as approved by Cabinet in 2007. The </w:t>
      </w:r>
      <w:r w:rsidR="00D133AF" w:rsidRPr="002D2414">
        <w:rPr>
          <w:rFonts w:ascii="Century Gothic" w:eastAsia="Century Gothic" w:hAnsi="Century Gothic" w:cs="Century Gothic"/>
          <w:sz w:val="24"/>
          <w:szCs w:val="24"/>
        </w:rPr>
        <w:t>Vision seeks</w:t>
      </w:r>
      <w:r w:rsidRPr="002D2414">
        <w:rPr>
          <w:rFonts w:ascii="Century Gothic" w:eastAsia="Century Gothic" w:hAnsi="Century Gothic" w:cs="Century Gothic"/>
          <w:sz w:val="24"/>
          <w:szCs w:val="24"/>
        </w:rPr>
        <w:t xml:space="preserve"> to transform Uganda from a predominantly peasant and low-income country to a competitive upper middle-income economy. Key provisions for the Legislature </w:t>
      </w:r>
      <w:r w:rsidR="003F3442" w:rsidRPr="002D2414">
        <w:rPr>
          <w:rFonts w:ascii="Century Gothic" w:eastAsia="Century Gothic" w:hAnsi="Century Gothic" w:cs="Century Gothic"/>
          <w:sz w:val="24"/>
          <w:szCs w:val="24"/>
        </w:rPr>
        <w:t>are: -</w:t>
      </w:r>
    </w:p>
    <w:p w:rsidR="005534B5" w:rsidRPr="002D2414" w:rsidRDefault="005534B5" w:rsidP="007179EE">
      <w:pPr>
        <w:widowControl w:val="0"/>
        <w:numPr>
          <w:ilvl w:val="0"/>
          <w:numId w:val="7"/>
        </w:numPr>
        <w:tabs>
          <w:tab w:val="left" w:pos="824"/>
          <w:tab w:val="left" w:pos="825"/>
        </w:tabs>
        <w:spacing w:after="0" w:line="360" w:lineRule="auto"/>
        <w:ind w:right="119"/>
        <w:jc w:val="both"/>
      </w:pPr>
      <w:r w:rsidRPr="002D2414">
        <w:rPr>
          <w:rFonts w:ascii="Century Gothic" w:eastAsia="Century Gothic" w:hAnsi="Century Gothic" w:cs="Century Gothic"/>
          <w:b/>
          <w:sz w:val="24"/>
          <w:szCs w:val="24"/>
        </w:rPr>
        <w:t>Alignment:</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i/>
          <w:sz w:val="24"/>
          <w:szCs w:val="24"/>
        </w:rPr>
        <w:t xml:space="preserve">“The Presidency, </w:t>
      </w:r>
      <w:r w:rsidR="000D2E00" w:rsidRPr="002D2414">
        <w:rPr>
          <w:rFonts w:ascii="Century Gothic" w:eastAsia="Century Gothic" w:hAnsi="Century Gothic" w:cs="Century Gothic"/>
          <w:i/>
          <w:sz w:val="24"/>
          <w:szCs w:val="24"/>
        </w:rPr>
        <w:t>Parliament</w:t>
      </w:r>
      <w:r w:rsidRPr="002D2414">
        <w:rPr>
          <w:rFonts w:ascii="Century Gothic" w:eastAsia="Century Gothic" w:hAnsi="Century Gothic" w:cs="Century Gothic"/>
          <w:i/>
          <w:sz w:val="24"/>
          <w:szCs w:val="24"/>
        </w:rPr>
        <w:t>, Judiciary, Ministries, Departments and Agencies, Local Governments, Private Sector, Media, Civil Society and Political Organizations will align their plans and strategies to achieve this Vision</w:t>
      </w:r>
      <w:r w:rsidRPr="002D2414">
        <w:rPr>
          <w:rFonts w:ascii="Century Gothic" w:eastAsia="Century Gothic" w:hAnsi="Century Gothic" w:cs="Century Gothic"/>
          <w:i/>
          <w:sz w:val="24"/>
          <w:szCs w:val="24"/>
          <w:vertAlign w:val="superscript"/>
        </w:rPr>
        <w:footnoteReference w:id="1"/>
      </w:r>
      <w:r w:rsidRPr="002D2414">
        <w:rPr>
          <w:rFonts w:ascii="Century Gothic" w:eastAsia="Century Gothic" w:hAnsi="Century Gothic" w:cs="Century Gothic"/>
          <w:i/>
          <w:sz w:val="24"/>
          <w:szCs w:val="24"/>
        </w:rPr>
        <w:t>.”</w:t>
      </w:r>
    </w:p>
    <w:p w:rsidR="005534B5" w:rsidRPr="002D2414" w:rsidRDefault="005534B5" w:rsidP="006F262F">
      <w:pPr>
        <w:widowControl w:val="0"/>
        <w:spacing w:before="3" w:after="0" w:line="360" w:lineRule="auto"/>
        <w:jc w:val="both"/>
        <w:rPr>
          <w:rFonts w:ascii="Century Gothic" w:eastAsia="Century Gothic" w:hAnsi="Century Gothic" w:cs="Century Gothic"/>
          <w:sz w:val="24"/>
          <w:szCs w:val="24"/>
        </w:rPr>
      </w:pPr>
    </w:p>
    <w:p w:rsidR="005534B5" w:rsidRPr="002D2414" w:rsidRDefault="005534B5" w:rsidP="007179EE">
      <w:pPr>
        <w:widowControl w:val="0"/>
        <w:numPr>
          <w:ilvl w:val="0"/>
          <w:numId w:val="7"/>
        </w:numPr>
        <w:tabs>
          <w:tab w:val="left" w:pos="825"/>
        </w:tabs>
        <w:spacing w:after="0" w:line="360" w:lineRule="auto"/>
        <w:ind w:right="118"/>
        <w:jc w:val="both"/>
      </w:pPr>
      <w:r w:rsidRPr="002D2414">
        <w:rPr>
          <w:rFonts w:ascii="Century Gothic" w:eastAsia="Century Gothic" w:hAnsi="Century Gothic" w:cs="Century Gothic"/>
          <w:b/>
          <w:sz w:val="24"/>
          <w:szCs w:val="24"/>
        </w:rPr>
        <w:t>Constitutionalism:</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i/>
          <w:sz w:val="24"/>
          <w:szCs w:val="24"/>
        </w:rPr>
        <w:t>“Uganda is a constitutional democracy and all the legislative Acts of Government will be enacted in conformity with the Constitution which is both the supreme law at the domestic level and the foundation on which the exercise of all powers within the state is based</w:t>
      </w:r>
      <w:r w:rsidRPr="002D2414">
        <w:rPr>
          <w:rFonts w:ascii="Century Gothic" w:eastAsia="Century Gothic" w:hAnsi="Century Gothic" w:cs="Century Gothic"/>
          <w:i/>
          <w:sz w:val="24"/>
          <w:szCs w:val="24"/>
          <w:vertAlign w:val="superscript"/>
        </w:rPr>
        <w:footnoteReference w:id="2"/>
      </w:r>
      <w:r w:rsidRPr="002D2414">
        <w:rPr>
          <w:rFonts w:ascii="Century Gothic" w:eastAsia="Century Gothic" w:hAnsi="Century Gothic" w:cs="Century Gothic"/>
          <w:i/>
          <w:sz w:val="24"/>
          <w:szCs w:val="24"/>
        </w:rPr>
        <w:t>.”</w:t>
      </w:r>
    </w:p>
    <w:p w:rsidR="005534B5" w:rsidRPr="002D2414" w:rsidRDefault="005534B5" w:rsidP="006F262F">
      <w:pPr>
        <w:widowControl w:val="0"/>
        <w:spacing w:before="2" w:after="0" w:line="360" w:lineRule="auto"/>
        <w:jc w:val="both"/>
        <w:rPr>
          <w:rFonts w:ascii="Century Gothic" w:eastAsia="Century Gothic" w:hAnsi="Century Gothic" w:cs="Century Gothic"/>
          <w:b/>
          <w:sz w:val="24"/>
          <w:szCs w:val="24"/>
        </w:rPr>
      </w:pPr>
    </w:p>
    <w:p w:rsidR="005534B5" w:rsidRPr="002D2414" w:rsidRDefault="005534B5" w:rsidP="007179EE">
      <w:pPr>
        <w:widowControl w:val="0"/>
        <w:numPr>
          <w:ilvl w:val="0"/>
          <w:numId w:val="7"/>
        </w:numPr>
        <w:tabs>
          <w:tab w:val="left" w:pos="825"/>
        </w:tabs>
        <w:spacing w:after="0" w:line="360" w:lineRule="auto"/>
        <w:ind w:right="489"/>
        <w:jc w:val="both"/>
      </w:pPr>
      <w:r w:rsidRPr="002D2414">
        <w:rPr>
          <w:rFonts w:ascii="Century Gothic" w:eastAsia="Century Gothic" w:hAnsi="Century Gothic" w:cs="Century Gothic"/>
          <w:b/>
          <w:sz w:val="24"/>
          <w:szCs w:val="24"/>
        </w:rPr>
        <w:t>Separation of powers:</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i/>
          <w:sz w:val="24"/>
          <w:szCs w:val="24"/>
        </w:rPr>
        <w:t xml:space="preserve">“Measures shall be undertaken to ensure separation of powers of the three arms of Government that is, </w:t>
      </w:r>
      <w:r w:rsidR="000D2E00" w:rsidRPr="002D2414">
        <w:rPr>
          <w:rFonts w:ascii="Century Gothic" w:eastAsia="Century Gothic" w:hAnsi="Century Gothic" w:cs="Century Gothic"/>
          <w:i/>
          <w:sz w:val="24"/>
          <w:szCs w:val="24"/>
        </w:rPr>
        <w:t>Parliament</w:t>
      </w:r>
      <w:r w:rsidRPr="002D2414">
        <w:rPr>
          <w:rFonts w:ascii="Century Gothic" w:eastAsia="Century Gothic" w:hAnsi="Century Gothic" w:cs="Century Gothic"/>
          <w:i/>
          <w:sz w:val="24"/>
          <w:szCs w:val="24"/>
        </w:rPr>
        <w:t>, the Judiciary and the Executive</w:t>
      </w:r>
      <w:r w:rsidRPr="002D2414">
        <w:rPr>
          <w:rFonts w:ascii="Century Gothic" w:eastAsia="Century Gothic" w:hAnsi="Century Gothic" w:cs="Century Gothic"/>
          <w:i/>
          <w:sz w:val="24"/>
          <w:szCs w:val="24"/>
          <w:vertAlign w:val="superscript"/>
        </w:rPr>
        <w:footnoteReference w:id="3"/>
      </w:r>
      <w:r w:rsidRPr="002D2414">
        <w:rPr>
          <w:rFonts w:ascii="Century Gothic" w:eastAsia="Century Gothic" w:hAnsi="Century Gothic" w:cs="Century Gothic"/>
          <w:i/>
          <w:sz w:val="24"/>
          <w:szCs w:val="24"/>
        </w:rPr>
        <w:t>”.</w:t>
      </w:r>
    </w:p>
    <w:p w:rsidR="005534B5" w:rsidRPr="002D2414" w:rsidRDefault="005534B5" w:rsidP="006F262F">
      <w:pPr>
        <w:widowControl w:val="0"/>
        <w:spacing w:before="9" w:after="0" w:line="360" w:lineRule="auto"/>
        <w:jc w:val="both"/>
        <w:rPr>
          <w:rFonts w:ascii="Century Gothic" w:eastAsia="Century Gothic" w:hAnsi="Century Gothic" w:cs="Century Gothic"/>
          <w:sz w:val="24"/>
          <w:szCs w:val="24"/>
        </w:rPr>
      </w:pPr>
    </w:p>
    <w:p w:rsidR="005534B5" w:rsidRPr="002D2414" w:rsidRDefault="005534B5" w:rsidP="007179EE">
      <w:pPr>
        <w:widowControl w:val="0"/>
        <w:numPr>
          <w:ilvl w:val="0"/>
          <w:numId w:val="7"/>
        </w:numPr>
        <w:tabs>
          <w:tab w:val="left" w:pos="824"/>
          <w:tab w:val="left" w:pos="825"/>
        </w:tabs>
        <w:spacing w:after="0" w:line="360" w:lineRule="auto"/>
        <w:jc w:val="both"/>
      </w:pPr>
      <w:r w:rsidRPr="002D2414">
        <w:rPr>
          <w:rFonts w:ascii="Century Gothic" w:eastAsia="Century Gothic" w:hAnsi="Century Gothic" w:cs="Century Gothic"/>
          <w:b/>
          <w:sz w:val="24"/>
          <w:szCs w:val="24"/>
        </w:rPr>
        <w:lastRenderedPageBreak/>
        <w:t>Representation:</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i/>
          <w:sz w:val="24"/>
          <w:szCs w:val="24"/>
        </w:rPr>
        <w:t>“The country will foster good governance through democracy, equal representation, equity, tolerance, constructive dialogue and openness towards others at local, national and international levels</w:t>
      </w:r>
      <w:r w:rsidRPr="002D2414">
        <w:rPr>
          <w:rFonts w:ascii="Century Gothic" w:eastAsia="Century Gothic" w:hAnsi="Century Gothic" w:cs="Century Gothic"/>
          <w:i/>
          <w:sz w:val="24"/>
          <w:szCs w:val="24"/>
          <w:vertAlign w:val="superscript"/>
        </w:rPr>
        <w:footnoteReference w:id="4"/>
      </w:r>
      <w:r w:rsidRPr="002D2414">
        <w:rPr>
          <w:rFonts w:ascii="Century Gothic" w:eastAsia="Century Gothic" w:hAnsi="Century Gothic" w:cs="Century Gothic"/>
          <w:i/>
          <w:sz w:val="24"/>
          <w:szCs w:val="24"/>
        </w:rPr>
        <w:t>.”</w:t>
      </w:r>
    </w:p>
    <w:p w:rsidR="005534B5" w:rsidRPr="002D2414" w:rsidRDefault="005534B5" w:rsidP="006F262F">
      <w:pPr>
        <w:widowControl w:val="0"/>
        <w:spacing w:before="9" w:after="0" w:line="360" w:lineRule="auto"/>
        <w:jc w:val="both"/>
        <w:rPr>
          <w:rFonts w:ascii="Century Gothic" w:eastAsia="Century Gothic" w:hAnsi="Century Gothic" w:cs="Century Gothic"/>
          <w:sz w:val="24"/>
          <w:szCs w:val="24"/>
        </w:rPr>
      </w:pPr>
    </w:p>
    <w:p w:rsidR="005534B5" w:rsidRPr="002D2414" w:rsidRDefault="005534B5" w:rsidP="007179EE">
      <w:pPr>
        <w:widowControl w:val="0"/>
        <w:numPr>
          <w:ilvl w:val="0"/>
          <w:numId w:val="7"/>
        </w:numPr>
        <w:tabs>
          <w:tab w:val="left" w:pos="824"/>
          <w:tab w:val="left" w:pos="825"/>
        </w:tabs>
        <w:spacing w:after="0" w:line="360" w:lineRule="auto"/>
        <w:jc w:val="both"/>
      </w:pPr>
      <w:r w:rsidRPr="002D2414">
        <w:rPr>
          <w:rFonts w:ascii="Century Gothic" w:eastAsia="Century Gothic" w:hAnsi="Century Gothic" w:cs="Century Gothic"/>
          <w:b/>
          <w:sz w:val="24"/>
          <w:szCs w:val="24"/>
        </w:rPr>
        <w:t>Legislation:</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i/>
          <w:sz w:val="24"/>
          <w:szCs w:val="24"/>
        </w:rPr>
        <w:t>“During the Vision period, the country will focus on enacting and operationalising the necessary legal and institutional frameworks to support issue-based political processes</w:t>
      </w:r>
      <w:r w:rsidRPr="002D2414">
        <w:rPr>
          <w:rFonts w:ascii="Century Gothic" w:eastAsia="Century Gothic" w:hAnsi="Century Gothic" w:cs="Century Gothic"/>
          <w:i/>
          <w:sz w:val="24"/>
          <w:szCs w:val="24"/>
          <w:vertAlign w:val="superscript"/>
        </w:rPr>
        <w:footnoteReference w:id="5"/>
      </w:r>
      <w:r w:rsidRPr="002D2414">
        <w:rPr>
          <w:rFonts w:ascii="Century Gothic" w:eastAsia="Century Gothic" w:hAnsi="Century Gothic" w:cs="Century Gothic"/>
          <w:i/>
          <w:sz w:val="24"/>
          <w:szCs w:val="24"/>
        </w:rPr>
        <w:t>.”</w:t>
      </w:r>
    </w:p>
    <w:p w:rsidR="005534B5" w:rsidRPr="002D2414" w:rsidRDefault="005534B5" w:rsidP="006F262F">
      <w:pPr>
        <w:widowControl w:val="0"/>
        <w:spacing w:before="1" w:after="0" w:line="360" w:lineRule="auto"/>
        <w:jc w:val="both"/>
        <w:rPr>
          <w:rFonts w:ascii="Century Gothic" w:eastAsia="Century Gothic" w:hAnsi="Century Gothic" w:cs="Century Gothic"/>
          <w:sz w:val="24"/>
          <w:szCs w:val="24"/>
        </w:rPr>
      </w:pPr>
    </w:p>
    <w:p w:rsidR="005534B5" w:rsidRPr="002D2414" w:rsidRDefault="005534B5" w:rsidP="007179EE">
      <w:pPr>
        <w:widowControl w:val="0"/>
        <w:numPr>
          <w:ilvl w:val="0"/>
          <w:numId w:val="7"/>
        </w:numPr>
        <w:tabs>
          <w:tab w:val="left" w:pos="680"/>
          <w:tab w:val="left" w:pos="681"/>
        </w:tabs>
        <w:spacing w:after="0" w:line="360" w:lineRule="auto"/>
        <w:ind w:right="116"/>
        <w:jc w:val="both"/>
      </w:pPr>
      <w:r w:rsidRPr="002D2414">
        <w:rPr>
          <w:rFonts w:ascii="Century Gothic" w:eastAsia="Century Gothic" w:hAnsi="Century Gothic" w:cs="Century Gothic"/>
          <w:b/>
          <w:sz w:val="24"/>
          <w:szCs w:val="24"/>
        </w:rPr>
        <w:t>Oversight and accountability:</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i/>
          <w:sz w:val="24"/>
          <w:szCs w:val="24"/>
        </w:rPr>
        <w:t xml:space="preserve">“Government will review, pass and operationalise necessary policy, legal and institutional frameworks to strengthen public transparency. The specific strategies will involve; E-Government, which will ensure all workflow processes are computerized and improve responsiveness and reduce corruption, computerisation of information systems to increase administrative efficiency; strengthening the legal framework for ethics and integrity; promoting result-based management within the public service; strengthening </w:t>
      </w:r>
      <w:r w:rsidR="000D2E00" w:rsidRPr="002D2414">
        <w:rPr>
          <w:rFonts w:ascii="Century Gothic" w:eastAsia="Century Gothic" w:hAnsi="Century Gothic" w:cs="Century Gothic"/>
          <w:i/>
          <w:sz w:val="24"/>
          <w:szCs w:val="24"/>
        </w:rPr>
        <w:t>Parliament</w:t>
      </w:r>
      <w:r w:rsidRPr="002D2414">
        <w:rPr>
          <w:rFonts w:ascii="Century Gothic" w:eastAsia="Century Gothic" w:hAnsi="Century Gothic" w:cs="Century Gothic"/>
          <w:i/>
          <w:sz w:val="24"/>
          <w:szCs w:val="24"/>
        </w:rPr>
        <w:t>’s legislative and oversight capacity; and encouraging public access to information and data including special measures to overcome barriers to access</w:t>
      </w:r>
      <w:r w:rsidRPr="002D2414">
        <w:rPr>
          <w:rFonts w:ascii="Century Gothic" w:eastAsia="Century Gothic" w:hAnsi="Century Gothic" w:cs="Century Gothic"/>
          <w:i/>
          <w:sz w:val="24"/>
          <w:szCs w:val="24"/>
          <w:vertAlign w:val="superscript"/>
        </w:rPr>
        <w:footnoteReference w:id="6"/>
      </w:r>
      <w:r w:rsidRPr="002D2414">
        <w:rPr>
          <w:rFonts w:ascii="Century Gothic" w:eastAsia="Century Gothic" w:hAnsi="Century Gothic" w:cs="Century Gothic"/>
          <w:i/>
          <w:sz w:val="24"/>
          <w:szCs w:val="24"/>
        </w:rPr>
        <w:t>.”</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335EEA" w:rsidRPr="002D2414" w:rsidRDefault="00335EEA" w:rsidP="006F262F">
      <w:pPr>
        <w:spacing w:after="0" w:line="360" w:lineRule="auto"/>
        <w:jc w:val="both"/>
        <w:rPr>
          <w:rFonts w:ascii="Century Gothic" w:eastAsia="Century Gothic" w:hAnsi="Century Gothic" w:cs="Century Gothic"/>
          <w:sz w:val="24"/>
          <w:szCs w:val="24"/>
        </w:rPr>
      </w:pPr>
    </w:p>
    <w:p w:rsidR="00335EEA" w:rsidRPr="002D2414" w:rsidRDefault="00335EEA" w:rsidP="006F262F">
      <w:pPr>
        <w:spacing w:after="0" w:line="360" w:lineRule="auto"/>
        <w:jc w:val="both"/>
        <w:rPr>
          <w:rFonts w:ascii="Century Gothic" w:eastAsia="Century Gothic" w:hAnsi="Century Gothic" w:cs="Century Gothic"/>
          <w:sz w:val="24"/>
          <w:szCs w:val="24"/>
        </w:rPr>
      </w:pPr>
    </w:p>
    <w:p w:rsidR="00335EEA" w:rsidRPr="002D2414" w:rsidRDefault="00335EEA" w:rsidP="006F262F">
      <w:pPr>
        <w:spacing w:after="0" w:line="360" w:lineRule="auto"/>
        <w:jc w:val="both"/>
        <w:rPr>
          <w:rFonts w:ascii="Century Gothic" w:eastAsia="Century Gothic" w:hAnsi="Century Gothic" w:cs="Century Gothic"/>
          <w:sz w:val="24"/>
          <w:szCs w:val="24"/>
        </w:rPr>
      </w:pPr>
    </w:p>
    <w:p w:rsidR="00335EEA" w:rsidRPr="002D2414" w:rsidRDefault="00335EEA" w:rsidP="006F262F">
      <w:pPr>
        <w:spacing w:after="0" w:line="360" w:lineRule="auto"/>
        <w:jc w:val="both"/>
        <w:rPr>
          <w:rFonts w:ascii="Century Gothic" w:eastAsia="Century Gothic" w:hAnsi="Century Gothic" w:cs="Century Gothic"/>
          <w:sz w:val="24"/>
          <w:szCs w:val="24"/>
        </w:rPr>
      </w:pPr>
    </w:p>
    <w:p w:rsidR="00E762D3" w:rsidRPr="002D2414" w:rsidRDefault="00F30141" w:rsidP="006F262F">
      <w:pPr>
        <w:pStyle w:val="Heading3"/>
        <w:jc w:val="both"/>
        <w:rPr>
          <w:rFonts w:ascii="Century Gothic" w:eastAsia="Century Gothic" w:hAnsi="Century Gothic" w:cs="Century Gothic"/>
        </w:rPr>
      </w:pPr>
      <w:bookmarkStart w:id="58" w:name="_Toc199921380"/>
      <w:bookmarkStart w:id="59" w:name="_Toc199921705"/>
      <w:r w:rsidRPr="002D2414">
        <w:rPr>
          <w:rFonts w:ascii="Century Gothic" w:eastAsia="Century Gothic" w:hAnsi="Century Gothic" w:cs="Century Gothic"/>
        </w:rPr>
        <w:lastRenderedPageBreak/>
        <w:t xml:space="preserve">1.4.2 </w:t>
      </w:r>
      <w:r w:rsidR="005534B5" w:rsidRPr="002D2414">
        <w:rPr>
          <w:rFonts w:ascii="Century Gothic" w:eastAsia="Century Gothic" w:hAnsi="Century Gothic" w:cs="Century Gothic"/>
        </w:rPr>
        <w:t>Linkage to the Comprehensive National Development Planning Framework</w:t>
      </w:r>
      <w:bookmarkEnd w:id="58"/>
      <w:bookmarkEnd w:id="59"/>
      <w:r w:rsidR="005534B5" w:rsidRPr="002D2414">
        <w:rPr>
          <w:rFonts w:ascii="Century Gothic" w:eastAsia="Century Gothic" w:hAnsi="Century Gothic" w:cs="Century Gothic"/>
        </w:rPr>
        <w:t xml:space="preserve"> </w:t>
      </w:r>
    </w:p>
    <w:p w:rsidR="005534B5" w:rsidRPr="002D2414" w:rsidRDefault="00E762D3" w:rsidP="006F262F">
      <w:pPr>
        <w:pStyle w:val="Heading3"/>
        <w:jc w:val="both"/>
        <w:rPr>
          <w:rFonts w:ascii="Century Gothic" w:eastAsia="Century Gothic" w:hAnsi="Century Gothic" w:cs="Century Gothic"/>
        </w:rPr>
      </w:pPr>
      <w:r w:rsidRPr="002D2414">
        <w:rPr>
          <w:rFonts w:ascii="Century Gothic" w:eastAsia="Century Gothic" w:hAnsi="Century Gothic" w:cs="Century Gothic"/>
        </w:rPr>
        <w:t xml:space="preserve">         </w:t>
      </w:r>
      <w:bookmarkStart w:id="60" w:name="_Toc199921381"/>
      <w:bookmarkStart w:id="61" w:name="_Toc199921706"/>
      <w:r w:rsidR="005534B5" w:rsidRPr="002D2414">
        <w:rPr>
          <w:rFonts w:ascii="Century Gothic" w:eastAsia="Century Gothic" w:hAnsi="Century Gothic" w:cs="Century Gothic"/>
        </w:rPr>
        <w:t>and the NDP IV</w:t>
      </w:r>
      <w:bookmarkEnd w:id="60"/>
      <w:bookmarkEnd w:id="61"/>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In 2007, the Government of Uganda adopted the Comprehensive National Development Planning Framework (CNDPF) as the guiding national planning framework to implement the shift from a needs-based to a proactive vision-based planning framework. In proactive planning, this model prioritizes the desired outputs, which then inform the basis for selection and implementation of the activities. The CNDPF provides a holistic approach to long-term planning in Uganda, detailing the processes through which plans developed by programmes and decentralised local planning systems, would be synchronized and </w:t>
      </w:r>
      <w:r w:rsidR="00D133AF" w:rsidRPr="002D2414">
        <w:rPr>
          <w:rFonts w:ascii="Century Gothic" w:eastAsia="Century Gothic" w:hAnsi="Century Gothic" w:cs="Century Gothic"/>
          <w:sz w:val="24"/>
          <w:szCs w:val="24"/>
        </w:rPr>
        <w:t>consolidated into</w:t>
      </w:r>
      <w:r w:rsidRPr="002D2414">
        <w:rPr>
          <w:rFonts w:ascii="Century Gothic" w:eastAsia="Century Gothic" w:hAnsi="Century Gothic" w:cs="Century Gothic"/>
          <w:sz w:val="24"/>
          <w:szCs w:val="24"/>
        </w:rPr>
        <w:t xml:space="preserve"> National Plans aligned with time horizons.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Section 6.4 of the CNDPF mandates Ministries, Government Departments and Agencies to prepare their respective Sector Policies and Master Plans, which must be consistent with the long-term national development goals and objectives. These sector policies map out, among other things, the strategic direction of the sector </w:t>
      </w:r>
      <w:r w:rsidR="00D133AF" w:rsidRPr="002D2414">
        <w:rPr>
          <w:rFonts w:ascii="Century Gothic" w:eastAsia="Century Gothic" w:hAnsi="Century Gothic" w:cs="Century Gothic"/>
          <w:sz w:val="24"/>
          <w:szCs w:val="24"/>
        </w:rPr>
        <w:t>over the</w:t>
      </w:r>
      <w:r w:rsidRPr="002D2414">
        <w:rPr>
          <w:rFonts w:ascii="Century Gothic" w:eastAsia="Century Gothic" w:hAnsi="Century Gothic" w:cs="Century Gothic"/>
          <w:sz w:val="24"/>
          <w:szCs w:val="24"/>
        </w:rPr>
        <w:t xml:space="preserve"> next five years.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goal of the NDP IV is to aim at </w:t>
      </w:r>
      <w:r w:rsidRPr="002D2414">
        <w:rPr>
          <w:rFonts w:ascii="Century Gothic" w:eastAsia="Century Gothic" w:hAnsi="Century Gothic" w:cs="Century Gothic"/>
          <w:b/>
          <w:sz w:val="24"/>
          <w:szCs w:val="24"/>
        </w:rPr>
        <w:t>higher household incomes, full moneti</w:t>
      </w:r>
      <w:r w:rsidR="00993301">
        <w:rPr>
          <w:rFonts w:ascii="Century Gothic" w:eastAsia="Century Gothic" w:hAnsi="Century Gothic" w:cs="Century Gothic"/>
          <w:b/>
          <w:sz w:val="24"/>
          <w:szCs w:val="24"/>
        </w:rPr>
        <w:t>s</w:t>
      </w:r>
      <w:r w:rsidRPr="002D2414">
        <w:rPr>
          <w:rFonts w:ascii="Century Gothic" w:eastAsia="Century Gothic" w:hAnsi="Century Gothic" w:cs="Century Gothic"/>
          <w:b/>
          <w:sz w:val="24"/>
          <w:szCs w:val="24"/>
        </w:rPr>
        <w:t xml:space="preserve">ation of the economy, and employment for sustainable socio-economic transformation. </w:t>
      </w:r>
      <w:r w:rsidRPr="002D2414">
        <w:rPr>
          <w:rFonts w:ascii="Century Gothic" w:eastAsia="Century Gothic" w:hAnsi="Century Gothic" w:cs="Century Gothic"/>
          <w:sz w:val="24"/>
          <w:szCs w:val="24"/>
        </w:rPr>
        <w:t xml:space="preserve">The goal will be pursued under the overall theme of the NDP IV, which is </w:t>
      </w:r>
      <w:r w:rsidR="00993301">
        <w:rPr>
          <w:rFonts w:ascii="Century Gothic" w:eastAsia="Century Gothic" w:hAnsi="Century Gothic" w:cs="Century Gothic"/>
          <w:b/>
          <w:sz w:val="24"/>
          <w:szCs w:val="24"/>
        </w:rPr>
        <w:t>Sustainable industrialis</w:t>
      </w:r>
      <w:r w:rsidRPr="002D2414">
        <w:rPr>
          <w:rFonts w:ascii="Century Gothic" w:eastAsia="Century Gothic" w:hAnsi="Century Gothic" w:cs="Century Gothic"/>
          <w:b/>
          <w:sz w:val="24"/>
          <w:szCs w:val="24"/>
        </w:rPr>
        <w:t>ation for inclusive growth, employment and wealth creation</w:t>
      </w:r>
      <w:r w:rsidRPr="002D2414">
        <w:rPr>
          <w:rFonts w:ascii="Century Gothic" w:eastAsia="Century Gothic" w:hAnsi="Century Gothic" w:cs="Century Gothic"/>
          <w:sz w:val="24"/>
          <w:szCs w:val="24"/>
        </w:rPr>
        <w:t xml:space="preserve">. Implementation of the NDP IV is structured along 18 programmes with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falling </w:t>
      </w:r>
      <w:r w:rsidR="00D133AF" w:rsidRPr="002D2414">
        <w:rPr>
          <w:rFonts w:ascii="Century Gothic" w:eastAsia="Century Gothic" w:hAnsi="Century Gothic" w:cs="Century Gothic"/>
          <w:sz w:val="24"/>
          <w:szCs w:val="24"/>
        </w:rPr>
        <w:t>under the</w:t>
      </w:r>
      <w:r w:rsidRPr="002D2414">
        <w:rPr>
          <w:rFonts w:ascii="Century Gothic" w:eastAsia="Century Gothic" w:hAnsi="Century Gothic" w:cs="Century Gothic"/>
          <w:sz w:val="24"/>
          <w:szCs w:val="24"/>
        </w:rPr>
        <w:t xml:space="preserve"> LOR Programme, which is linked to Strategic Objective Five - to </w:t>
      </w:r>
      <w:r w:rsidRPr="002D2414">
        <w:rPr>
          <w:rFonts w:ascii="Century Gothic" w:eastAsia="Century Gothic" w:hAnsi="Century Gothic" w:cs="Century Gothic"/>
          <w:b/>
          <w:sz w:val="24"/>
          <w:szCs w:val="24"/>
        </w:rPr>
        <w:t>“strengthen good governance, security, and the role of the State in development”.</w:t>
      </w:r>
      <w:r w:rsidRPr="002D2414">
        <w:rPr>
          <w:rFonts w:ascii="Century Gothic" w:eastAsia="Century Gothic" w:hAnsi="Century Gothic" w:cs="Century Gothic"/>
          <w:sz w:val="24"/>
          <w:szCs w:val="24"/>
        </w:rPr>
        <w:t xml:space="preserve"> The LOR Programme provides for effective and efficient legislative processes that are necessary for the establishment of a stable and sustainable policy environment.</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 xml:space="preserve">Accordingly, the development of this Strategic Plan, therefore, was informed by the LOR Programme Implementation Action Plan, which resonates with the goal, theme, relevant objective and identified priorities of the NDP IV. </w:t>
      </w: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62" w:name="_l6k5lt405vvj" w:colFirst="0" w:colLast="0"/>
      <w:bookmarkEnd w:id="62"/>
    </w:p>
    <w:p w:rsidR="005534B5" w:rsidRPr="002D2414" w:rsidRDefault="00F30141" w:rsidP="006F262F">
      <w:pPr>
        <w:pStyle w:val="Heading3"/>
        <w:jc w:val="both"/>
        <w:rPr>
          <w:rFonts w:ascii="Century Gothic" w:eastAsia="Century Gothic" w:hAnsi="Century Gothic" w:cs="Century Gothic"/>
        </w:rPr>
      </w:pPr>
      <w:bookmarkStart w:id="63" w:name="_Toc199921382"/>
      <w:bookmarkStart w:id="64" w:name="_Toc199921707"/>
      <w:r w:rsidRPr="002D2414">
        <w:rPr>
          <w:rFonts w:ascii="Century Gothic" w:eastAsia="Century Gothic" w:hAnsi="Century Gothic" w:cs="Century Gothic"/>
        </w:rPr>
        <w:t xml:space="preserve">1.4.3 </w:t>
      </w:r>
      <w:r w:rsidR="005534B5" w:rsidRPr="002D2414">
        <w:rPr>
          <w:rFonts w:ascii="Century Gothic" w:eastAsia="Century Gothic" w:hAnsi="Century Gothic" w:cs="Century Gothic"/>
        </w:rPr>
        <w:t>Linkage to Regional and International Frameworks</w:t>
      </w:r>
      <w:bookmarkEnd w:id="63"/>
      <w:bookmarkEnd w:id="64"/>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Regional and international frameworks such as the Sustainable Development Goals (SDGs), the African Agenda 2063 and the East African Community Vision 2050 provide higher level planning aspirations for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The Strategic Plan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is directly aligned </w:t>
      </w:r>
      <w:r w:rsidR="00D133AF" w:rsidRPr="002D2414">
        <w:rPr>
          <w:rFonts w:ascii="Century Gothic" w:eastAsia="Century Gothic" w:hAnsi="Century Gothic" w:cs="Century Gothic"/>
          <w:sz w:val="24"/>
          <w:szCs w:val="24"/>
        </w:rPr>
        <w:t>with Goal</w:t>
      </w:r>
      <w:r w:rsidRPr="002D2414">
        <w:rPr>
          <w:rFonts w:ascii="Century Gothic" w:eastAsia="Century Gothic" w:hAnsi="Century Gothic" w:cs="Century Gothic"/>
          <w:sz w:val="24"/>
          <w:szCs w:val="24"/>
        </w:rPr>
        <w:t xml:space="preserve"> 16 of the SDGs, which promotes peaceful and inclusive societies for sustainable development, ensures access to justice for all, and building effective accountable and inclusive institutions at all levels.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In relation to Agenda 2063, the Strategic Plan is directly linked to Goal 11, which addresses issues of democracy, good governance, human rights and the rule of law; Goal 13 that focuses on preserving peace, security and stability; Goal 14, which envisions a stable and peaceful Africa; and Goal 15, which recognises a fully functional and operational African peace and security architecture. Regarding the East African Community Vision 2050, the Strategic Plan is linked to two (2) goals of democratic values, human rights, access to justice and the rule of law; and a peaceful and secure East African Community.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In addition, the Strategic Plan acknowledges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Uganda’s commitments to the various international and regional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organs. These include  the Commonwealth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Association(CPA), the Inter-</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Union(IPU), the African Caribbean Pacific-European Union(ACP-EU),</w:t>
      </w:r>
      <w:r w:rsidRPr="002D2414">
        <w:rPr>
          <w:rFonts w:ascii="Century Gothic" w:eastAsia="Century Gothic" w:hAnsi="Century Gothic" w:cs="Century Gothic"/>
          <w:sz w:val="24"/>
          <w:szCs w:val="24"/>
          <w:highlight w:val="white"/>
        </w:rPr>
        <w:t xml:space="preserve"> the </w:t>
      </w:r>
      <w:r w:rsidRPr="002D2414">
        <w:rPr>
          <w:rFonts w:ascii="Century Gothic" w:eastAsia="Century Gothic" w:hAnsi="Century Gothic" w:cs="Century Gothic"/>
          <w:sz w:val="24"/>
          <w:szCs w:val="24"/>
        </w:rPr>
        <w:t xml:space="preserve">Conference of Speakers and Presiding Officers of </w:t>
      </w:r>
      <w:r w:rsidR="00993301">
        <w:rPr>
          <w:rFonts w:ascii="Century Gothic" w:eastAsia="Century Gothic" w:hAnsi="Century Gothic" w:cs="Century Gothic"/>
          <w:sz w:val="24"/>
          <w:szCs w:val="24"/>
        </w:rPr>
        <w:t xml:space="preserve">the </w:t>
      </w:r>
      <w:r w:rsidRPr="002D2414">
        <w:rPr>
          <w:rFonts w:ascii="Century Gothic" w:eastAsia="Century Gothic" w:hAnsi="Century Gothic" w:cs="Century Gothic"/>
          <w:sz w:val="24"/>
          <w:szCs w:val="24"/>
        </w:rPr>
        <w:t xml:space="preserve">Commonwealth(CSPOC), the Pan African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(PAP), the East African </w:t>
      </w:r>
      <w:r w:rsidRPr="002D2414">
        <w:rPr>
          <w:rFonts w:ascii="Century Gothic" w:eastAsia="Century Gothic" w:hAnsi="Century Gothic" w:cs="Century Gothic"/>
          <w:sz w:val="24"/>
          <w:szCs w:val="24"/>
        </w:rPr>
        <w:lastRenderedPageBreak/>
        <w:t xml:space="preserve">Legislative Assembly(EALA), the Forum for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s for International Conference on the Great Lakes Region(FP-ICGLR),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Union of the Org</w:t>
      </w:r>
      <w:r w:rsidR="00993301">
        <w:rPr>
          <w:rFonts w:ascii="Century Gothic" w:eastAsia="Century Gothic" w:hAnsi="Century Gothic" w:cs="Century Gothic"/>
          <w:sz w:val="24"/>
          <w:szCs w:val="24"/>
        </w:rPr>
        <w:t xml:space="preserve">anisation of Islamic Co-operation Member States </w:t>
      </w:r>
      <w:r w:rsidRPr="002D2414">
        <w:rPr>
          <w:rFonts w:ascii="Century Gothic" w:eastAsia="Century Gothic" w:hAnsi="Century Gothic" w:cs="Century Gothic"/>
          <w:sz w:val="24"/>
          <w:szCs w:val="24"/>
        </w:rPr>
        <w:t xml:space="preserve">(PU-OIC) and African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Union(APU).</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2"/>
        <w:spacing w:line="360" w:lineRule="auto"/>
        <w:jc w:val="both"/>
        <w:rPr>
          <w:rFonts w:ascii="Century Gothic" w:hAnsi="Century Gothic"/>
          <w:sz w:val="24"/>
          <w:szCs w:val="24"/>
        </w:rPr>
      </w:pPr>
      <w:bookmarkStart w:id="65" w:name="_Toc199921383"/>
      <w:bookmarkStart w:id="66" w:name="_Toc199921708"/>
      <w:r w:rsidRPr="002D2414">
        <w:rPr>
          <w:rFonts w:ascii="Century Gothic" w:eastAsia="Century Gothic" w:hAnsi="Century Gothic" w:cs="Century Gothic"/>
          <w:sz w:val="24"/>
          <w:szCs w:val="24"/>
        </w:rPr>
        <w:t xml:space="preserve">1.5 </w:t>
      </w:r>
      <w:r w:rsidRPr="002D2414">
        <w:rPr>
          <w:rFonts w:ascii="Century Gothic" w:hAnsi="Century Gothic"/>
          <w:sz w:val="24"/>
          <w:szCs w:val="24"/>
        </w:rPr>
        <w:t>PURPOSE OF THE STRATEGIC PLAN FY2025/26 – FY2029/30</w:t>
      </w:r>
      <w:bookmarkEnd w:id="65"/>
      <w:bookmarkEnd w:id="66"/>
      <w:r w:rsidRPr="002D2414">
        <w:rPr>
          <w:rFonts w:ascii="Century Gothic" w:hAnsi="Century Gothic"/>
          <w:sz w:val="24"/>
          <w:szCs w:val="24"/>
        </w:rPr>
        <w:t xml:space="preserve">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beginning of the Financial Year 2025/26 marks the conclusion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Strategic Plan for FY2020/21–FY2024/25. </w:t>
      </w:r>
      <w:r w:rsidR="00D133AF" w:rsidRPr="002D2414">
        <w:rPr>
          <w:rFonts w:ascii="Century Gothic" w:eastAsia="Century Gothic" w:hAnsi="Century Gothic" w:cs="Century Gothic"/>
          <w:sz w:val="24"/>
          <w:szCs w:val="24"/>
        </w:rPr>
        <w:t>Consequently, the</w:t>
      </w:r>
      <w:r w:rsidRPr="002D2414">
        <w:rPr>
          <w:rFonts w:ascii="Century Gothic" w:eastAsia="Century Gothic" w:hAnsi="Century Gothic" w:cs="Century Gothic"/>
          <w:sz w:val="24"/>
          <w:szCs w:val="24"/>
        </w:rPr>
        <w:t xml:space="preserve"> new Plan will provide for the continuation of processes essential for actualisation of the nation’s long-term vision through the required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operations. Accordingly, the Plan provides for a seamless transition from the last session of the 11</w:t>
      </w:r>
      <w:r w:rsidRPr="002D2414">
        <w:rPr>
          <w:rFonts w:ascii="Century Gothic" w:eastAsia="Century Gothic" w:hAnsi="Century Gothic" w:cs="Century Gothic"/>
          <w:sz w:val="24"/>
          <w:szCs w:val="24"/>
          <w:vertAlign w:val="superscript"/>
        </w:rPr>
        <w:t>th</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the incoming 12</w:t>
      </w:r>
      <w:r w:rsidRPr="002D2414">
        <w:rPr>
          <w:rFonts w:ascii="Century Gothic" w:eastAsia="Century Gothic" w:hAnsi="Century Gothic" w:cs="Century Gothic"/>
          <w:sz w:val="24"/>
          <w:szCs w:val="24"/>
          <w:vertAlign w:val="superscript"/>
        </w:rPr>
        <w:t>th</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t>
      </w: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 </w:t>
      </w: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Strategic Plan, therefore, is both a medium-term blueprint for action and a management tool whose successful execution will improve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’s overall efficiency and effectiveness. As a blueprint, the Plan provides direction for aligning resources not only to support the ongoing development of systems, but also to build capacity amongst MPs and staff. These improvements will ultimately strengthen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’s ability to effectively perform its constitutional functions of </w:t>
      </w:r>
      <w:r w:rsidR="00B15CED" w:rsidRPr="002D2414">
        <w:rPr>
          <w:rFonts w:ascii="Century Gothic" w:eastAsia="Century Gothic" w:hAnsi="Century Gothic" w:cs="Century Gothic"/>
          <w:sz w:val="24"/>
          <w:szCs w:val="24"/>
        </w:rPr>
        <w:t>law making</w:t>
      </w:r>
      <w:r w:rsidRPr="002D2414">
        <w:rPr>
          <w:rFonts w:ascii="Century Gothic" w:eastAsia="Century Gothic" w:hAnsi="Century Gothic" w:cs="Century Gothic"/>
          <w:sz w:val="24"/>
          <w:szCs w:val="24"/>
        </w:rPr>
        <w:t>, representation, oversight and appropriation.</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purpose of the Strategic Plan is to:</w:t>
      </w:r>
    </w:p>
    <w:p w:rsidR="005534B5" w:rsidRPr="002D2414" w:rsidRDefault="005534B5" w:rsidP="007179EE">
      <w:pPr>
        <w:numPr>
          <w:ilvl w:val="0"/>
          <w:numId w:val="96"/>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Provide a deliberate direction for institutional growth over the next five years;</w:t>
      </w:r>
    </w:p>
    <w:p w:rsidR="005534B5" w:rsidRPr="002D2414" w:rsidRDefault="005534B5" w:rsidP="007179EE">
      <w:pPr>
        <w:numPr>
          <w:ilvl w:val="0"/>
          <w:numId w:val="96"/>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Provide a basic framework to enable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cope with emerging challenges more creatively;</w:t>
      </w:r>
    </w:p>
    <w:p w:rsidR="001105EC" w:rsidRPr="002D2414" w:rsidRDefault="005534B5" w:rsidP="007179EE">
      <w:pPr>
        <w:numPr>
          <w:ilvl w:val="0"/>
          <w:numId w:val="96"/>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Inform all internal stakeholders and external partners of the vision, mission, values and strategic direction of the institution;</w:t>
      </w:r>
    </w:p>
    <w:p w:rsidR="005534B5" w:rsidRPr="002D2414" w:rsidRDefault="005534B5" w:rsidP="007179EE">
      <w:pPr>
        <w:numPr>
          <w:ilvl w:val="0"/>
          <w:numId w:val="96"/>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Streamline linkages with pertinent national, regional and global democratic governance institutions.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F30141" w:rsidP="006F262F">
      <w:pPr>
        <w:pStyle w:val="Heading2"/>
        <w:spacing w:line="360" w:lineRule="auto"/>
        <w:jc w:val="both"/>
        <w:rPr>
          <w:rFonts w:ascii="Century Gothic" w:eastAsia="Century Gothic" w:hAnsi="Century Gothic" w:cs="Century Gothic"/>
          <w:sz w:val="24"/>
          <w:szCs w:val="24"/>
        </w:rPr>
      </w:pPr>
      <w:bookmarkStart w:id="67" w:name="_Toc199921384"/>
      <w:bookmarkStart w:id="68" w:name="_Toc199921709"/>
      <w:r w:rsidRPr="002D2414">
        <w:rPr>
          <w:rFonts w:ascii="Century Gothic" w:eastAsia="Century Gothic" w:hAnsi="Century Gothic" w:cs="Century Gothic"/>
          <w:sz w:val="24"/>
          <w:szCs w:val="24"/>
        </w:rPr>
        <w:t xml:space="preserve">1.6 </w:t>
      </w:r>
      <w:r w:rsidR="005534B5" w:rsidRPr="002D2414">
        <w:rPr>
          <w:rFonts w:ascii="Century Gothic" w:eastAsia="Century Gothic" w:hAnsi="Century Gothic" w:cs="Century Gothic"/>
          <w:sz w:val="24"/>
          <w:szCs w:val="24"/>
        </w:rPr>
        <w:t>THE PROCESS OF DEVELOPING THE STRATEGIC PLAN</w:t>
      </w:r>
      <w:bookmarkEnd w:id="67"/>
      <w:bookmarkEnd w:id="68"/>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strategic objectives and the specific interventions </w:t>
      </w:r>
      <w:r w:rsidR="00D133AF" w:rsidRPr="002D2414">
        <w:rPr>
          <w:rFonts w:ascii="Century Gothic" w:eastAsia="Century Gothic" w:hAnsi="Century Gothic" w:cs="Century Gothic"/>
          <w:sz w:val="24"/>
          <w:szCs w:val="24"/>
        </w:rPr>
        <w:t>articulated in</w:t>
      </w:r>
      <w:r w:rsidRPr="002D2414">
        <w:rPr>
          <w:rFonts w:ascii="Century Gothic" w:eastAsia="Century Gothic" w:hAnsi="Century Gothic" w:cs="Century Gothic"/>
          <w:sz w:val="24"/>
          <w:szCs w:val="24"/>
        </w:rPr>
        <w:t xml:space="preserve"> this Plan are the result of a collaborative process involving the drafting team and the various stakeholders in and outside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Contributions were solicited from all levels including Departments to the highest policy-making organ –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Commission. Several strategic planning meetings were held with the drafting team, heads of department and other stakeholders. This comprehensive and participatory approach was to ensure ownership, acceptance and commitment by all stakeholders to implement the Plan.</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process also entailed a review of several documents including the following:</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Agenda 2063 – The Africa We Want.</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East African Community Vision 2050</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Preliminary Assessment Report of the Strategic Plan for the Parliament of Uganda FY 2020/21-FY2024/25</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Programme Annual Review Reports from 2020/21 – 2024/25</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Sustainable Development Goals (SDGs)</w:t>
      </w:r>
      <w:r w:rsidR="006572AA" w:rsidRPr="002D2414">
        <w:rPr>
          <w:rFonts w:ascii="Century Gothic" w:eastAsia="Century Gothic" w:hAnsi="Century Gothic" w:cs="Century Gothic"/>
          <w:sz w:val="24"/>
          <w:szCs w:val="24"/>
        </w:rPr>
        <w:t xml:space="preserve"> (2015 – 2030)</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The 1995 Constitution of the Republic of Uganda.</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 xml:space="preserve"> The Administration of Parliament Act, Cap. 272.</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The Fourth National Development Plan (NDP IV).</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 xml:space="preserve">The Mid-term Review report of the </w:t>
      </w:r>
      <w:r w:rsidR="00993301">
        <w:rPr>
          <w:rFonts w:ascii="Century Gothic" w:eastAsia="Century Gothic" w:hAnsi="Century Gothic" w:cs="Century Gothic"/>
          <w:sz w:val="24"/>
          <w:szCs w:val="24"/>
        </w:rPr>
        <w:t xml:space="preserve">Third </w:t>
      </w:r>
      <w:r w:rsidRPr="002D2414">
        <w:rPr>
          <w:rFonts w:ascii="Century Gothic" w:eastAsia="Century Gothic" w:hAnsi="Century Gothic" w:cs="Century Gothic"/>
          <w:sz w:val="24"/>
          <w:szCs w:val="24"/>
        </w:rPr>
        <w:t>National Development Plan (NDPIII)</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The Parliamentary Commission Annual Reports</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 xml:space="preserve">The Programme Implementation Action Plan for the LOR Programme 2025/26 – 2029/30 </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 xml:space="preserve"> The Public Finance Management Act, Cap. 271</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lastRenderedPageBreak/>
        <w:t xml:space="preserve"> The Rules of Procedure of </w:t>
      </w:r>
      <w:r w:rsidR="00993301">
        <w:rPr>
          <w:rFonts w:ascii="Century Gothic" w:eastAsia="Century Gothic" w:hAnsi="Century Gothic" w:cs="Century Gothic"/>
          <w:sz w:val="24"/>
          <w:szCs w:val="24"/>
        </w:rPr>
        <w:t xml:space="preserve">the </w:t>
      </w:r>
      <w:r w:rsidRPr="002D2414">
        <w:rPr>
          <w:rFonts w:ascii="Century Gothic" w:eastAsia="Century Gothic" w:hAnsi="Century Gothic" w:cs="Century Gothic"/>
          <w:sz w:val="24"/>
          <w:szCs w:val="24"/>
        </w:rPr>
        <w:t>Parliament of Uganda 2025.</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The Strategic Plan of Parliament, FY2020/21 – FY2024/25</w:t>
      </w:r>
    </w:p>
    <w:p w:rsidR="00EB3628" w:rsidRPr="002D2414" w:rsidRDefault="00EB3628" w:rsidP="007179EE">
      <w:pPr>
        <w:numPr>
          <w:ilvl w:val="0"/>
          <w:numId w:val="63"/>
        </w:numPr>
        <w:spacing w:after="0" w:line="360" w:lineRule="auto"/>
        <w:jc w:val="both"/>
      </w:pPr>
      <w:r w:rsidRPr="002D2414">
        <w:rPr>
          <w:rFonts w:ascii="Century Gothic" w:eastAsia="Century Gothic" w:hAnsi="Century Gothic" w:cs="Century Gothic"/>
          <w:sz w:val="24"/>
          <w:szCs w:val="24"/>
        </w:rPr>
        <w:t>The Uganda Vision 2040</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Information gathered from these documents and submissions by various departments were used to inform the SWOT (Strengths, Weaknesses, Opportunities and Threats) and the PESTEL (Political, Economic, Social, Technological, Legal and Environmental) analyses, as well as the stakeholder mapping and analysis.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E762D3" w:rsidP="006F262F">
      <w:pPr>
        <w:pStyle w:val="Heading2"/>
        <w:spacing w:before="0" w:line="360" w:lineRule="auto"/>
        <w:jc w:val="both"/>
        <w:rPr>
          <w:rFonts w:ascii="Century Gothic" w:eastAsia="Century Gothic" w:hAnsi="Century Gothic" w:cs="Century Gothic"/>
          <w:sz w:val="24"/>
          <w:szCs w:val="24"/>
        </w:rPr>
      </w:pPr>
      <w:bookmarkStart w:id="69" w:name="_Toc199921385"/>
      <w:bookmarkStart w:id="70" w:name="_Toc199921710"/>
      <w:r w:rsidRPr="002D2414">
        <w:rPr>
          <w:rFonts w:ascii="Century Gothic" w:eastAsia="Century Gothic" w:hAnsi="Century Gothic" w:cs="Century Gothic"/>
          <w:sz w:val="24"/>
          <w:szCs w:val="24"/>
        </w:rPr>
        <w:t xml:space="preserve">1.7 </w:t>
      </w:r>
      <w:r w:rsidR="005534B5" w:rsidRPr="002D2414">
        <w:rPr>
          <w:rFonts w:ascii="Century Gothic" w:eastAsia="Century Gothic" w:hAnsi="Century Gothic" w:cs="Century Gothic"/>
          <w:sz w:val="24"/>
          <w:szCs w:val="24"/>
        </w:rPr>
        <w:t>STRUCTURE OF THE PLAN</w:t>
      </w:r>
      <w:bookmarkEnd w:id="69"/>
      <w:bookmarkEnd w:id="70"/>
    </w:p>
    <w:p w:rsidR="00D133AF" w:rsidRPr="002D2414" w:rsidRDefault="00D133AF"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This Strategic Plan is organised into nine chapters, in line with the Planning Guidelines of the National Planning Authority (NPA). Chapter One provides an introduction to the Plan, outlining its purpose and the rationale for its development.</w:t>
      </w:r>
      <w:r w:rsidRPr="002D2414">
        <w:rPr>
          <w:rFonts w:ascii="Century Gothic" w:eastAsia="Century Gothic" w:hAnsi="Century Gothic" w:cs="Century Gothic"/>
          <w:b/>
          <w:sz w:val="24"/>
          <w:szCs w:val="24"/>
        </w:rPr>
        <w:t xml:space="preserve"> </w:t>
      </w:r>
      <w:r w:rsidRPr="002D2414">
        <w:rPr>
          <w:rFonts w:ascii="Century Gothic" w:eastAsia="Century Gothic" w:hAnsi="Century Gothic" w:cs="Century Gothic"/>
          <w:sz w:val="24"/>
          <w:szCs w:val="24"/>
        </w:rPr>
        <w:t xml:space="preserve">It provides a background and mandate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also describes the context within which the Plan will be implemented. The chapter further details the governance and organisational structure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delves into the national, legal and policy frameworks.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Chapter Two</w:t>
      </w:r>
      <w:r w:rsidRPr="002D2414">
        <w:rPr>
          <w:rFonts w:ascii="Century Gothic" w:eastAsia="Century Gothic" w:hAnsi="Century Gothic" w:cs="Century Gothic"/>
          <w:b/>
          <w:sz w:val="24"/>
          <w:szCs w:val="24"/>
        </w:rPr>
        <w:t xml:space="preserve"> </w:t>
      </w:r>
      <w:r w:rsidRPr="002D2414">
        <w:rPr>
          <w:rFonts w:ascii="Century Gothic" w:eastAsia="Century Gothic" w:hAnsi="Century Gothic" w:cs="Century Gothic"/>
          <w:sz w:val="24"/>
          <w:szCs w:val="24"/>
        </w:rPr>
        <w:t>presents the institutional review, incorporating SWOT and PESTEL analyses, stakehold</w:t>
      </w:r>
      <w:r w:rsidR="006572AA" w:rsidRPr="002D2414">
        <w:rPr>
          <w:rFonts w:ascii="Century Gothic" w:eastAsia="Century Gothic" w:hAnsi="Century Gothic" w:cs="Century Gothic"/>
          <w:sz w:val="24"/>
          <w:szCs w:val="24"/>
        </w:rPr>
        <w:t xml:space="preserve">er mapping and analysis. </w:t>
      </w:r>
      <w:r w:rsidRPr="002D2414">
        <w:rPr>
          <w:rFonts w:ascii="Century Gothic" w:eastAsia="Century Gothic" w:hAnsi="Century Gothic" w:cs="Century Gothic"/>
          <w:sz w:val="24"/>
          <w:szCs w:val="24"/>
        </w:rPr>
        <w:t>Chapter Three</w:t>
      </w:r>
      <w:r w:rsidRPr="002D2414">
        <w:rPr>
          <w:rFonts w:ascii="Century Gothic" w:eastAsia="Century Gothic" w:hAnsi="Century Gothic" w:cs="Century Gothic"/>
          <w:b/>
          <w:sz w:val="24"/>
          <w:szCs w:val="24"/>
        </w:rPr>
        <w:t xml:space="preserve"> </w:t>
      </w:r>
      <w:r w:rsidRPr="002D2414">
        <w:rPr>
          <w:rFonts w:ascii="Century Gothic" w:eastAsia="Century Gothic" w:hAnsi="Century Gothic" w:cs="Century Gothic"/>
          <w:sz w:val="24"/>
          <w:szCs w:val="24"/>
        </w:rPr>
        <w:t>unpacks the strategic direction and desired outcomes of the Plan. It provides the Vision, Mission, Values, the goal of PSP 2025/26 - 2029/30; the desired outcomes of the PSP; the strategic objectives and the planned interventions. Chapter Four provides a</w:t>
      </w:r>
      <w:r w:rsidRPr="002D2414">
        <w:rPr>
          <w:rFonts w:ascii="Century Gothic" w:eastAsia="Century Gothic" w:hAnsi="Century Gothic" w:cs="Century Gothic"/>
          <w:b/>
          <w:sz w:val="24"/>
          <w:szCs w:val="24"/>
        </w:rPr>
        <w:t xml:space="preserve"> </w:t>
      </w:r>
      <w:r w:rsidRPr="002D2414">
        <w:rPr>
          <w:rFonts w:ascii="Century Gothic" w:eastAsia="Century Gothic" w:hAnsi="Century Gothic" w:cs="Century Gothic"/>
          <w:sz w:val="24"/>
          <w:szCs w:val="24"/>
        </w:rPr>
        <w:t>detailed financing framework of the Plan, including the budget projections in the Medium-Term Expenditure Framework (MTEF), the funding gap and the resource mobilization strategy.</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Chapter five</w:t>
      </w:r>
      <w:r w:rsidRPr="002D2414">
        <w:rPr>
          <w:rFonts w:ascii="Century Gothic" w:eastAsia="Century Gothic" w:hAnsi="Century Gothic" w:cs="Century Gothic"/>
          <w:b/>
          <w:sz w:val="24"/>
          <w:szCs w:val="24"/>
        </w:rPr>
        <w:t xml:space="preserve"> </w:t>
      </w:r>
      <w:r w:rsidR="001105EC" w:rsidRPr="002D2414">
        <w:rPr>
          <w:rFonts w:ascii="Century Gothic" w:eastAsia="Century Gothic" w:hAnsi="Century Gothic" w:cs="Century Gothic"/>
          <w:sz w:val="24"/>
          <w:szCs w:val="24"/>
        </w:rPr>
        <w:t>elaborates the S</w:t>
      </w:r>
      <w:r w:rsidRPr="002D2414">
        <w:rPr>
          <w:rFonts w:ascii="Century Gothic" w:eastAsia="Century Gothic" w:hAnsi="Century Gothic" w:cs="Century Gothic"/>
          <w:sz w:val="24"/>
          <w:szCs w:val="24"/>
        </w:rPr>
        <w:t>SP implementation and performance assessment, while Chapter Six</w:t>
      </w:r>
      <w:r w:rsidRPr="002D2414">
        <w:rPr>
          <w:rFonts w:ascii="Century Gothic" w:eastAsia="Century Gothic" w:hAnsi="Century Gothic" w:cs="Century Gothic"/>
          <w:b/>
          <w:sz w:val="24"/>
          <w:szCs w:val="24"/>
        </w:rPr>
        <w:t xml:space="preserve"> </w:t>
      </w:r>
      <w:r w:rsidRPr="002D2414">
        <w:rPr>
          <w:rFonts w:ascii="Century Gothic" w:eastAsia="Century Gothic" w:hAnsi="Century Gothic" w:cs="Century Gothic"/>
          <w:sz w:val="24"/>
          <w:szCs w:val="24"/>
        </w:rPr>
        <w:t>presents the communication and feedback strategy of the Plan. Chapter Seven</w:t>
      </w:r>
      <w:r w:rsidRPr="002D2414">
        <w:rPr>
          <w:rFonts w:ascii="Century Gothic" w:eastAsia="Century Gothic" w:hAnsi="Century Gothic" w:cs="Century Gothic"/>
          <w:b/>
          <w:sz w:val="24"/>
          <w:szCs w:val="24"/>
        </w:rPr>
        <w:t xml:space="preserve"> </w:t>
      </w:r>
      <w:r w:rsidRPr="002D2414">
        <w:rPr>
          <w:rFonts w:ascii="Century Gothic" w:eastAsia="Century Gothic" w:hAnsi="Century Gothic" w:cs="Century Gothic"/>
          <w:sz w:val="24"/>
          <w:szCs w:val="24"/>
        </w:rPr>
        <w:t>presents the risk management strategy, identifying the key anticipated risks, their assessment and the proposed mitigation measures. Chapter Eight</w:t>
      </w:r>
      <w:r w:rsidRPr="002D2414">
        <w:rPr>
          <w:rFonts w:ascii="Century Gothic" w:eastAsia="Century Gothic" w:hAnsi="Century Gothic" w:cs="Century Gothic"/>
          <w:b/>
          <w:sz w:val="24"/>
          <w:szCs w:val="24"/>
        </w:rPr>
        <w:t xml:space="preserve"> </w:t>
      </w:r>
      <w:r w:rsidRPr="002D2414">
        <w:rPr>
          <w:rFonts w:ascii="Century Gothic" w:eastAsia="Century Gothic" w:hAnsi="Century Gothic" w:cs="Century Gothic"/>
          <w:sz w:val="24"/>
          <w:szCs w:val="24"/>
        </w:rPr>
        <w:t>highlights the Performance Monitoring and Evaluation Framework of the Plan and the reporting and feedback mechanisms. Finally, Chapter Nine</w:t>
      </w:r>
      <w:r w:rsidRPr="002D2414">
        <w:rPr>
          <w:rFonts w:ascii="Century Gothic" w:eastAsia="Century Gothic" w:hAnsi="Century Gothic" w:cs="Century Gothic"/>
          <w:b/>
          <w:sz w:val="24"/>
          <w:szCs w:val="24"/>
        </w:rPr>
        <w:t xml:space="preserve"> </w:t>
      </w:r>
      <w:r w:rsidRPr="002D2414">
        <w:rPr>
          <w:rFonts w:ascii="Century Gothic" w:eastAsia="Century Gothic" w:hAnsi="Century Gothic" w:cs="Century Gothic"/>
          <w:sz w:val="24"/>
          <w:szCs w:val="24"/>
        </w:rPr>
        <w:t>provides detailed profiles of the projects included in the Plan.</w:t>
      </w:r>
    </w:p>
    <w:p w:rsidR="005534B5" w:rsidRPr="002D2414" w:rsidRDefault="005534B5" w:rsidP="00921910">
      <w:pPr>
        <w:pStyle w:val="Heading1"/>
        <w:rPr>
          <w:rFonts w:ascii="Century Gothic" w:hAnsi="Century Gothic"/>
          <w:sz w:val="24"/>
          <w:szCs w:val="24"/>
        </w:rPr>
      </w:pPr>
      <w:r w:rsidRPr="002D2414">
        <w:br w:type="page"/>
      </w:r>
      <w:bookmarkStart w:id="71" w:name="_Toc199921386"/>
      <w:bookmarkStart w:id="72" w:name="_Toc199921711"/>
      <w:r w:rsidR="00846042" w:rsidRPr="002D2414">
        <w:rPr>
          <w:rFonts w:ascii="Century Gothic" w:hAnsi="Century Gothic"/>
          <w:sz w:val="24"/>
          <w:szCs w:val="24"/>
        </w:rPr>
        <w:lastRenderedPageBreak/>
        <w:t>CHAPTER 2:</w:t>
      </w:r>
      <w:r w:rsidRPr="002D2414">
        <w:rPr>
          <w:rFonts w:ascii="Century Gothic" w:hAnsi="Century Gothic"/>
          <w:sz w:val="24"/>
          <w:szCs w:val="24"/>
        </w:rPr>
        <w:t xml:space="preserve"> SITUATIONAL ANALYSIS</w:t>
      </w:r>
      <w:bookmarkEnd w:id="71"/>
      <w:bookmarkEnd w:id="72"/>
    </w:p>
    <w:p w:rsidR="005534B5" w:rsidRPr="002D2414" w:rsidRDefault="005534B5" w:rsidP="00921910">
      <w:pPr>
        <w:pStyle w:val="Caption"/>
      </w:pPr>
    </w:p>
    <w:p w:rsidR="005534B5" w:rsidRPr="002D2414" w:rsidRDefault="005534B5" w:rsidP="006F262F">
      <w:pPr>
        <w:pStyle w:val="Heading2"/>
        <w:jc w:val="both"/>
        <w:rPr>
          <w:rFonts w:ascii="Century Gothic" w:eastAsia="Century Gothic" w:hAnsi="Century Gothic" w:cs="Century Gothic"/>
          <w:sz w:val="24"/>
          <w:szCs w:val="24"/>
        </w:rPr>
      </w:pPr>
      <w:bookmarkStart w:id="73" w:name="_Toc199921387"/>
      <w:bookmarkStart w:id="74" w:name="_Toc199921712"/>
      <w:r w:rsidRPr="002D2414">
        <w:rPr>
          <w:rFonts w:ascii="Century Gothic" w:eastAsia="Century Gothic" w:hAnsi="Century Gothic" w:cs="Century Gothic"/>
          <w:sz w:val="24"/>
          <w:szCs w:val="24"/>
        </w:rPr>
        <w:t>2.1 INTRODU</w:t>
      </w:r>
      <w:r w:rsidR="00BD0027" w:rsidRPr="002D2414">
        <w:rPr>
          <w:rFonts w:ascii="Century Gothic" w:eastAsia="Century Gothic" w:hAnsi="Century Gothic" w:cs="Century Gothic"/>
          <w:sz w:val="24"/>
          <w:szCs w:val="24"/>
        </w:rPr>
        <w:t>C</w:t>
      </w:r>
      <w:r w:rsidRPr="002D2414">
        <w:rPr>
          <w:rFonts w:ascii="Century Gothic" w:eastAsia="Century Gothic" w:hAnsi="Century Gothic" w:cs="Century Gothic"/>
          <w:sz w:val="24"/>
          <w:szCs w:val="24"/>
        </w:rPr>
        <w:t>TION</w:t>
      </w:r>
      <w:bookmarkEnd w:id="73"/>
      <w:bookmarkEnd w:id="74"/>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This chapter provides a review of the performance of the previous Strategic Plan for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FY 2020/21- FY 2024/25, articulating performance by strategic objective, interventions and projects. It assesses institutional capacity with regard to financial resources, human resources, monitoring and evaluation and institutional policy review and development</w:t>
      </w:r>
      <w:r w:rsidR="0023434C" w:rsidRPr="002D2414">
        <w:rPr>
          <w:rFonts w:ascii="Century Gothic" w:eastAsia="Century Gothic" w:hAnsi="Century Gothic" w:cs="Century Gothic"/>
          <w:sz w:val="24"/>
          <w:szCs w:val="24"/>
        </w:rPr>
        <w:t>, Capacity building of MPs, staff and Local Councils, Risk Management Systems, Communication and Feedback mechanisms, ICT services, Transport services and the LOR Programme Secretariat</w:t>
      </w:r>
      <w:r w:rsidRPr="002D2414">
        <w:rPr>
          <w:rFonts w:ascii="Century Gothic" w:eastAsia="Century Gothic" w:hAnsi="Century Gothic" w:cs="Century Gothic"/>
          <w:sz w:val="24"/>
          <w:szCs w:val="24"/>
        </w:rPr>
        <w:t xml:space="preserve"> The </w:t>
      </w:r>
      <w:r w:rsidR="00687CEB" w:rsidRPr="002D2414">
        <w:rPr>
          <w:rFonts w:ascii="Century Gothic" w:eastAsia="Century Gothic" w:hAnsi="Century Gothic" w:cs="Century Gothic"/>
          <w:sz w:val="24"/>
          <w:szCs w:val="24"/>
        </w:rPr>
        <w:t>chapter also</w:t>
      </w:r>
      <w:r w:rsidRPr="002D2414">
        <w:rPr>
          <w:rFonts w:ascii="Century Gothic" w:eastAsia="Century Gothic" w:hAnsi="Century Gothic" w:cs="Century Gothic"/>
          <w:sz w:val="24"/>
          <w:szCs w:val="24"/>
        </w:rPr>
        <w:t xml:space="preserve"> includes a SWOT analysis, PESTEL analysis, stakeholder analysis, and highlights key challenges, achievemen</w:t>
      </w:r>
      <w:r w:rsidR="006572AA" w:rsidRPr="002D2414">
        <w:rPr>
          <w:rFonts w:ascii="Century Gothic" w:eastAsia="Century Gothic" w:hAnsi="Century Gothic" w:cs="Century Gothic"/>
          <w:sz w:val="24"/>
          <w:szCs w:val="24"/>
        </w:rPr>
        <w:t>ts, and international</w:t>
      </w:r>
      <w:r w:rsidRPr="002D2414">
        <w:rPr>
          <w:rFonts w:ascii="Century Gothic" w:eastAsia="Century Gothic" w:hAnsi="Century Gothic" w:cs="Century Gothic"/>
          <w:sz w:val="24"/>
          <w:szCs w:val="24"/>
        </w:rPr>
        <w:t xml:space="preserve"> engagements addressed by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during the period under review.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75" w:name="_Toc199921388"/>
      <w:bookmarkStart w:id="76" w:name="_Toc199921713"/>
      <w:r w:rsidRPr="002D2414">
        <w:rPr>
          <w:rFonts w:ascii="Century Gothic" w:eastAsia="Century Gothic" w:hAnsi="Century Gothic" w:cs="Century Gothic"/>
          <w:sz w:val="24"/>
          <w:szCs w:val="24"/>
        </w:rPr>
        <w:t>2.2 PERFORMANCE SYNOPSIS OF THE PREVIOUS STRATEGIC PLAN (2020/21–2024/25)</w:t>
      </w:r>
      <w:bookmarkEnd w:id="75"/>
      <w:bookmarkEnd w:id="76"/>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previous Strategic Plan for FY 2020/21–FY 2024/25 was aligned with the NDP III and the Programme Implementation Action Plan (PIAP) of the </w:t>
      </w:r>
      <w:r w:rsidR="00525DDA" w:rsidRPr="002D2414">
        <w:rPr>
          <w:rFonts w:ascii="Century Gothic" w:eastAsia="Century Gothic" w:hAnsi="Century Gothic" w:cs="Century Gothic"/>
          <w:sz w:val="24"/>
          <w:szCs w:val="24"/>
        </w:rPr>
        <w:t>Legislation, Oversight and Representation (</w:t>
      </w:r>
      <w:r w:rsidRPr="002D2414">
        <w:rPr>
          <w:rFonts w:ascii="Century Gothic" w:eastAsia="Century Gothic" w:hAnsi="Century Gothic" w:cs="Century Gothic"/>
          <w:sz w:val="24"/>
          <w:szCs w:val="24"/>
        </w:rPr>
        <w:t>LOR</w:t>
      </w:r>
      <w:r w:rsidR="00525DDA" w:rsidRPr="002D2414">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 </w:t>
      </w:r>
      <w:r w:rsidR="00525DDA" w:rsidRPr="002D2414">
        <w:rPr>
          <w:rFonts w:ascii="Century Gothic" w:eastAsia="Century Gothic" w:hAnsi="Century Gothic" w:cs="Century Gothic"/>
          <w:sz w:val="24"/>
          <w:szCs w:val="24"/>
        </w:rPr>
        <w:t>P</w:t>
      </w:r>
      <w:r w:rsidRPr="002D2414">
        <w:rPr>
          <w:rFonts w:ascii="Century Gothic" w:eastAsia="Century Gothic" w:hAnsi="Century Gothic" w:cs="Century Gothic"/>
          <w:sz w:val="24"/>
          <w:szCs w:val="24"/>
        </w:rPr>
        <w:t xml:space="preserve">rogramme. During the first year of implementation of the Strategic Plan,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was under the Governance and Security Programme. Subsequently, the LOR </w:t>
      </w:r>
      <w:r w:rsidR="00525DDA" w:rsidRPr="002D2414">
        <w:rPr>
          <w:rFonts w:ascii="Century Gothic" w:eastAsia="Century Gothic" w:hAnsi="Century Gothic" w:cs="Century Gothic"/>
          <w:sz w:val="24"/>
          <w:szCs w:val="24"/>
        </w:rPr>
        <w:t>P</w:t>
      </w:r>
      <w:r w:rsidRPr="002D2414">
        <w:rPr>
          <w:rFonts w:ascii="Century Gothic" w:eastAsia="Century Gothic" w:hAnsi="Century Gothic" w:cs="Century Gothic"/>
          <w:sz w:val="24"/>
          <w:szCs w:val="24"/>
        </w:rPr>
        <w:t xml:space="preserve">rogramme was later created as a separate programme in order to reinforce the principle of separation of powers between the Legislature and the Executive.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became the lead agency of the LOR Programme with key partners being the Ministry of Local Government</w:t>
      </w:r>
      <w:r w:rsidR="0023434C" w:rsidRPr="002D2414">
        <w:rPr>
          <w:rFonts w:ascii="Century Gothic" w:eastAsia="Century Gothic" w:hAnsi="Century Gothic" w:cs="Century Gothic"/>
          <w:sz w:val="24"/>
          <w:szCs w:val="24"/>
        </w:rPr>
        <w:t xml:space="preserve"> </w:t>
      </w:r>
      <w:r w:rsidR="00EB3628" w:rsidRPr="002D2414">
        <w:rPr>
          <w:rFonts w:ascii="Century Gothic" w:eastAsia="Century Gothic" w:hAnsi="Century Gothic" w:cs="Century Gothic"/>
          <w:sz w:val="24"/>
          <w:szCs w:val="24"/>
        </w:rPr>
        <w:t>(MoLG)</w:t>
      </w:r>
      <w:r w:rsidRPr="002D2414">
        <w:rPr>
          <w:rFonts w:ascii="Century Gothic" w:eastAsia="Century Gothic" w:hAnsi="Century Gothic" w:cs="Century Gothic"/>
          <w:sz w:val="24"/>
          <w:szCs w:val="24"/>
        </w:rPr>
        <w:t>, Ministry of Justice and Constitutional Affairs</w:t>
      </w:r>
      <w:r w:rsidR="0023434C" w:rsidRPr="002D2414">
        <w:rPr>
          <w:rFonts w:ascii="Century Gothic" w:eastAsia="Century Gothic" w:hAnsi="Century Gothic" w:cs="Century Gothic"/>
          <w:sz w:val="24"/>
          <w:szCs w:val="24"/>
        </w:rPr>
        <w:t xml:space="preserve"> </w:t>
      </w:r>
      <w:r w:rsidR="00EB3628" w:rsidRPr="002D2414">
        <w:rPr>
          <w:rFonts w:ascii="Century Gothic" w:eastAsia="Century Gothic" w:hAnsi="Century Gothic" w:cs="Century Gothic"/>
          <w:sz w:val="24"/>
          <w:szCs w:val="24"/>
        </w:rPr>
        <w:t>(MoJCA)</w:t>
      </w:r>
      <w:r w:rsidRPr="002D2414">
        <w:rPr>
          <w:rFonts w:ascii="Century Gothic" w:eastAsia="Century Gothic" w:hAnsi="Century Gothic" w:cs="Century Gothic"/>
          <w:sz w:val="24"/>
          <w:szCs w:val="24"/>
        </w:rPr>
        <w:t xml:space="preserve"> and Uganda Law Reform Commission</w:t>
      </w:r>
      <w:r w:rsidR="0023434C" w:rsidRPr="002D2414">
        <w:rPr>
          <w:rFonts w:ascii="Century Gothic" w:eastAsia="Century Gothic" w:hAnsi="Century Gothic" w:cs="Century Gothic"/>
          <w:sz w:val="24"/>
          <w:szCs w:val="24"/>
        </w:rPr>
        <w:t xml:space="preserve"> </w:t>
      </w:r>
      <w:r w:rsidR="00EB3628" w:rsidRPr="002D2414">
        <w:rPr>
          <w:rFonts w:ascii="Century Gothic" w:eastAsia="Century Gothic" w:hAnsi="Century Gothic" w:cs="Century Gothic"/>
          <w:sz w:val="24"/>
          <w:szCs w:val="24"/>
        </w:rPr>
        <w:t>(ULRC)</w:t>
      </w:r>
      <w:r w:rsidRPr="002D2414">
        <w:rPr>
          <w:rFonts w:ascii="Century Gothic" w:eastAsia="Century Gothic" w:hAnsi="Century Gothic" w:cs="Century Gothic"/>
          <w:b/>
          <w:i/>
          <w:sz w:val="24"/>
          <w:szCs w:val="24"/>
        </w:rPr>
        <w:t xml:space="preserve">. </w:t>
      </w:r>
      <w:r w:rsidRPr="002D2414">
        <w:rPr>
          <w:rFonts w:ascii="Century Gothic" w:eastAsia="Century Gothic" w:hAnsi="Century Gothic" w:cs="Century Gothic"/>
          <w:sz w:val="24"/>
          <w:szCs w:val="24"/>
        </w:rPr>
        <w:t xml:space="preserve">The Programme was drawn to address the key functions of legislation, oversight and representation. It is noteworthy that the strategic objectives were not only aligned to the national </w:t>
      </w:r>
      <w:r w:rsidRPr="002D2414">
        <w:rPr>
          <w:rFonts w:ascii="Century Gothic" w:eastAsia="Century Gothic" w:hAnsi="Century Gothic" w:cs="Century Gothic"/>
          <w:sz w:val="24"/>
          <w:szCs w:val="24"/>
        </w:rPr>
        <w:lastRenderedPageBreak/>
        <w:t xml:space="preserve">development agenda, but were also designed in line with the constitutional mandate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t>
      </w:r>
      <w:r w:rsidR="006572AA" w:rsidRPr="002D2414">
        <w:rPr>
          <w:rFonts w:ascii="Century Gothic" w:eastAsia="Century Gothic" w:hAnsi="Century Gothic" w:cs="Century Gothic"/>
          <w:sz w:val="24"/>
          <w:szCs w:val="24"/>
        </w:rPr>
        <w:t>as illustrated in Figure 1</w:t>
      </w:r>
      <w:r w:rsidRPr="002D2414">
        <w:rPr>
          <w:rFonts w:ascii="Century Gothic" w:eastAsia="Century Gothic" w:hAnsi="Century Gothic" w:cs="Century Gothic"/>
          <w:sz w:val="24"/>
          <w:szCs w:val="24"/>
        </w:rPr>
        <w:t>:</w:t>
      </w:r>
    </w:p>
    <w:p w:rsidR="005534B5" w:rsidRPr="002D2414" w:rsidRDefault="00C6144B" w:rsidP="00C6144B">
      <w:pPr>
        <w:pStyle w:val="Caption"/>
        <w:rPr>
          <w:rFonts w:ascii="Century Gothic" w:eastAsia="Century Gothic" w:hAnsi="Century Gothic" w:cs="Century Gothic"/>
          <w:b w:val="0"/>
          <w:sz w:val="24"/>
          <w:szCs w:val="24"/>
        </w:rPr>
      </w:pPr>
      <w:bookmarkStart w:id="77" w:name="_Toc198108407"/>
      <w:r w:rsidRPr="002D2414">
        <w:rPr>
          <w:rFonts w:ascii="Century Gothic" w:hAnsi="Century Gothic"/>
          <w:sz w:val="24"/>
          <w:szCs w:val="24"/>
        </w:rPr>
        <w:t xml:space="preserve">Figure </w:t>
      </w:r>
      <w:r w:rsidRPr="002D2414">
        <w:rPr>
          <w:rFonts w:ascii="Century Gothic" w:hAnsi="Century Gothic"/>
          <w:sz w:val="24"/>
          <w:szCs w:val="24"/>
        </w:rPr>
        <w:fldChar w:fldCharType="begin"/>
      </w:r>
      <w:r w:rsidRPr="002D2414">
        <w:rPr>
          <w:rFonts w:ascii="Century Gothic" w:hAnsi="Century Gothic"/>
          <w:sz w:val="24"/>
          <w:szCs w:val="24"/>
        </w:rPr>
        <w:instrText xml:space="preserve"> SEQ Figure \* ARABIC </w:instrText>
      </w:r>
      <w:r w:rsidRPr="002D2414">
        <w:rPr>
          <w:rFonts w:ascii="Century Gothic" w:hAnsi="Century Gothic"/>
          <w:sz w:val="24"/>
          <w:szCs w:val="24"/>
        </w:rPr>
        <w:fldChar w:fldCharType="separate"/>
      </w:r>
      <w:r w:rsidRPr="002D2414">
        <w:rPr>
          <w:rFonts w:ascii="Century Gothic" w:hAnsi="Century Gothic"/>
          <w:noProof/>
          <w:sz w:val="24"/>
          <w:szCs w:val="24"/>
        </w:rPr>
        <w:t>1</w:t>
      </w:r>
      <w:r w:rsidRPr="002D2414">
        <w:rPr>
          <w:rFonts w:ascii="Century Gothic" w:hAnsi="Century Gothic"/>
          <w:sz w:val="24"/>
          <w:szCs w:val="24"/>
        </w:rPr>
        <w:fldChar w:fldCharType="end"/>
      </w:r>
      <w:r w:rsidRPr="002D2414">
        <w:rPr>
          <w:rFonts w:ascii="Century Gothic" w:hAnsi="Century Gothic"/>
          <w:sz w:val="24"/>
          <w:szCs w:val="24"/>
        </w:rPr>
        <w:t>: Linkage between Strategic Objectives and Constitutional Mandate of Parliament</w:t>
      </w:r>
      <w:bookmarkEnd w:id="77"/>
    </w:p>
    <w:p w:rsidR="005534B5" w:rsidRPr="002D2414" w:rsidRDefault="00B15CED" w:rsidP="006F262F">
      <w:pPr>
        <w:spacing w:after="0" w:line="360" w:lineRule="auto"/>
        <w:jc w:val="both"/>
        <w:rPr>
          <w:rFonts w:ascii="Century Gothic" w:eastAsia="Century Gothic" w:hAnsi="Century Gothic" w:cs="Century Gothic"/>
          <w:sz w:val="24"/>
          <w:szCs w:val="24"/>
        </w:rPr>
      </w:pPr>
      <w:r w:rsidRPr="002D2414">
        <w:rPr>
          <w:noProof/>
          <w:lang w:val="en-US"/>
        </w:rPr>
        <mc:AlternateContent>
          <mc:Choice Requires="wpg">
            <w:drawing>
              <wp:anchor distT="0" distB="0" distL="114300" distR="114300" simplePos="0" relativeHeight="251655168" behindDoc="0" locked="0" layoutInCell="1" allowOverlap="1">
                <wp:simplePos x="0" y="0"/>
                <wp:positionH relativeFrom="column">
                  <wp:posOffset>25400</wp:posOffset>
                </wp:positionH>
                <wp:positionV relativeFrom="paragraph">
                  <wp:posOffset>50800</wp:posOffset>
                </wp:positionV>
                <wp:extent cx="4194175" cy="2698750"/>
                <wp:effectExtent l="0" t="5715" r="0" b="635"/>
                <wp:wrapSquare wrapText="bothSides"/>
                <wp:docPr id="13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4175" cy="2698750"/>
                          <a:chOff x="0" y="0"/>
                          <a:chExt cx="4194175" cy="2698750"/>
                        </a:xfrm>
                      </wpg:grpSpPr>
                      <wpg:grpSp>
                        <wpg:cNvPr id="136" name="Group 2"/>
                        <wpg:cNvGrpSpPr>
                          <a:grpSpLocks/>
                        </wpg:cNvGrpSpPr>
                        <wpg:grpSpPr bwMode="auto">
                          <a:xfrm>
                            <a:off x="0" y="0"/>
                            <a:ext cx="4194175" cy="2698750"/>
                            <a:chOff x="0" y="0"/>
                            <a:chExt cx="4194175" cy="2698750"/>
                          </a:xfrm>
                        </wpg:grpSpPr>
                        <wps:wsp>
                          <wps:cNvPr id="137" name="Shape 4"/>
                          <wps:cNvSpPr>
                            <a:spLocks noChangeArrowheads="1"/>
                          </wps:cNvSpPr>
                          <wps:spPr bwMode="auto">
                            <a:xfrm>
                              <a:off x="0" y="0"/>
                              <a:ext cx="4194175" cy="269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38" name="Shape 24"/>
                          <wps:cNvSpPr>
                            <a:spLocks noChangeArrowheads="1"/>
                          </wps:cNvSpPr>
                          <wps:spPr bwMode="auto">
                            <a:xfrm>
                              <a:off x="1661143" y="897578"/>
                              <a:ext cx="927964" cy="877482"/>
                            </a:xfrm>
                            <a:prstGeom prst="ellipse">
                              <a:avLst/>
                            </a:pr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39" name="Shape 25"/>
                          <wps:cNvSpPr txBox="1">
                            <a:spLocks noChangeArrowheads="1"/>
                          </wps:cNvSpPr>
                          <wps:spPr bwMode="auto">
                            <a:xfrm>
                              <a:off x="1797040" y="1026082"/>
                              <a:ext cx="656170" cy="620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rFonts w:ascii="Bookman Old Style" w:eastAsia="Bookman Old Style" w:hAnsi="Bookman Old Style" w:cs="Bookman Old Style"/>
                                    <w:color w:val="FFFFFF"/>
                                    <w:sz w:val="18"/>
                                  </w:rPr>
                                  <w:t>SO 5: Enabling Objective</w:t>
                                </w:r>
                              </w:p>
                            </w:txbxContent>
                          </wps:txbx>
                          <wps:bodyPr rot="0" vert="horz" wrap="square" lIns="11425" tIns="11425" rIns="11425" bIns="11425" anchor="ctr" anchorCtr="0" upright="1">
                            <a:noAutofit/>
                          </wps:bodyPr>
                        </wps:wsp>
                        <wps:wsp>
                          <wps:cNvPr id="140" name="Shape 26"/>
                          <wps:cNvSpPr>
                            <a:spLocks noChangeArrowheads="1"/>
                          </wps:cNvSpPr>
                          <wps:spPr bwMode="auto">
                            <a:xfrm rot="-5363420">
                              <a:off x="2074287" y="673367"/>
                              <a:ext cx="113217" cy="241267"/>
                            </a:xfrm>
                            <a:prstGeom prst="rightArrow">
                              <a:avLst>
                                <a:gd name="adj1" fmla="val 60000"/>
                                <a:gd name="adj2" fmla="val 50000"/>
                              </a:avLst>
                            </a:prstGeom>
                            <a:solidFill>
                              <a:srgbClr val="F4BD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41" name="Shape 27"/>
                          <wps:cNvSpPr txBox="1">
                            <a:spLocks noChangeArrowheads="1"/>
                          </wps:cNvSpPr>
                          <wps:spPr bwMode="auto">
                            <a:xfrm rot="-5363420">
                              <a:off x="2091090" y="738602"/>
                              <a:ext cx="79252" cy="144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p>
                            </w:txbxContent>
                          </wps:txbx>
                          <wps:bodyPr rot="0" vert="horz" wrap="square" lIns="0" tIns="0" rIns="0" bIns="0" anchor="ctr" anchorCtr="0" upright="1">
                            <a:noAutofit/>
                          </wps:bodyPr>
                        </wps:wsp>
                        <wps:wsp>
                          <wps:cNvPr id="142" name="Shape 28"/>
                          <wps:cNvSpPr>
                            <a:spLocks noChangeArrowheads="1"/>
                          </wps:cNvSpPr>
                          <wps:spPr bwMode="auto">
                            <a:xfrm>
                              <a:off x="1481946" y="0"/>
                              <a:ext cx="1307520" cy="684000"/>
                            </a:xfrm>
                            <a:prstGeom prst="ellipse">
                              <a:avLst/>
                            </a:pr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43" name="Shape 29"/>
                          <wps:cNvSpPr txBox="1">
                            <a:spLocks noChangeArrowheads="1"/>
                          </wps:cNvSpPr>
                          <wps:spPr bwMode="auto">
                            <a:xfrm>
                              <a:off x="1673428" y="100169"/>
                              <a:ext cx="924556" cy="483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rFonts w:ascii="Bookman Old Style" w:eastAsia="Bookman Old Style" w:hAnsi="Bookman Old Style" w:cs="Bookman Old Style"/>
                                    <w:color w:val="FFFFFF"/>
                                    <w:sz w:val="18"/>
                                  </w:rPr>
                                  <w:t xml:space="preserve">SO 1 relates to The Legislative Function </w:t>
                                </w:r>
                              </w:p>
                            </w:txbxContent>
                          </wps:txbx>
                          <wps:bodyPr rot="0" vert="horz" wrap="square" lIns="11425" tIns="11425" rIns="11425" bIns="11425" anchor="ctr" anchorCtr="0" upright="1">
                            <a:noAutofit/>
                          </wps:bodyPr>
                        </wps:wsp>
                        <wps:wsp>
                          <wps:cNvPr id="144" name="Shape 30"/>
                          <wps:cNvSpPr>
                            <a:spLocks noChangeArrowheads="1"/>
                          </wps:cNvSpPr>
                          <wps:spPr bwMode="auto">
                            <a:xfrm rot="82053">
                              <a:off x="2644446" y="1229680"/>
                              <a:ext cx="133754" cy="241267"/>
                            </a:xfrm>
                            <a:prstGeom prst="rightArrow">
                              <a:avLst>
                                <a:gd name="adj1" fmla="val 60000"/>
                                <a:gd name="adj2" fmla="val 50000"/>
                              </a:avLst>
                            </a:prstGeom>
                            <a:solidFill>
                              <a:srgbClr val="F4BD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45" name="Shape 31"/>
                          <wps:cNvSpPr txBox="1">
                            <a:spLocks noChangeArrowheads="1"/>
                          </wps:cNvSpPr>
                          <wps:spPr bwMode="auto">
                            <a:xfrm rot="82053">
                              <a:off x="2644452" y="1277454"/>
                              <a:ext cx="93628" cy="144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p>
                            </w:txbxContent>
                          </wps:txbx>
                          <wps:bodyPr rot="0" vert="horz" wrap="square" lIns="0" tIns="0" rIns="0" bIns="0" anchor="ctr" anchorCtr="0" upright="1">
                            <a:noAutofit/>
                          </wps:bodyPr>
                        </wps:wsp>
                        <wps:wsp>
                          <wps:cNvPr id="146" name="Shape 32"/>
                          <wps:cNvSpPr>
                            <a:spLocks noChangeArrowheads="1"/>
                          </wps:cNvSpPr>
                          <wps:spPr bwMode="auto">
                            <a:xfrm>
                              <a:off x="2840810" y="1005746"/>
                              <a:ext cx="1179556" cy="723475"/>
                            </a:xfrm>
                            <a:prstGeom prst="ellipse">
                              <a:avLst/>
                            </a:pr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47" name="Shape 33"/>
                          <wps:cNvSpPr txBox="1">
                            <a:spLocks noChangeArrowheads="1"/>
                          </wps:cNvSpPr>
                          <wps:spPr bwMode="auto">
                            <a:xfrm>
                              <a:off x="3013552" y="1111696"/>
                              <a:ext cx="834072" cy="51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rFonts w:ascii="Bookman Old Style" w:eastAsia="Bookman Old Style" w:hAnsi="Bookman Old Style" w:cs="Bookman Old Style"/>
                                    <w:color w:val="FFFFFF"/>
                                    <w:sz w:val="18"/>
                                  </w:rPr>
                                  <w:t xml:space="preserve">SO 2 relates to the Oversight Function </w:t>
                                </w:r>
                              </w:p>
                            </w:txbxContent>
                          </wps:txbx>
                          <wps:bodyPr rot="0" vert="horz" wrap="square" lIns="11425" tIns="11425" rIns="11425" bIns="11425" anchor="ctr" anchorCtr="0" upright="1">
                            <a:noAutofit/>
                          </wps:bodyPr>
                        </wps:wsp>
                        <wps:wsp>
                          <wps:cNvPr id="148" name="Shape 34"/>
                          <wps:cNvSpPr>
                            <a:spLocks noChangeArrowheads="1"/>
                          </wps:cNvSpPr>
                          <wps:spPr bwMode="auto">
                            <a:xfrm rot="5713157">
                              <a:off x="2026369" y="1744715"/>
                              <a:ext cx="100862" cy="241267"/>
                            </a:xfrm>
                            <a:prstGeom prst="rightArrow">
                              <a:avLst>
                                <a:gd name="adj1" fmla="val 60000"/>
                                <a:gd name="adj2" fmla="val 50000"/>
                              </a:avLst>
                            </a:prstGeom>
                            <a:solidFill>
                              <a:srgbClr val="F4BD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49" name="Shape 35"/>
                          <wps:cNvSpPr txBox="1">
                            <a:spLocks noChangeArrowheads="1"/>
                          </wps:cNvSpPr>
                          <wps:spPr bwMode="auto">
                            <a:xfrm rot="-5086843">
                              <a:off x="2042874" y="1777901"/>
                              <a:ext cx="70603" cy="144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p>
                            </w:txbxContent>
                          </wps:txbx>
                          <wps:bodyPr rot="0" vert="horz" wrap="square" lIns="0" tIns="0" rIns="0" bIns="0" anchor="ctr" anchorCtr="0" upright="1">
                            <a:noAutofit/>
                          </wps:bodyPr>
                        </wps:wsp>
                        <wps:wsp>
                          <wps:cNvPr id="150" name="Shape 36"/>
                          <wps:cNvSpPr>
                            <a:spLocks noChangeArrowheads="1"/>
                          </wps:cNvSpPr>
                          <wps:spPr bwMode="auto">
                            <a:xfrm>
                              <a:off x="1332912" y="1962529"/>
                              <a:ext cx="1402771" cy="736220"/>
                            </a:xfrm>
                            <a:prstGeom prst="ellipse">
                              <a:avLst/>
                            </a:pr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51" name="Shape 37"/>
                          <wps:cNvSpPr txBox="1">
                            <a:spLocks noChangeArrowheads="1"/>
                          </wps:cNvSpPr>
                          <wps:spPr bwMode="auto">
                            <a:xfrm>
                              <a:off x="1538343" y="2070346"/>
                              <a:ext cx="991909" cy="520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rFonts w:ascii="Bookman Old Style" w:eastAsia="Bookman Old Style" w:hAnsi="Bookman Old Style" w:cs="Bookman Old Style"/>
                                    <w:color w:val="FFFFFF"/>
                                    <w:sz w:val="18"/>
                                  </w:rPr>
                                  <w:t xml:space="preserve">SO 3 relates to the Representative Function </w:t>
                                </w:r>
                              </w:p>
                            </w:txbxContent>
                          </wps:txbx>
                          <wps:bodyPr rot="0" vert="horz" wrap="square" lIns="11425" tIns="11425" rIns="11425" bIns="11425" anchor="ctr" anchorCtr="0" upright="1">
                            <a:noAutofit/>
                          </wps:bodyPr>
                        </wps:wsp>
                        <wps:wsp>
                          <wps:cNvPr id="152" name="Shape 38"/>
                          <wps:cNvSpPr>
                            <a:spLocks noChangeArrowheads="1"/>
                          </wps:cNvSpPr>
                          <wps:spPr bwMode="auto">
                            <a:xfrm rot="-10451457">
                              <a:off x="1505482" y="1158356"/>
                              <a:ext cx="112254" cy="241267"/>
                            </a:xfrm>
                            <a:prstGeom prst="rightArrow">
                              <a:avLst>
                                <a:gd name="adj1" fmla="val 60000"/>
                                <a:gd name="adj2" fmla="val 50000"/>
                              </a:avLst>
                            </a:prstGeom>
                            <a:solidFill>
                              <a:srgbClr val="F4BD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53" name="Shape 39"/>
                          <wps:cNvSpPr txBox="1">
                            <a:spLocks noChangeArrowheads="1"/>
                          </wps:cNvSpPr>
                          <wps:spPr bwMode="auto">
                            <a:xfrm rot="348543">
                              <a:off x="1539072" y="1208313"/>
                              <a:ext cx="78578" cy="144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p>
                            </w:txbxContent>
                          </wps:txbx>
                          <wps:bodyPr rot="0" vert="horz" wrap="square" lIns="0" tIns="0" rIns="0" bIns="0" anchor="ctr" anchorCtr="0" upright="1">
                            <a:noAutofit/>
                          </wps:bodyPr>
                        </wps:wsp>
                        <wps:wsp>
                          <wps:cNvPr id="154" name="Shape 40"/>
                          <wps:cNvSpPr>
                            <a:spLocks noChangeArrowheads="1"/>
                          </wps:cNvSpPr>
                          <wps:spPr bwMode="auto">
                            <a:xfrm>
                              <a:off x="168686" y="769840"/>
                              <a:ext cx="1291710" cy="866292"/>
                            </a:xfrm>
                            <a:prstGeom prst="ellipse">
                              <a:avLst/>
                            </a:pr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55" name="Shape 41"/>
                          <wps:cNvSpPr txBox="1">
                            <a:spLocks noChangeArrowheads="1"/>
                          </wps:cNvSpPr>
                          <wps:spPr bwMode="auto">
                            <a:xfrm>
                              <a:off x="357853" y="896706"/>
                              <a:ext cx="913376" cy="61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rFonts w:ascii="Bookman Old Style" w:eastAsia="Bookman Old Style" w:hAnsi="Bookman Old Style" w:cs="Bookman Old Style"/>
                                    <w:color w:val="FFFFFF"/>
                                    <w:sz w:val="18"/>
                                  </w:rPr>
                                  <w:t xml:space="preserve">SO 4 relates to the Appropriation Function </w:t>
                                </w:r>
                              </w:p>
                            </w:txbxContent>
                          </wps:txbx>
                          <wps:bodyPr rot="0" vert="horz" wrap="square" lIns="11425" tIns="11425" rIns="11425" bIns="1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2pt;margin-top:4pt;width:330.25pt;height:212.5pt;z-index:251655168" coordsize="41941,2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">
                <v:group id="Group 2" o:spid="_x0000_s1028" style="position:absolute;width:41941;height:26987" coordsize="41941,2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Shape 4" o:spid="_x0000_s1029" style="position:absolute;width:41941;height:26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" filled="f" stroked="f">
                    <v:textbox inset="2.53958mm,2.53958mm,2.53958mm,2.53958mm">
                      <w:txbxContent>
                        <w:p w:rsidR="00366673" w:rsidRDefault="00366673">
                          <w:pPr>
                            <w:spacing w:after="0" w:line="240" w:lineRule="auto"/>
                          </w:pPr>
                        </w:p>
                      </w:txbxContent>
                    </v:textbox>
                  </v:rect>
                  <v:oval id="Shape 24" o:spid="_x0000_s1030" style="position:absolute;left:16611;top:8975;width:9280;height:8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" fillcolor="#ed7d31" stroked="f">
                    <v:textbox inset="2.53958mm,2.53958mm,2.53958mm,2.53958mm">
                      <w:txbxContent>
                        <w:p w:rsidR="00366673" w:rsidRDefault="00366673">
                          <w:pPr>
                            <w:spacing w:after="0" w:line="240" w:lineRule="auto"/>
                          </w:pPr>
                        </w:p>
                      </w:txbxContent>
                    </v:textbox>
                  </v:oval>
                  <v:shapetype id="_x0000_t202" coordsize="21600,21600" o:spt="202" path="m,l,21600r21600,l21600,xe">
                    <v:stroke joinstyle="miter"/>
                    <v:path gradientshapeok="t" o:connecttype="rect"/>
                  </v:shapetype>
                  <v:shape id="Shape 25" o:spid="_x0000_s1031" type="#_x0000_t202" style="position:absolute;left:17970;top:10260;width:6562;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" filled="f" stroked="f">
                    <v:textbox inset=".31736mm,.31736mm,.31736mm,.31736mm">
                      <w:txbxContent>
                        <w:p w:rsidR="00366673" w:rsidRDefault="00366673">
                          <w:pPr>
                            <w:spacing w:after="0" w:line="215" w:lineRule="auto"/>
                            <w:jc w:val="center"/>
                          </w:pPr>
                          <w:r>
                            <w:rPr>
                              <w:rFonts w:ascii="Bookman Old Style" w:eastAsia="Bookman Old Style" w:hAnsi="Bookman Old Style" w:cs="Bookman Old Style"/>
                              <w:color w:val="FFFFFF"/>
                              <w:sz w:val="18"/>
                            </w:rPr>
                            <w:t>SO 5: Enabling Objective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hape 26" o:spid="_x0000_s1032" type="#_x0000_t13" style="position:absolute;left:20742;top:6733;width:1133;height:2413;rotation:-58582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" adj="10800,4320" fillcolor="#f4bda9" stroked="f">
                    <v:textbox inset="2.53958mm,2.53958mm,2.53958mm,2.53958mm">
                      <w:txbxContent>
                        <w:p w:rsidR="00366673" w:rsidRDefault="00366673">
                          <w:pPr>
                            <w:spacing w:after="0" w:line="240" w:lineRule="auto"/>
                          </w:pPr>
                        </w:p>
                      </w:txbxContent>
                    </v:textbox>
                  </v:shape>
                  <v:shape id="Shape 27" o:spid="_x0000_s1033" type="#_x0000_t202" style="position:absolute;left:20910;top:7386;width:793;height:1447;rotation:-58582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" filled="f" stroked="f">
                    <v:textbox inset="0,0,0,0">
                      <w:txbxContent>
                        <w:p w:rsidR="00366673" w:rsidRDefault="00366673">
                          <w:pPr>
                            <w:spacing w:after="0" w:line="215" w:lineRule="auto"/>
                            <w:jc w:val="center"/>
                          </w:pPr>
                        </w:p>
                      </w:txbxContent>
                    </v:textbox>
                  </v:shape>
                  <v:oval id="Shape 28" o:spid="_x0000_s1034" style="position:absolute;left:14819;width:13075;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" fillcolor="#ed7d31" stroked="f">
                    <v:textbox inset="2.53958mm,2.53958mm,2.53958mm,2.53958mm">
                      <w:txbxContent>
                        <w:p w:rsidR="00366673" w:rsidRDefault="00366673">
                          <w:pPr>
                            <w:spacing w:after="0" w:line="240" w:lineRule="auto"/>
                          </w:pPr>
                        </w:p>
                      </w:txbxContent>
                    </v:textbox>
                  </v:oval>
                  <v:shape id="Shape 29" o:spid="_x0000_s1035" type="#_x0000_t202" style="position:absolute;left:16734;top:1001;width:9245;height:4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" filled="f" stroked="f">
                    <v:textbox inset=".31736mm,.31736mm,.31736mm,.31736mm">
                      <w:txbxContent>
                        <w:p w:rsidR="00366673" w:rsidRDefault="00366673">
                          <w:pPr>
                            <w:spacing w:after="0" w:line="215" w:lineRule="auto"/>
                            <w:jc w:val="center"/>
                          </w:pPr>
                          <w:r>
                            <w:rPr>
                              <w:rFonts w:ascii="Bookman Old Style" w:eastAsia="Bookman Old Style" w:hAnsi="Bookman Old Style" w:cs="Bookman Old Style"/>
                              <w:color w:val="FFFFFF"/>
                              <w:sz w:val="18"/>
                            </w:rPr>
                            <w:t xml:space="preserve">SO 1 relates to The Legislative Function </w:t>
                          </w:r>
                        </w:p>
                      </w:txbxContent>
                    </v:textbox>
                  </v:shape>
                  <v:shape id="Shape 30" o:spid="_x0000_s1036" type="#_x0000_t13" style="position:absolute;left:26444;top:12296;width:1338;height:2413;rotation:896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" adj="10800,4320" fillcolor="#f4bda9" stroked="f">
                    <v:textbox inset="2.53958mm,2.53958mm,2.53958mm,2.53958mm">
                      <w:txbxContent>
                        <w:p w:rsidR="00366673" w:rsidRDefault="00366673">
                          <w:pPr>
                            <w:spacing w:after="0" w:line="240" w:lineRule="auto"/>
                          </w:pPr>
                        </w:p>
                      </w:txbxContent>
                    </v:textbox>
                  </v:shape>
                  <v:shape id="Shape 31" o:spid="_x0000_s1037" type="#_x0000_t202" style="position:absolute;left:26444;top:12774;width:936;height:1448;rotation:896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" filled="f" stroked="f">
                    <v:textbox inset="0,0,0,0">
                      <w:txbxContent>
                        <w:p w:rsidR="00366673" w:rsidRDefault="00366673">
                          <w:pPr>
                            <w:spacing w:after="0" w:line="215" w:lineRule="auto"/>
                            <w:jc w:val="center"/>
                          </w:pPr>
                        </w:p>
                      </w:txbxContent>
                    </v:textbox>
                  </v:shape>
                  <v:oval id="Shape 32" o:spid="_x0000_s1038" style="position:absolute;left:28408;top:10057;width:11795;height:7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" fillcolor="#ed7d31" stroked="f">
                    <v:textbox inset="2.53958mm,2.53958mm,2.53958mm,2.53958mm">
                      <w:txbxContent>
                        <w:p w:rsidR="00366673" w:rsidRDefault="00366673">
                          <w:pPr>
                            <w:spacing w:after="0" w:line="240" w:lineRule="auto"/>
                          </w:pPr>
                        </w:p>
                      </w:txbxContent>
                    </v:textbox>
                  </v:oval>
                  <v:shape id="Shape 33" o:spid="_x0000_s1039" type="#_x0000_t202" style="position:absolute;left:30135;top:11116;width:8341;height:5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" filled="f" stroked="f">
                    <v:textbox inset=".31736mm,.31736mm,.31736mm,.31736mm">
                      <w:txbxContent>
                        <w:p w:rsidR="00366673" w:rsidRDefault="00366673">
                          <w:pPr>
                            <w:spacing w:after="0" w:line="215" w:lineRule="auto"/>
                            <w:jc w:val="center"/>
                          </w:pPr>
                          <w:r>
                            <w:rPr>
                              <w:rFonts w:ascii="Bookman Old Style" w:eastAsia="Bookman Old Style" w:hAnsi="Bookman Old Style" w:cs="Bookman Old Style"/>
                              <w:color w:val="FFFFFF"/>
                              <w:sz w:val="18"/>
                            </w:rPr>
                            <w:t xml:space="preserve">SO 2 relates to the Oversight Function </w:t>
                          </w:r>
                        </w:p>
                      </w:txbxContent>
                    </v:textbox>
                  </v:shape>
                  <v:shape id="Shape 34" o:spid="_x0000_s1040" type="#_x0000_t13" style="position:absolute;left:20264;top:17446;width:1008;height:2413;rotation:62402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" adj="10800,4320" fillcolor="#f4bda9" stroked="f">
                    <v:textbox inset="2.53958mm,2.53958mm,2.53958mm,2.53958mm">
                      <w:txbxContent>
                        <w:p w:rsidR="00366673" w:rsidRDefault="00366673">
                          <w:pPr>
                            <w:spacing w:after="0" w:line="240" w:lineRule="auto"/>
                          </w:pPr>
                        </w:p>
                      </w:txbxContent>
                    </v:textbox>
                  </v:shape>
                  <v:shape id="Shape 35" o:spid="_x0000_s1041" type="#_x0000_t202" style="position:absolute;left:20428;top:17778;width:706;height:1448;rotation:-55561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" filled="f" stroked="f">
                    <v:textbox inset="0,0,0,0">
                      <w:txbxContent>
                        <w:p w:rsidR="00366673" w:rsidRDefault="00366673">
                          <w:pPr>
                            <w:spacing w:after="0" w:line="215" w:lineRule="auto"/>
                            <w:jc w:val="center"/>
                          </w:pPr>
                        </w:p>
                      </w:txbxContent>
                    </v:textbox>
                  </v:shape>
                  <v:oval id="Shape 36" o:spid="_x0000_s1042" style="position:absolute;left:13329;top:19625;width:14027;height:7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" fillcolor="#ed7d31" stroked="f">
                    <v:textbox inset="2.53958mm,2.53958mm,2.53958mm,2.53958mm">
                      <w:txbxContent>
                        <w:p w:rsidR="00366673" w:rsidRDefault="00366673">
                          <w:pPr>
                            <w:spacing w:after="0" w:line="240" w:lineRule="auto"/>
                          </w:pPr>
                        </w:p>
                      </w:txbxContent>
                    </v:textbox>
                  </v:oval>
                  <v:shape id="Shape 37" o:spid="_x0000_s1043" type="#_x0000_t202" style="position:absolute;left:15383;top:20703;width:9919;height:5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" filled="f" stroked="f">
                    <v:textbox inset=".31736mm,.31736mm,.31736mm,.31736mm">
                      <w:txbxContent>
                        <w:p w:rsidR="00366673" w:rsidRDefault="00366673">
                          <w:pPr>
                            <w:spacing w:after="0" w:line="215" w:lineRule="auto"/>
                            <w:jc w:val="center"/>
                          </w:pPr>
                          <w:r>
                            <w:rPr>
                              <w:rFonts w:ascii="Bookman Old Style" w:eastAsia="Bookman Old Style" w:hAnsi="Bookman Old Style" w:cs="Bookman Old Style"/>
                              <w:color w:val="FFFFFF"/>
                              <w:sz w:val="18"/>
                            </w:rPr>
                            <w:t xml:space="preserve">SO 3 relates to the Representative Function </w:t>
                          </w:r>
                        </w:p>
                      </w:txbxContent>
                    </v:textbox>
                  </v:shape>
                  <v:shape id="Shape 38" o:spid="_x0000_s1044" type="#_x0000_t13" style="position:absolute;left:15054;top:11583;width:1123;height:2413;rotation:-114157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" adj="10800,4320" fillcolor="#f4bda9" stroked="f">
                    <v:textbox inset="2.53958mm,2.53958mm,2.53958mm,2.53958mm">
                      <w:txbxContent>
                        <w:p w:rsidR="00366673" w:rsidRDefault="00366673">
                          <w:pPr>
                            <w:spacing w:after="0" w:line="240" w:lineRule="auto"/>
                          </w:pPr>
                        </w:p>
                      </w:txbxContent>
                    </v:textbox>
                  </v:shape>
                  <v:shape id="Shape 39" o:spid="_x0000_s1045" type="#_x0000_t202" style="position:absolute;left:15390;top:12083;width:786;height:1447;rotation:3807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" filled="f" stroked="f">
                    <v:textbox inset="0,0,0,0">
                      <w:txbxContent>
                        <w:p w:rsidR="00366673" w:rsidRDefault="00366673">
                          <w:pPr>
                            <w:spacing w:after="0" w:line="215" w:lineRule="auto"/>
                            <w:jc w:val="center"/>
                          </w:pPr>
                        </w:p>
                      </w:txbxContent>
                    </v:textbox>
                  </v:shape>
                  <v:oval id="Shape 40" o:spid="_x0000_s1046" style="position:absolute;left:1686;top:7698;width:12917;height:8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" fillcolor="#ed7d31" stroked="f">
                    <v:textbox inset="2.53958mm,2.53958mm,2.53958mm,2.53958mm">
                      <w:txbxContent>
                        <w:p w:rsidR="00366673" w:rsidRDefault="00366673">
                          <w:pPr>
                            <w:spacing w:after="0" w:line="240" w:lineRule="auto"/>
                          </w:pPr>
                        </w:p>
                      </w:txbxContent>
                    </v:textbox>
                  </v:oval>
                  <v:shape id="Shape 41" o:spid="_x0000_s1047" type="#_x0000_t202" style="position:absolute;left:3578;top:8967;width:9134;height:6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" filled="f" stroked="f">
                    <v:textbox inset=".31736mm,.31736mm,.31736mm,.31736mm">
                      <w:txbxContent>
                        <w:p w:rsidR="00366673" w:rsidRDefault="00366673">
                          <w:pPr>
                            <w:spacing w:after="0" w:line="215" w:lineRule="auto"/>
                            <w:jc w:val="center"/>
                          </w:pPr>
                          <w:r>
                            <w:rPr>
                              <w:rFonts w:ascii="Bookman Old Style" w:eastAsia="Bookman Old Style" w:hAnsi="Bookman Old Style" w:cs="Bookman Old Style"/>
                              <w:color w:val="FFFFFF"/>
                              <w:sz w:val="18"/>
                            </w:rPr>
                            <w:t xml:space="preserve">SO 4 relates to the Appropriation Function </w:t>
                          </w:r>
                        </w:p>
                      </w:txbxContent>
                    </v:textbox>
                  </v:shape>
                </v:group>
                <w10:wrap type="square"/>
              </v:group>
            </w:pict>
          </mc:Fallback>
        </mc:AlternateConten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review that was conducted to assess the extent of its implementation for the period July 2020 to December 2024 scored overall performance at 62%. Table 1 shows a summary of performance by Strategic Objective. </w:t>
      </w:r>
    </w:p>
    <w:p w:rsidR="00F54A03" w:rsidRPr="002D2414" w:rsidRDefault="00F54A03" w:rsidP="00F54A03">
      <w:pPr>
        <w:pStyle w:val="Caption"/>
        <w:keepNext/>
      </w:pPr>
      <w:bookmarkStart w:id="78" w:name="_Toc199921465"/>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00B76905" w:rsidRPr="002D2414">
        <w:rPr>
          <w:rFonts w:ascii="Century Gothic" w:hAnsi="Century Gothic"/>
          <w:noProof/>
          <w:sz w:val="24"/>
          <w:szCs w:val="24"/>
        </w:rPr>
        <w:t>1</w:t>
      </w:r>
      <w:r w:rsidRPr="002D2414">
        <w:rPr>
          <w:rFonts w:ascii="Century Gothic" w:hAnsi="Century Gothic"/>
          <w:sz w:val="24"/>
          <w:szCs w:val="24"/>
        </w:rPr>
        <w:fldChar w:fldCharType="end"/>
      </w:r>
      <w:r w:rsidRPr="002D2414">
        <w:rPr>
          <w:rFonts w:ascii="Century Gothic" w:hAnsi="Century Gothic"/>
          <w:sz w:val="24"/>
          <w:szCs w:val="24"/>
        </w:rPr>
        <w:t>: Level of Achievement per Strategic Objective</w:t>
      </w:r>
      <w:bookmarkEnd w:id="7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6521"/>
        <w:gridCol w:w="2267"/>
      </w:tblGrid>
      <w:tr w:rsidR="005534B5" w:rsidRPr="002D2414" w:rsidTr="00FD7374">
        <w:tc>
          <w:tcPr>
            <w:tcW w:w="562"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bookmarkStart w:id="79" w:name="_yl0kuvgpr1wo" w:colFirst="0" w:colLast="0"/>
            <w:bookmarkEnd w:id="79"/>
            <w:r w:rsidRPr="002D2414">
              <w:rPr>
                <w:rFonts w:ascii="Century Gothic" w:eastAsia="Century Gothic" w:hAnsi="Century Gothic" w:cs="Century Gothic"/>
                <w:b/>
                <w:color w:val="000000"/>
                <w:sz w:val="20"/>
                <w:szCs w:val="20"/>
              </w:rPr>
              <w:t>No</w:t>
            </w:r>
          </w:p>
        </w:tc>
        <w:tc>
          <w:tcPr>
            <w:tcW w:w="6521"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bookmarkStart w:id="80" w:name="_ku7hgy6zl7dy" w:colFirst="0" w:colLast="0"/>
            <w:bookmarkEnd w:id="80"/>
            <w:r w:rsidRPr="002D2414">
              <w:rPr>
                <w:rFonts w:ascii="Century Gothic" w:eastAsia="Century Gothic" w:hAnsi="Century Gothic" w:cs="Century Gothic"/>
                <w:b/>
                <w:color w:val="000000"/>
                <w:sz w:val="20"/>
                <w:szCs w:val="20"/>
              </w:rPr>
              <w:t>Strategic objective</w:t>
            </w:r>
          </w:p>
        </w:tc>
        <w:tc>
          <w:tcPr>
            <w:tcW w:w="2267" w:type="dxa"/>
          </w:tcPr>
          <w:p w:rsidR="005534B5" w:rsidRPr="002D2414" w:rsidRDefault="005534B5" w:rsidP="00647281">
            <w:pPr>
              <w:spacing w:after="0" w:line="240" w:lineRule="auto"/>
              <w:rPr>
                <w:rFonts w:ascii="Century Gothic" w:eastAsia="Century Gothic" w:hAnsi="Century Gothic" w:cs="Century Gothic"/>
                <w:b/>
                <w:color w:val="000000"/>
                <w:sz w:val="20"/>
                <w:szCs w:val="20"/>
              </w:rPr>
            </w:pPr>
            <w:bookmarkStart w:id="81" w:name="_jit2hnt25cdd" w:colFirst="0" w:colLast="0"/>
            <w:bookmarkEnd w:id="81"/>
            <w:r w:rsidRPr="002D2414">
              <w:rPr>
                <w:rFonts w:ascii="Century Gothic" w:eastAsia="Century Gothic" w:hAnsi="Century Gothic" w:cs="Century Gothic"/>
                <w:b/>
                <w:color w:val="000000"/>
                <w:sz w:val="20"/>
                <w:szCs w:val="20"/>
              </w:rPr>
              <w:t>Level of achievement</w:t>
            </w:r>
          </w:p>
        </w:tc>
      </w:tr>
      <w:tr w:rsidR="005534B5" w:rsidRPr="002D2414" w:rsidTr="00FD7374">
        <w:tc>
          <w:tcPr>
            <w:tcW w:w="562"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82" w:name="_khwm4v3zxlht" w:colFirst="0" w:colLast="0"/>
            <w:bookmarkEnd w:id="82"/>
            <w:r w:rsidRPr="002D2414">
              <w:rPr>
                <w:rFonts w:ascii="Century Gothic" w:eastAsia="Century Gothic" w:hAnsi="Century Gothic" w:cs="Century Gothic"/>
                <w:color w:val="000000"/>
                <w:sz w:val="20"/>
                <w:szCs w:val="20"/>
              </w:rPr>
              <w:t>1.</w:t>
            </w:r>
          </w:p>
        </w:tc>
        <w:tc>
          <w:tcPr>
            <w:tcW w:w="6521"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83" w:name="_15v7nur77e59" w:colFirst="0" w:colLast="0"/>
            <w:bookmarkEnd w:id="83"/>
            <w:r w:rsidRPr="002D2414">
              <w:rPr>
                <w:rFonts w:ascii="Century Gothic" w:eastAsia="Century Gothic" w:hAnsi="Century Gothic" w:cs="Century Gothic"/>
                <w:color w:val="000000"/>
                <w:sz w:val="20"/>
                <w:szCs w:val="20"/>
              </w:rPr>
              <w:t xml:space="preserve">To improve the legislative process in </w:t>
            </w:r>
            <w:r w:rsidR="000D2E00" w:rsidRPr="002D2414">
              <w:rPr>
                <w:rFonts w:ascii="Century Gothic" w:eastAsia="Century Gothic" w:hAnsi="Century Gothic" w:cs="Century Gothic"/>
                <w:color w:val="000000"/>
                <w:sz w:val="20"/>
                <w:szCs w:val="20"/>
              </w:rPr>
              <w:t>Parliament</w:t>
            </w:r>
            <w:r w:rsidRPr="002D2414">
              <w:rPr>
                <w:rFonts w:ascii="Century Gothic" w:eastAsia="Century Gothic" w:hAnsi="Century Gothic" w:cs="Century Gothic"/>
                <w:color w:val="000000"/>
                <w:sz w:val="20"/>
                <w:szCs w:val="20"/>
              </w:rPr>
              <w:t xml:space="preserve"> to ensure enhanced scrutiny and quality of legislation</w:t>
            </w:r>
          </w:p>
        </w:tc>
        <w:tc>
          <w:tcPr>
            <w:tcW w:w="226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84" w:name="_sjxv20972p9r" w:colFirst="0" w:colLast="0"/>
            <w:bookmarkEnd w:id="84"/>
            <w:r w:rsidRPr="002D2414">
              <w:rPr>
                <w:rFonts w:ascii="Century Gothic" w:eastAsia="Century Gothic" w:hAnsi="Century Gothic" w:cs="Century Gothic"/>
                <w:color w:val="000000"/>
                <w:sz w:val="20"/>
                <w:szCs w:val="20"/>
              </w:rPr>
              <w:t>71%</w:t>
            </w:r>
          </w:p>
        </w:tc>
      </w:tr>
      <w:tr w:rsidR="005534B5" w:rsidRPr="002D2414" w:rsidTr="00FD7374">
        <w:tc>
          <w:tcPr>
            <w:tcW w:w="562"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85" w:name="_ty1gyruf7g05" w:colFirst="0" w:colLast="0"/>
            <w:bookmarkEnd w:id="85"/>
            <w:r w:rsidRPr="002D2414">
              <w:rPr>
                <w:rFonts w:ascii="Century Gothic" w:eastAsia="Century Gothic" w:hAnsi="Century Gothic" w:cs="Century Gothic"/>
                <w:color w:val="000000"/>
                <w:sz w:val="20"/>
                <w:szCs w:val="20"/>
              </w:rPr>
              <w:t>2.</w:t>
            </w:r>
          </w:p>
        </w:tc>
        <w:tc>
          <w:tcPr>
            <w:tcW w:w="6521"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86" w:name="_rvj8qewks9vx" w:colFirst="0" w:colLast="0"/>
            <w:bookmarkEnd w:id="86"/>
            <w:r w:rsidRPr="002D2414">
              <w:rPr>
                <w:rFonts w:ascii="Century Gothic" w:eastAsia="Century Gothic" w:hAnsi="Century Gothic" w:cs="Century Gothic"/>
                <w:color w:val="000000"/>
                <w:sz w:val="20"/>
                <w:szCs w:val="20"/>
              </w:rPr>
              <w:t xml:space="preserve">To improve the oversight role of </w:t>
            </w:r>
            <w:r w:rsidR="000D2E00" w:rsidRPr="002D2414">
              <w:rPr>
                <w:rFonts w:ascii="Century Gothic" w:eastAsia="Century Gothic" w:hAnsi="Century Gothic" w:cs="Century Gothic"/>
                <w:color w:val="000000"/>
                <w:sz w:val="20"/>
                <w:szCs w:val="20"/>
              </w:rPr>
              <w:t>Parliament</w:t>
            </w:r>
            <w:r w:rsidRPr="002D2414">
              <w:rPr>
                <w:rFonts w:ascii="Century Gothic" w:eastAsia="Century Gothic" w:hAnsi="Century Gothic" w:cs="Century Gothic"/>
                <w:color w:val="000000"/>
                <w:sz w:val="20"/>
                <w:szCs w:val="20"/>
              </w:rPr>
              <w:t xml:space="preserve"> over the </w:t>
            </w:r>
            <w:r w:rsidR="00743DB6" w:rsidRPr="002D2414">
              <w:rPr>
                <w:rFonts w:ascii="Century Gothic" w:eastAsia="Century Gothic" w:hAnsi="Century Gothic" w:cs="Century Gothic"/>
                <w:color w:val="000000"/>
                <w:sz w:val="20"/>
                <w:szCs w:val="20"/>
              </w:rPr>
              <w:t>E</w:t>
            </w:r>
            <w:r w:rsidRPr="002D2414">
              <w:rPr>
                <w:rFonts w:ascii="Century Gothic" w:eastAsia="Century Gothic" w:hAnsi="Century Gothic" w:cs="Century Gothic"/>
                <w:color w:val="000000"/>
                <w:sz w:val="20"/>
                <w:szCs w:val="20"/>
              </w:rPr>
              <w:t>xecutive</w:t>
            </w:r>
          </w:p>
        </w:tc>
        <w:tc>
          <w:tcPr>
            <w:tcW w:w="226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87" w:name="_3zl4x4tl0vcd" w:colFirst="0" w:colLast="0"/>
            <w:bookmarkEnd w:id="87"/>
            <w:r w:rsidRPr="002D2414">
              <w:rPr>
                <w:rFonts w:ascii="Century Gothic" w:eastAsia="Century Gothic" w:hAnsi="Century Gothic" w:cs="Century Gothic"/>
                <w:color w:val="000000"/>
                <w:sz w:val="20"/>
                <w:szCs w:val="20"/>
              </w:rPr>
              <w:t>74%</w:t>
            </w:r>
          </w:p>
        </w:tc>
      </w:tr>
      <w:tr w:rsidR="005534B5" w:rsidRPr="002D2414" w:rsidTr="00FD7374">
        <w:tc>
          <w:tcPr>
            <w:tcW w:w="562"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88" w:name="_lw8kyk19kkb2" w:colFirst="0" w:colLast="0"/>
            <w:bookmarkEnd w:id="88"/>
            <w:r w:rsidRPr="002D2414">
              <w:rPr>
                <w:rFonts w:ascii="Century Gothic" w:eastAsia="Century Gothic" w:hAnsi="Century Gothic" w:cs="Century Gothic"/>
                <w:color w:val="000000"/>
                <w:sz w:val="20"/>
                <w:szCs w:val="20"/>
              </w:rPr>
              <w:t>3.</w:t>
            </w:r>
          </w:p>
        </w:tc>
        <w:tc>
          <w:tcPr>
            <w:tcW w:w="6521"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89" w:name="_gpcxri13todd" w:colFirst="0" w:colLast="0"/>
            <w:bookmarkEnd w:id="89"/>
            <w:r w:rsidRPr="002D2414">
              <w:rPr>
                <w:rFonts w:ascii="Century Gothic" w:eastAsia="Century Gothic" w:hAnsi="Century Gothic" w:cs="Century Gothic"/>
                <w:color w:val="000000"/>
                <w:sz w:val="20"/>
                <w:szCs w:val="20"/>
              </w:rPr>
              <w:t>To strengthen the representative role of MPs</w:t>
            </w:r>
          </w:p>
        </w:tc>
        <w:tc>
          <w:tcPr>
            <w:tcW w:w="226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90" w:name="_h11ua7be4su" w:colFirst="0" w:colLast="0"/>
            <w:bookmarkEnd w:id="90"/>
            <w:r w:rsidRPr="002D2414">
              <w:rPr>
                <w:rFonts w:ascii="Century Gothic" w:eastAsia="Century Gothic" w:hAnsi="Century Gothic" w:cs="Century Gothic"/>
                <w:color w:val="000000"/>
                <w:sz w:val="20"/>
                <w:szCs w:val="20"/>
              </w:rPr>
              <w:t>33%</w:t>
            </w:r>
          </w:p>
        </w:tc>
      </w:tr>
      <w:tr w:rsidR="005534B5" w:rsidRPr="002D2414" w:rsidTr="00FD7374">
        <w:tc>
          <w:tcPr>
            <w:tcW w:w="562"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91" w:name="_ufmk8bzaidk3" w:colFirst="0" w:colLast="0"/>
            <w:bookmarkEnd w:id="91"/>
            <w:r w:rsidRPr="002D2414">
              <w:rPr>
                <w:rFonts w:ascii="Century Gothic" w:eastAsia="Century Gothic" w:hAnsi="Century Gothic" w:cs="Century Gothic"/>
                <w:color w:val="000000"/>
                <w:sz w:val="20"/>
                <w:szCs w:val="20"/>
              </w:rPr>
              <w:t>4.</w:t>
            </w:r>
          </w:p>
        </w:tc>
        <w:tc>
          <w:tcPr>
            <w:tcW w:w="6521"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92" w:name="_tkayez3xavpj" w:colFirst="0" w:colLast="0"/>
            <w:bookmarkEnd w:id="92"/>
            <w:r w:rsidRPr="002D2414">
              <w:rPr>
                <w:rFonts w:ascii="Century Gothic" w:eastAsia="Century Gothic" w:hAnsi="Century Gothic" w:cs="Century Gothic"/>
                <w:color w:val="000000"/>
                <w:sz w:val="20"/>
                <w:szCs w:val="20"/>
              </w:rPr>
              <w:t xml:space="preserve">To strengthen </w:t>
            </w:r>
            <w:r w:rsidR="000D2E00" w:rsidRPr="002D2414">
              <w:rPr>
                <w:rFonts w:ascii="Century Gothic" w:eastAsia="Century Gothic" w:hAnsi="Century Gothic" w:cs="Century Gothic"/>
                <w:color w:val="000000"/>
                <w:sz w:val="20"/>
                <w:szCs w:val="20"/>
              </w:rPr>
              <w:t>Parliament</w:t>
            </w:r>
            <w:r w:rsidRPr="002D2414">
              <w:rPr>
                <w:rFonts w:ascii="Century Gothic" w:eastAsia="Century Gothic" w:hAnsi="Century Gothic" w:cs="Century Gothic"/>
                <w:color w:val="000000"/>
                <w:sz w:val="20"/>
                <w:szCs w:val="20"/>
              </w:rPr>
              <w:t xml:space="preserve"> to effectively play its role in National budget processes for proper implementation of NDPIII priorities</w:t>
            </w:r>
          </w:p>
        </w:tc>
        <w:tc>
          <w:tcPr>
            <w:tcW w:w="226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93" w:name="_7lvx4jwghz2w" w:colFirst="0" w:colLast="0"/>
            <w:bookmarkEnd w:id="93"/>
            <w:r w:rsidRPr="002D2414">
              <w:rPr>
                <w:rFonts w:ascii="Century Gothic" w:eastAsia="Century Gothic" w:hAnsi="Century Gothic" w:cs="Century Gothic"/>
                <w:color w:val="000000"/>
                <w:sz w:val="20"/>
                <w:szCs w:val="20"/>
              </w:rPr>
              <w:t>71%</w:t>
            </w:r>
          </w:p>
        </w:tc>
      </w:tr>
      <w:tr w:rsidR="005534B5" w:rsidRPr="002D2414" w:rsidTr="00FD7374">
        <w:tc>
          <w:tcPr>
            <w:tcW w:w="562"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94" w:name="_kw709784wkrd" w:colFirst="0" w:colLast="0"/>
            <w:bookmarkEnd w:id="94"/>
            <w:r w:rsidRPr="002D2414">
              <w:rPr>
                <w:rFonts w:ascii="Century Gothic" w:eastAsia="Century Gothic" w:hAnsi="Century Gothic" w:cs="Century Gothic"/>
                <w:color w:val="000000"/>
                <w:sz w:val="20"/>
                <w:szCs w:val="20"/>
              </w:rPr>
              <w:t>5.</w:t>
            </w:r>
          </w:p>
        </w:tc>
        <w:tc>
          <w:tcPr>
            <w:tcW w:w="6521"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95" w:name="_looxnc85t3c2" w:colFirst="0" w:colLast="0"/>
            <w:bookmarkEnd w:id="95"/>
            <w:r w:rsidRPr="002D2414">
              <w:rPr>
                <w:rFonts w:ascii="Century Gothic" w:eastAsia="Century Gothic" w:hAnsi="Century Gothic" w:cs="Century Gothic"/>
                <w:color w:val="000000"/>
                <w:sz w:val="20"/>
                <w:szCs w:val="20"/>
              </w:rPr>
              <w:t xml:space="preserve">Strengthened institutional capacity of </w:t>
            </w:r>
            <w:r w:rsidR="000D2E00" w:rsidRPr="002D2414">
              <w:rPr>
                <w:rFonts w:ascii="Century Gothic" w:eastAsia="Century Gothic" w:hAnsi="Century Gothic" w:cs="Century Gothic"/>
                <w:color w:val="000000"/>
                <w:sz w:val="20"/>
                <w:szCs w:val="20"/>
              </w:rPr>
              <w:t>Parliament</w:t>
            </w:r>
            <w:r w:rsidRPr="002D2414">
              <w:rPr>
                <w:rFonts w:ascii="Century Gothic" w:eastAsia="Century Gothic" w:hAnsi="Century Gothic" w:cs="Century Gothic"/>
                <w:color w:val="000000"/>
                <w:sz w:val="20"/>
                <w:szCs w:val="20"/>
              </w:rPr>
              <w:t xml:space="preserve"> to independently undertake its constitutional mandate effectively and efficiently</w:t>
            </w:r>
          </w:p>
        </w:tc>
        <w:tc>
          <w:tcPr>
            <w:tcW w:w="226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bookmarkStart w:id="96" w:name="_rg6js796m8i" w:colFirst="0" w:colLast="0"/>
            <w:bookmarkEnd w:id="96"/>
            <w:r w:rsidRPr="002D2414">
              <w:rPr>
                <w:rFonts w:ascii="Century Gothic" w:eastAsia="Century Gothic" w:hAnsi="Century Gothic" w:cs="Century Gothic"/>
                <w:color w:val="000000"/>
                <w:sz w:val="20"/>
                <w:szCs w:val="20"/>
              </w:rPr>
              <w:t>63%</w:t>
            </w:r>
          </w:p>
        </w:tc>
      </w:tr>
      <w:tr w:rsidR="005534B5" w:rsidRPr="002D2414" w:rsidTr="00FD7374">
        <w:tc>
          <w:tcPr>
            <w:tcW w:w="562"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p>
        </w:tc>
        <w:tc>
          <w:tcPr>
            <w:tcW w:w="6521" w:type="dxa"/>
          </w:tcPr>
          <w:p w:rsidR="005534B5" w:rsidRPr="002D2414" w:rsidRDefault="005534B5" w:rsidP="006F262F">
            <w:pPr>
              <w:spacing w:after="0" w:line="240" w:lineRule="auto"/>
              <w:jc w:val="both"/>
              <w:rPr>
                <w:rFonts w:ascii="Century Gothic" w:eastAsia="Century Gothic" w:hAnsi="Century Gothic" w:cs="Century Gothic"/>
                <w:b/>
                <w:bCs/>
                <w:color w:val="000000"/>
                <w:sz w:val="20"/>
                <w:szCs w:val="20"/>
              </w:rPr>
            </w:pPr>
            <w:bookmarkStart w:id="97" w:name="_svbc6qyysll6" w:colFirst="0" w:colLast="0"/>
            <w:bookmarkEnd w:id="97"/>
            <w:r w:rsidRPr="002D2414">
              <w:rPr>
                <w:rFonts w:ascii="Century Gothic" w:eastAsia="Century Gothic" w:hAnsi="Century Gothic" w:cs="Century Gothic"/>
                <w:b/>
                <w:bCs/>
                <w:color w:val="000000"/>
                <w:sz w:val="20"/>
                <w:szCs w:val="20"/>
              </w:rPr>
              <w:t xml:space="preserve">Overall performance score </w:t>
            </w:r>
          </w:p>
        </w:tc>
        <w:tc>
          <w:tcPr>
            <w:tcW w:w="2267"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62%</w:t>
            </w:r>
          </w:p>
        </w:tc>
      </w:tr>
    </w:tbl>
    <w:p w:rsidR="005534B5" w:rsidRPr="002D2414" w:rsidRDefault="005534B5" w:rsidP="006F262F">
      <w:pPr>
        <w:spacing w:after="0" w:line="24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b/>
          <w:i/>
          <w:sz w:val="20"/>
          <w:szCs w:val="20"/>
        </w:rPr>
        <w:t xml:space="preserve">Source: Preliminary Assessment report of the Strategic Plan for </w:t>
      </w:r>
      <w:r w:rsidR="000D2E00" w:rsidRPr="002D2414">
        <w:rPr>
          <w:rFonts w:ascii="Century Gothic" w:eastAsia="Century Gothic" w:hAnsi="Century Gothic" w:cs="Century Gothic"/>
          <w:b/>
          <w:i/>
          <w:sz w:val="20"/>
          <w:szCs w:val="20"/>
        </w:rPr>
        <w:t>Parliament</w:t>
      </w:r>
      <w:r w:rsidRPr="002D2414">
        <w:rPr>
          <w:rFonts w:ascii="Century Gothic" w:eastAsia="Century Gothic" w:hAnsi="Century Gothic" w:cs="Century Gothic"/>
          <w:b/>
          <w:i/>
          <w:sz w:val="20"/>
          <w:szCs w:val="20"/>
        </w:rPr>
        <w:t xml:space="preserve"> of Uganda, 2020/21-2024/25 </w:t>
      </w: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Out of the five strategic objectives</w:t>
      </w:r>
      <w:r w:rsidRPr="002D2414">
        <w:rPr>
          <w:rFonts w:ascii="Century Gothic" w:eastAsia="Century Gothic" w:hAnsi="Century Gothic" w:cs="Century Gothic"/>
          <w:b/>
          <w:sz w:val="24"/>
          <w:szCs w:val="24"/>
        </w:rPr>
        <w:t>,</w:t>
      </w:r>
      <w:r w:rsidRPr="002D2414">
        <w:rPr>
          <w:rFonts w:ascii="Century Gothic" w:eastAsia="Century Gothic" w:hAnsi="Century Gothic" w:cs="Century Gothic"/>
          <w:sz w:val="24"/>
          <w:szCs w:val="24"/>
        </w:rPr>
        <w:t xml:space="preserve"> the analysis revealed that strategic objectives 1, 2 and 4 achiev</w:t>
      </w:r>
      <w:r w:rsidR="00743DB6" w:rsidRPr="002D2414">
        <w:rPr>
          <w:rFonts w:ascii="Century Gothic" w:eastAsia="Century Gothic" w:hAnsi="Century Gothic" w:cs="Century Gothic"/>
          <w:sz w:val="24"/>
          <w:szCs w:val="24"/>
        </w:rPr>
        <w:t>e</w:t>
      </w:r>
      <w:r w:rsidRPr="002D2414">
        <w:rPr>
          <w:rFonts w:ascii="Century Gothic" w:eastAsia="Century Gothic" w:hAnsi="Century Gothic" w:cs="Century Gothic"/>
          <w:sz w:val="24"/>
          <w:szCs w:val="24"/>
        </w:rPr>
        <w:t xml:space="preserve">d the highest levels of performance rated at 71%, 74% and 71%. </w:t>
      </w:r>
      <w:r w:rsidRPr="002D2414">
        <w:rPr>
          <w:rFonts w:ascii="Century Gothic" w:eastAsia="Century Gothic" w:hAnsi="Century Gothic" w:cs="Century Gothic"/>
          <w:sz w:val="24"/>
          <w:szCs w:val="24"/>
        </w:rPr>
        <w:lastRenderedPageBreak/>
        <w:t>This performance was attributed to; increased number of Plenary and committee sittings, improved information management systems for Bills, improved use of evidence to support legislation,</w:t>
      </w:r>
      <w:r w:rsidRPr="002D2414">
        <w:rPr>
          <w:rFonts w:ascii="Century Gothic" w:eastAsia="Century Gothic" w:hAnsi="Century Gothic" w:cs="Century Gothic"/>
          <w:b/>
          <w:sz w:val="24"/>
          <w:szCs w:val="24"/>
        </w:rPr>
        <w:t xml:space="preserve"> </w:t>
      </w:r>
      <w:r w:rsidRPr="002D2414">
        <w:rPr>
          <w:rFonts w:ascii="Century Gothic" w:eastAsia="Century Gothic" w:hAnsi="Century Gothic" w:cs="Century Gothic"/>
          <w:sz w:val="24"/>
          <w:szCs w:val="24"/>
        </w:rPr>
        <w:t>successful engagements with the Prime Minister during the Prime Minister’s Time on Thursdays, and enhanced skills and knowledge for MPs and staff through training and certification in budget processes.</w:t>
      </w:r>
    </w:p>
    <w:p w:rsidR="005534B5" w:rsidRPr="002D2414" w:rsidRDefault="005534B5" w:rsidP="006F262F">
      <w:pPr>
        <w:spacing w:before="240"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Strategic Objective 5 registered a slight increase in performance at 63% as compared to 48% registered at mid-term review of the Strategic Plan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FY 2020/21-FY2024/25. This was attributed to the equipping of offices with ICT equipment and furniture, equipping of plenary and committee rooms, procurement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vehicles, operationalisation of the Gender and Equity Unit, and conducting the mid-term evaluation of the Strategic Plan. </w:t>
      </w:r>
    </w:p>
    <w:p w:rsidR="005534B5" w:rsidRPr="002D2414" w:rsidRDefault="005534B5" w:rsidP="006F262F">
      <w:pPr>
        <w:spacing w:before="240"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Performance for Objective 3 was </w:t>
      </w:r>
      <w:r w:rsidR="00687CEB" w:rsidRPr="002D2414">
        <w:rPr>
          <w:rFonts w:ascii="Century Gothic" w:eastAsia="Century Gothic" w:hAnsi="Century Gothic" w:cs="Century Gothic"/>
          <w:sz w:val="24"/>
          <w:szCs w:val="24"/>
        </w:rPr>
        <w:t>comparatively low</w:t>
      </w:r>
      <w:r w:rsidRPr="002D2414">
        <w:rPr>
          <w:rFonts w:ascii="Century Gothic" w:eastAsia="Century Gothic" w:hAnsi="Century Gothic" w:cs="Century Gothic"/>
          <w:sz w:val="24"/>
          <w:szCs w:val="24"/>
        </w:rPr>
        <w:t xml:space="preserve">, rated at 33%. This was attributed to effects of the COVID-19 pandemic in the first </w:t>
      </w:r>
      <w:r w:rsidR="00687CEB" w:rsidRPr="002D2414">
        <w:rPr>
          <w:rFonts w:ascii="Century Gothic" w:eastAsia="Century Gothic" w:hAnsi="Century Gothic" w:cs="Century Gothic"/>
          <w:sz w:val="24"/>
          <w:szCs w:val="24"/>
        </w:rPr>
        <w:t>two years</w:t>
      </w:r>
      <w:r w:rsidRPr="002D2414">
        <w:rPr>
          <w:rFonts w:ascii="Century Gothic" w:eastAsia="Century Gothic" w:hAnsi="Century Gothic" w:cs="Century Gothic"/>
          <w:sz w:val="24"/>
          <w:szCs w:val="24"/>
        </w:rPr>
        <w:t xml:space="preserve"> of the Plan, which resulted into limited attendance in the House, restricted travel for fieldwork activities, and limited funds allocated for field visits.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36122F" w:rsidP="006F262F">
      <w:pPr>
        <w:pStyle w:val="Heading2"/>
        <w:jc w:val="both"/>
        <w:rPr>
          <w:rFonts w:ascii="Century Gothic" w:eastAsia="Century Gothic" w:hAnsi="Century Gothic" w:cs="Century Gothic"/>
          <w:sz w:val="24"/>
          <w:szCs w:val="24"/>
        </w:rPr>
      </w:pPr>
      <w:bookmarkStart w:id="98" w:name="_Toc199921389"/>
      <w:bookmarkStart w:id="99" w:name="_Toc199921714"/>
      <w:r w:rsidRPr="002D2414">
        <w:rPr>
          <w:rFonts w:ascii="Century Gothic" w:eastAsia="Century Gothic" w:hAnsi="Century Gothic" w:cs="Century Gothic"/>
          <w:sz w:val="24"/>
          <w:szCs w:val="24"/>
        </w:rPr>
        <w:t xml:space="preserve">2.3 </w:t>
      </w:r>
      <w:r w:rsidR="005534B5" w:rsidRPr="002D2414">
        <w:rPr>
          <w:rFonts w:ascii="Century Gothic" w:eastAsia="Century Gothic" w:hAnsi="Century Gothic" w:cs="Century Gothic"/>
          <w:sz w:val="24"/>
          <w:szCs w:val="24"/>
        </w:rPr>
        <w:t>PERFORMANCE BY OBJECTIVE</w:t>
      </w:r>
      <w:bookmarkEnd w:id="98"/>
      <w:bookmarkEnd w:id="99"/>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registered several achievements in its core areas of legislation, oversight and representation as outlined in the following sections. </w:t>
      </w:r>
    </w:p>
    <w:p w:rsidR="00E0395C" w:rsidRPr="002D2414" w:rsidRDefault="00E0395C" w:rsidP="006F262F">
      <w:pPr>
        <w:pStyle w:val="Heading3"/>
        <w:jc w:val="both"/>
        <w:rPr>
          <w:rFonts w:ascii="Century Gothic" w:eastAsia="Century Gothic" w:hAnsi="Century Gothic" w:cs="Century Gothic"/>
        </w:rPr>
      </w:pPr>
    </w:p>
    <w:p w:rsidR="005534B5" w:rsidRPr="002D2414" w:rsidRDefault="005534B5" w:rsidP="006F262F">
      <w:pPr>
        <w:pStyle w:val="Heading3"/>
        <w:jc w:val="both"/>
        <w:rPr>
          <w:rFonts w:ascii="Century Gothic" w:eastAsia="Century Gothic" w:hAnsi="Century Gothic" w:cs="Century Gothic"/>
        </w:rPr>
      </w:pPr>
      <w:bookmarkStart w:id="100" w:name="_Toc199921390"/>
      <w:bookmarkStart w:id="101" w:name="_Toc199921715"/>
      <w:r w:rsidRPr="002D2414">
        <w:rPr>
          <w:rFonts w:ascii="Century Gothic" w:eastAsia="Century Gothic" w:hAnsi="Century Gothic" w:cs="Century Gothic"/>
        </w:rPr>
        <w:t xml:space="preserve">2.3.1 Improve </w:t>
      </w:r>
      <w:r w:rsidR="004A0E21" w:rsidRPr="002D2414">
        <w:rPr>
          <w:rFonts w:ascii="Century Gothic" w:eastAsia="Century Gothic" w:hAnsi="Century Gothic" w:cs="Century Gothic"/>
        </w:rPr>
        <w:t>t</w:t>
      </w:r>
      <w:r w:rsidR="00950AF5" w:rsidRPr="002D2414">
        <w:rPr>
          <w:rFonts w:ascii="Century Gothic" w:eastAsia="Century Gothic" w:hAnsi="Century Gothic" w:cs="Century Gothic"/>
        </w:rPr>
        <w:t xml:space="preserve">he </w:t>
      </w:r>
      <w:r w:rsidRPr="002D2414">
        <w:rPr>
          <w:rFonts w:ascii="Century Gothic" w:eastAsia="Century Gothic" w:hAnsi="Century Gothic" w:cs="Century Gothic"/>
        </w:rPr>
        <w:t xml:space="preserve">Legislative Processes </w:t>
      </w:r>
      <w:r w:rsidR="00950AF5" w:rsidRPr="002D2414">
        <w:rPr>
          <w:rFonts w:ascii="Century Gothic" w:eastAsia="Century Gothic" w:hAnsi="Century Gothic" w:cs="Century Gothic"/>
        </w:rPr>
        <w:t xml:space="preserve">in </w:t>
      </w:r>
      <w:r w:rsidR="000D2E00" w:rsidRPr="002D2414">
        <w:rPr>
          <w:rFonts w:ascii="Century Gothic" w:eastAsia="Century Gothic" w:hAnsi="Century Gothic" w:cs="Century Gothic"/>
        </w:rPr>
        <w:t>Parliament</w:t>
      </w:r>
      <w:r w:rsidRPr="002D2414">
        <w:rPr>
          <w:rFonts w:ascii="Century Gothic" w:eastAsia="Century Gothic" w:hAnsi="Century Gothic" w:cs="Century Gothic"/>
        </w:rPr>
        <w:t xml:space="preserve"> </w:t>
      </w:r>
      <w:r w:rsidR="00950AF5" w:rsidRPr="002D2414">
        <w:rPr>
          <w:rFonts w:ascii="Century Gothic" w:eastAsia="Century Gothic" w:hAnsi="Century Gothic" w:cs="Century Gothic"/>
        </w:rPr>
        <w:t>to Ensure Enhanced</w:t>
      </w:r>
      <w:r w:rsidR="00260A18" w:rsidRPr="002D2414">
        <w:rPr>
          <w:rFonts w:ascii="Century Gothic" w:eastAsia="Century Gothic" w:hAnsi="Century Gothic" w:cs="Century Gothic"/>
        </w:rPr>
        <w:t xml:space="preserve"> </w:t>
      </w:r>
      <w:r w:rsidR="00950AF5" w:rsidRPr="002D2414">
        <w:rPr>
          <w:rFonts w:ascii="Century Gothic" w:eastAsia="Century Gothic" w:hAnsi="Century Gothic" w:cs="Century Gothic"/>
        </w:rPr>
        <w:t>Scrutiny and Quality of Legislation</w:t>
      </w:r>
      <w:bookmarkEnd w:id="100"/>
      <w:bookmarkEnd w:id="101"/>
      <w:r w:rsidR="00950AF5" w:rsidRPr="002D2414">
        <w:rPr>
          <w:rFonts w:ascii="Century Gothic" w:eastAsia="Century Gothic" w:hAnsi="Century Gothic" w:cs="Century Gothic"/>
        </w:rPr>
        <w:t xml:space="preserve">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most prominent role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as stipulated by Article 79 (1) of the Constitution of the Republic of Uganda, is to make laws on any matter for the peace, order, development and good governance of Uganda. The Legislative function mainly focuses on the processing of Bills in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from both the Executive and private Members. Accordingly, as at December 2024,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lastRenderedPageBreak/>
        <w:t>had passed a total of 149 Bills against the planned 156 Bills, thereby registering a 9</w:t>
      </w:r>
      <w:r w:rsidR="00950AF5" w:rsidRPr="002D2414">
        <w:rPr>
          <w:rFonts w:ascii="Century Gothic" w:eastAsia="Century Gothic" w:hAnsi="Century Gothic" w:cs="Century Gothic"/>
          <w:sz w:val="24"/>
          <w:szCs w:val="24"/>
        </w:rPr>
        <w:t>5% success rate as detailed in Figure 2.</w:t>
      </w:r>
    </w:p>
    <w:p w:rsidR="00F54A03" w:rsidRPr="002D2414" w:rsidRDefault="00F54A03" w:rsidP="00F54A03">
      <w:pPr>
        <w:pStyle w:val="Caption"/>
        <w:keepNext/>
        <w:jc w:val="both"/>
        <w:rPr>
          <w:rFonts w:ascii="Century Gothic" w:hAnsi="Century Gothic"/>
          <w:sz w:val="24"/>
          <w:szCs w:val="24"/>
        </w:rPr>
      </w:pPr>
      <w:bookmarkStart w:id="102" w:name="_Toc198108408"/>
      <w:r w:rsidRPr="002D2414">
        <w:rPr>
          <w:rFonts w:ascii="Century Gothic" w:hAnsi="Century Gothic"/>
          <w:sz w:val="24"/>
          <w:szCs w:val="24"/>
        </w:rPr>
        <w:t xml:space="preserve">Figure </w:t>
      </w:r>
      <w:r w:rsidRPr="002D2414">
        <w:rPr>
          <w:rFonts w:ascii="Century Gothic" w:hAnsi="Century Gothic"/>
          <w:sz w:val="24"/>
          <w:szCs w:val="24"/>
        </w:rPr>
        <w:fldChar w:fldCharType="begin"/>
      </w:r>
      <w:r w:rsidRPr="002D2414">
        <w:rPr>
          <w:rFonts w:ascii="Century Gothic" w:hAnsi="Century Gothic"/>
          <w:sz w:val="24"/>
          <w:szCs w:val="24"/>
        </w:rPr>
        <w:instrText xml:space="preserve"> SEQ Figure \* ARABIC </w:instrText>
      </w:r>
      <w:r w:rsidRPr="002D2414">
        <w:rPr>
          <w:rFonts w:ascii="Century Gothic" w:hAnsi="Century Gothic"/>
          <w:sz w:val="24"/>
          <w:szCs w:val="24"/>
        </w:rPr>
        <w:fldChar w:fldCharType="separate"/>
      </w:r>
      <w:r w:rsidR="00C6144B" w:rsidRPr="002D2414">
        <w:rPr>
          <w:rFonts w:ascii="Century Gothic" w:hAnsi="Century Gothic"/>
          <w:noProof/>
          <w:sz w:val="24"/>
          <w:szCs w:val="24"/>
        </w:rPr>
        <w:t>2</w:t>
      </w:r>
      <w:r w:rsidRPr="002D2414">
        <w:rPr>
          <w:rFonts w:ascii="Century Gothic" w:hAnsi="Century Gothic"/>
          <w:sz w:val="24"/>
          <w:szCs w:val="24"/>
        </w:rPr>
        <w:fldChar w:fldCharType="end"/>
      </w:r>
      <w:r w:rsidRPr="002D2414">
        <w:rPr>
          <w:rFonts w:ascii="Century Gothic" w:hAnsi="Century Gothic"/>
          <w:sz w:val="24"/>
          <w:szCs w:val="24"/>
        </w:rPr>
        <w:t>: Bills enacted under NDP III</w:t>
      </w:r>
      <w:bookmarkEnd w:id="102"/>
    </w:p>
    <w:p w:rsidR="005534B5" w:rsidRPr="002D2414" w:rsidRDefault="00B15CED"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noProof/>
          <w:sz w:val="24"/>
          <w:szCs w:val="24"/>
          <w:lang w:val="en-US"/>
        </w:rPr>
        <w:drawing>
          <wp:inline distT="0" distB="0" distL="0" distR="0">
            <wp:extent cx="5807075" cy="2497455"/>
            <wp:effectExtent l="0" t="0" r="0" b="0"/>
            <wp:docPr id="2"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7075" cy="2497455"/>
                    </a:xfrm>
                    <a:prstGeom prst="rect">
                      <a:avLst/>
                    </a:prstGeom>
                    <a:noFill/>
                    <a:ln>
                      <a:noFill/>
                    </a:ln>
                  </pic:spPr>
                </pic:pic>
              </a:graphicData>
            </a:graphic>
          </wp:inline>
        </w:drawing>
      </w:r>
    </w:p>
    <w:p w:rsidR="005534B5" w:rsidRPr="002D2414" w:rsidRDefault="005534B5" w:rsidP="006F262F">
      <w:pPr>
        <w:spacing w:after="0" w:line="36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b/>
          <w:i/>
          <w:sz w:val="20"/>
          <w:szCs w:val="20"/>
        </w:rPr>
        <w:t xml:space="preserve">Source: Preliminary Assessment Report of the Strategic Plan for the </w:t>
      </w:r>
      <w:r w:rsidR="000D2E00" w:rsidRPr="002D2414">
        <w:rPr>
          <w:rFonts w:ascii="Century Gothic" w:eastAsia="Century Gothic" w:hAnsi="Century Gothic" w:cs="Century Gothic"/>
          <w:b/>
          <w:i/>
          <w:sz w:val="20"/>
          <w:szCs w:val="20"/>
        </w:rPr>
        <w:t>Parliament</w:t>
      </w:r>
      <w:r w:rsidRPr="002D2414">
        <w:rPr>
          <w:rFonts w:ascii="Century Gothic" w:eastAsia="Century Gothic" w:hAnsi="Century Gothic" w:cs="Century Gothic"/>
          <w:b/>
          <w:i/>
          <w:sz w:val="20"/>
          <w:szCs w:val="20"/>
        </w:rPr>
        <w:t xml:space="preserve"> of Uganda FY  2020/21-FY2024/25.</w:t>
      </w:r>
    </w:p>
    <w:p w:rsidR="005534B5" w:rsidRPr="002D2414" w:rsidRDefault="005534B5" w:rsidP="006F262F">
      <w:pPr>
        <w:spacing w:after="0" w:line="360" w:lineRule="auto"/>
        <w:jc w:val="both"/>
        <w:rPr>
          <w:rFonts w:ascii="Century Gothic" w:eastAsia="Century Gothic" w:hAnsi="Century Gothic" w:cs="Century Gothic"/>
          <w:i/>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Enabling factors for the registered performance include: Provision of technical support to the committees through Bill analysis and research, improved use of evidence to support legislation through research and pre-legislative studies, and improved standards of legislative procedures that provide for virtual plenary attendance and benchmarking study visits by MPs and staff to other jurisdictions with similar laws.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In addition, the development of a Bill Tracking System has been instrumental in providing real time updates on the status of every Bill that is before Plenary and committees. Nonetheless, there is need to upgrade the legislative tracking system to extend its functionality </w:t>
      </w:r>
      <w:r w:rsidR="00687CEB" w:rsidRPr="002D2414">
        <w:rPr>
          <w:rFonts w:ascii="Century Gothic" w:eastAsia="Century Gothic" w:hAnsi="Century Gothic" w:cs="Century Gothic"/>
          <w:sz w:val="24"/>
          <w:szCs w:val="24"/>
        </w:rPr>
        <w:t>to other</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business such as petitions, urgent questions, and matters of national importance.</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 xml:space="preserve">Despite the achievements, the legislative function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still faces the following challenges:</w:t>
      </w:r>
    </w:p>
    <w:p w:rsidR="005534B5" w:rsidRPr="002D2414" w:rsidRDefault="005534B5" w:rsidP="007179EE">
      <w:pPr>
        <w:numPr>
          <w:ilvl w:val="0"/>
          <w:numId w:val="9"/>
        </w:numPr>
        <w:spacing w:after="0" w:line="360" w:lineRule="auto"/>
        <w:ind w:left="567" w:hanging="283"/>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Limited knowledge and skills to handle specialized legislation in emerging global sectors such as Artificial Intelligence, Oil and Gas, Loan financing modalities, national resource mobilization, and Public Finance Management reforms.</w:t>
      </w:r>
    </w:p>
    <w:p w:rsidR="005534B5" w:rsidRPr="002D2414" w:rsidRDefault="005534B5" w:rsidP="007179EE">
      <w:pPr>
        <w:numPr>
          <w:ilvl w:val="0"/>
          <w:numId w:val="9"/>
        </w:numPr>
        <w:spacing w:line="360" w:lineRule="auto"/>
        <w:ind w:left="567" w:hanging="283"/>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Low public engagement in the Bill consultation processes. While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 advertises in newspaper inviting relevant </w:t>
      </w:r>
      <w:r w:rsidR="00687CEB" w:rsidRPr="002D2414">
        <w:rPr>
          <w:rFonts w:ascii="Century Gothic" w:eastAsia="Century Gothic" w:hAnsi="Century Gothic" w:cs="Century Gothic"/>
          <w:color w:val="000000"/>
          <w:sz w:val="24"/>
          <w:szCs w:val="24"/>
        </w:rPr>
        <w:t>stakeholders’</w:t>
      </w:r>
      <w:r w:rsidRPr="002D2414">
        <w:rPr>
          <w:rFonts w:ascii="Century Gothic" w:eastAsia="Century Gothic" w:hAnsi="Century Gothic" w:cs="Century Gothic"/>
          <w:color w:val="000000"/>
          <w:sz w:val="24"/>
          <w:szCs w:val="24"/>
        </w:rPr>
        <w:t xml:space="preserve"> input during the consideration of Bills, the response rate remains lower than anticipated, hence a lower involvement of the Public in the business before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There is need for a consultative framework that will provide mechanisms for identifying and involving stakeholders in Bill analysis. It is worth noting that th</w:t>
      </w:r>
      <w:r w:rsidR="00F620F6" w:rsidRPr="002D2414">
        <w:rPr>
          <w:rFonts w:ascii="Century Gothic" w:eastAsia="Century Gothic" w:hAnsi="Century Gothic" w:cs="Century Gothic"/>
          <w:color w:val="000000"/>
          <w:sz w:val="24"/>
          <w:szCs w:val="24"/>
        </w:rPr>
        <w:t>e</w:t>
      </w:r>
      <w:r w:rsidRPr="002D2414">
        <w:rPr>
          <w:rFonts w:ascii="Century Gothic" w:eastAsia="Century Gothic" w:hAnsi="Century Gothic" w:cs="Century Gothic"/>
          <w:color w:val="000000"/>
          <w:sz w:val="24"/>
          <w:szCs w:val="24"/>
        </w:rPr>
        <w:t xml:space="preserve"> current Rules of Procedure lack the legal provisions mandating citizen engagement and participation, which undermines efforts geared towards improving the consultation process.</w:t>
      </w:r>
    </w:p>
    <w:p w:rsidR="00F620F6" w:rsidRPr="002D2414" w:rsidRDefault="00F620F6" w:rsidP="006F262F">
      <w:pPr>
        <w:pStyle w:val="Heading3"/>
        <w:jc w:val="both"/>
        <w:rPr>
          <w:rFonts w:ascii="Century Gothic" w:eastAsia="Century Gothic" w:hAnsi="Century Gothic" w:cs="Century Gothic"/>
        </w:rPr>
      </w:pPr>
    </w:p>
    <w:p w:rsidR="005534B5" w:rsidRPr="002D2414" w:rsidRDefault="005534B5" w:rsidP="006F262F">
      <w:pPr>
        <w:pStyle w:val="Heading3"/>
        <w:jc w:val="both"/>
        <w:rPr>
          <w:rFonts w:ascii="Century Gothic" w:eastAsia="Century Gothic" w:hAnsi="Century Gothic" w:cs="Century Gothic"/>
        </w:rPr>
      </w:pPr>
      <w:bookmarkStart w:id="103" w:name="_Toc199921391"/>
      <w:bookmarkStart w:id="104" w:name="_Toc199921716"/>
      <w:r w:rsidRPr="002D2414">
        <w:rPr>
          <w:rFonts w:ascii="Century Gothic" w:eastAsia="Century Gothic" w:hAnsi="Century Gothic" w:cs="Century Gothic"/>
        </w:rPr>
        <w:t xml:space="preserve">2.3.2 Improve the Oversight </w:t>
      </w:r>
      <w:r w:rsidR="00743DB6" w:rsidRPr="002D2414">
        <w:rPr>
          <w:rFonts w:ascii="Century Gothic" w:eastAsia="Century Gothic" w:hAnsi="Century Gothic" w:cs="Century Gothic"/>
        </w:rPr>
        <w:t>R</w:t>
      </w:r>
      <w:r w:rsidRPr="002D2414">
        <w:rPr>
          <w:rFonts w:ascii="Century Gothic" w:eastAsia="Century Gothic" w:hAnsi="Century Gothic" w:cs="Century Gothic"/>
        </w:rPr>
        <w:t xml:space="preserve">ole of </w:t>
      </w:r>
      <w:r w:rsidR="000D2E00" w:rsidRPr="002D2414">
        <w:rPr>
          <w:rFonts w:ascii="Century Gothic" w:eastAsia="Century Gothic" w:hAnsi="Century Gothic" w:cs="Century Gothic"/>
        </w:rPr>
        <w:t>Parliament</w:t>
      </w:r>
      <w:r w:rsidRPr="002D2414">
        <w:rPr>
          <w:rFonts w:ascii="Century Gothic" w:eastAsia="Century Gothic" w:hAnsi="Century Gothic" w:cs="Century Gothic"/>
        </w:rPr>
        <w:t xml:space="preserve"> over the Executive</w:t>
      </w:r>
      <w:bookmarkEnd w:id="103"/>
      <w:bookmarkEnd w:id="104"/>
      <w:r w:rsidRPr="002D2414">
        <w:rPr>
          <w:rFonts w:ascii="Century Gothic" w:eastAsia="Century Gothic" w:hAnsi="Century Gothic" w:cs="Century Gothic"/>
        </w:rPr>
        <w:t xml:space="preserve"> </w:t>
      </w:r>
    </w:p>
    <w:p w:rsidR="005534B5" w:rsidRPr="002D2414" w:rsidRDefault="005534B5" w:rsidP="006F262F">
      <w:pPr>
        <w:shd w:val="clear" w:color="auto" w:fill="FFFFFF"/>
        <w:spacing w:after="0" w:line="360" w:lineRule="auto"/>
        <w:jc w:val="both"/>
        <w:rPr>
          <w:rFonts w:ascii="Century Gothic" w:eastAsia="Century Gothic" w:hAnsi="Century Gothic" w:cs="Century Gothic"/>
          <w:sz w:val="24"/>
          <w:szCs w:val="24"/>
        </w:rPr>
      </w:pPr>
    </w:p>
    <w:p w:rsidR="005534B5" w:rsidRPr="002D2414" w:rsidRDefault="000D2E00" w:rsidP="006F262F">
      <w:pPr>
        <w:shd w:val="clear" w:color="auto" w:fill="FFFFFF"/>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exercises its oversight role by holding the Executive accountable for its actions and use of public resources. The key oversight tools include: questions to the Prime Minister and Ministers, </w:t>
      </w:r>
      <w:r w:rsidR="00687CEB" w:rsidRPr="002D2414">
        <w:rPr>
          <w:rFonts w:ascii="Century Gothic" w:eastAsia="Century Gothic" w:hAnsi="Century Gothic" w:cs="Century Gothic"/>
          <w:sz w:val="24"/>
          <w:szCs w:val="24"/>
        </w:rPr>
        <w:t>Ministerial Statements</w:t>
      </w:r>
      <w:r w:rsidR="005534B5"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ary resolutions, Committee meetings, Committee field visits, Committee reports and the establishment of </w:t>
      </w:r>
      <w:r w:rsidR="00EB3628" w:rsidRPr="002D2414">
        <w:rPr>
          <w:rFonts w:ascii="Century Gothic" w:eastAsia="Century Gothic" w:hAnsi="Century Gothic" w:cs="Century Gothic"/>
          <w:sz w:val="24"/>
          <w:szCs w:val="24"/>
        </w:rPr>
        <w:t>Ad-hoc and S</w:t>
      </w:r>
      <w:r w:rsidR="005534B5" w:rsidRPr="002D2414">
        <w:rPr>
          <w:rFonts w:ascii="Century Gothic" w:eastAsia="Century Gothic" w:hAnsi="Century Gothic" w:cs="Century Gothic"/>
          <w:sz w:val="24"/>
          <w:szCs w:val="24"/>
        </w:rPr>
        <w:t>elect Committees.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12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During the review of the oversight function under the SPP FY 2020/21–FY2024/25, the following achievements and challenges were noted as detailed below:</w:t>
      </w:r>
    </w:p>
    <w:p w:rsidR="005534B5" w:rsidRPr="002D2414" w:rsidRDefault="005534B5" w:rsidP="007179EE">
      <w:pPr>
        <w:numPr>
          <w:ilvl w:val="0"/>
          <w:numId w:val="10"/>
        </w:numPr>
        <w:shd w:val="clear" w:color="auto" w:fill="FFFFFF"/>
        <w:spacing w:after="0" w:line="360" w:lineRule="auto"/>
        <w:jc w:val="both"/>
        <w:rPr>
          <w:color w:val="000000"/>
        </w:rPr>
      </w:pPr>
      <w:r w:rsidRPr="002D2414">
        <w:rPr>
          <w:rFonts w:ascii="Century Gothic" w:eastAsia="Century Gothic" w:hAnsi="Century Gothic" w:cs="Century Gothic"/>
          <w:color w:val="000000"/>
          <w:sz w:val="24"/>
          <w:szCs w:val="24"/>
        </w:rPr>
        <w:t>Adopted 86.7% of the Committee reports tabled.</w:t>
      </w:r>
    </w:p>
    <w:p w:rsidR="005534B5" w:rsidRPr="002D2414" w:rsidRDefault="005534B5" w:rsidP="007179EE">
      <w:pPr>
        <w:numPr>
          <w:ilvl w:val="0"/>
          <w:numId w:val="10"/>
        </w:numPr>
        <w:shd w:val="clear" w:color="auto" w:fill="FFFFFF"/>
        <w:spacing w:after="0" w:line="360" w:lineRule="auto"/>
        <w:jc w:val="both"/>
        <w:rPr>
          <w:color w:val="000000"/>
        </w:rPr>
      </w:pPr>
      <w:r w:rsidRPr="002D2414">
        <w:rPr>
          <w:rFonts w:ascii="Century Gothic" w:eastAsia="Century Gothic" w:hAnsi="Century Gothic" w:cs="Century Gothic"/>
          <w:color w:val="000000"/>
          <w:sz w:val="24"/>
          <w:szCs w:val="24"/>
        </w:rPr>
        <w:t>Received 85.9% of the responses to questions on matters of national importance.</w:t>
      </w:r>
    </w:p>
    <w:p w:rsidR="005534B5" w:rsidRPr="002D2414" w:rsidRDefault="005534B5" w:rsidP="007179EE">
      <w:pPr>
        <w:numPr>
          <w:ilvl w:val="0"/>
          <w:numId w:val="10"/>
        </w:numPr>
        <w:shd w:val="clear" w:color="auto" w:fill="FFFFFF"/>
        <w:spacing w:after="0" w:line="360" w:lineRule="auto"/>
        <w:jc w:val="both"/>
        <w:rPr>
          <w:color w:val="000000"/>
        </w:rPr>
      </w:pPr>
      <w:r w:rsidRPr="002D2414">
        <w:rPr>
          <w:rFonts w:ascii="Century Gothic" w:eastAsia="Century Gothic" w:hAnsi="Century Gothic" w:cs="Century Gothic"/>
          <w:color w:val="000000"/>
          <w:sz w:val="24"/>
          <w:szCs w:val="24"/>
        </w:rPr>
        <w:lastRenderedPageBreak/>
        <w:t>Considered 97.8% of the Ministerial statements.</w:t>
      </w:r>
    </w:p>
    <w:p w:rsidR="005534B5" w:rsidRPr="002D2414" w:rsidRDefault="00687CEB" w:rsidP="007179EE">
      <w:pPr>
        <w:numPr>
          <w:ilvl w:val="0"/>
          <w:numId w:val="10"/>
        </w:numPr>
        <w:shd w:val="clear" w:color="auto" w:fill="FFFFFF"/>
        <w:spacing w:after="0" w:line="360" w:lineRule="auto"/>
        <w:jc w:val="both"/>
        <w:rPr>
          <w:color w:val="000000"/>
        </w:rPr>
      </w:pPr>
      <w:r w:rsidRPr="002D2414">
        <w:rPr>
          <w:rFonts w:ascii="Century Gothic" w:eastAsia="Century Gothic" w:hAnsi="Century Gothic" w:cs="Century Gothic"/>
          <w:color w:val="000000"/>
          <w:sz w:val="24"/>
          <w:szCs w:val="24"/>
        </w:rPr>
        <w:t>Considered 99</w:t>
      </w:r>
      <w:r w:rsidR="005534B5" w:rsidRPr="002D2414">
        <w:rPr>
          <w:rFonts w:ascii="Century Gothic" w:eastAsia="Century Gothic" w:hAnsi="Century Gothic" w:cs="Century Gothic"/>
          <w:color w:val="000000"/>
          <w:sz w:val="24"/>
          <w:szCs w:val="24"/>
        </w:rPr>
        <w:t>%</w:t>
      </w:r>
      <w:r w:rsidR="00743DB6" w:rsidRPr="002D2414">
        <w:rPr>
          <w:rFonts w:ascii="Century Gothic" w:eastAsia="Century Gothic" w:hAnsi="Century Gothic" w:cs="Century Gothic"/>
          <w:color w:val="000000"/>
          <w:sz w:val="24"/>
          <w:szCs w:val="24"/>
        </w:rPr>
        <w:t xml:space="preserve"> of </w:t>
      </w:r>
      <w:r w:rsidRPr="002D2414">
        <w:rPr>
          <w:rFonts w:ascii="Century Gothic" w:eastAsia="Century Gothic" w:hAnsi="Century Gothic" w:cs="Century Gothic"/>
          <w:color w:val="000000"/>
          <w:sz w:val="24"/>
          <w:szCs w:val="24"/>
        </w:rPr>
        <w:t>the motions</w:t>
      </w:r>
      <w:r w:rsidR="00743DB6" w:rsidRPr="002D2414">
        <w:rPr>
          <w:rFonts w:ascii="Century Gothic" w:eastAsia="Century Gothic" w:hAnsi="Century Gothic" w:cs="Century Gothic"/>
          <w:color w:val="000000"/>
          <w:sz w:val="24"/>
          <w:szCs w:val="24"/>
        </w:rPr>
        <w:t xml:space="preserve"> moved.</w:t>
      </w:r>
    </w:p>
    <w:p w:rsidR="005534B5" w:rsidRPr="002D2414" w:rsidRDefault="005534B5" w:rsidP="007179EE">
      <w:pPr>
        <w:numPr>
          <w:ilvl w:val="0"/>
          <w:numId w:val="10"/>
        </w:numPr>
        <w:shd w:val="clear" w:color="auto" w:fill="FFFFFF"/>
        <w:spacing w:after="0" w:line="360" w:lineRule="auto"/>
        <w:jc w:val="both"/>
        <w:rPr>
          <w:color w:val="000000"/>
        </w:rPr>
      </w:pPr>
      <w:r w:rsidRPr="002D2414">
        <w:rPr>
          <w:rFonts w:ascii="Century Gothic" w:eastAsia="Century Gothic" w:hAnsi="Century Gothic" w:cs="Century Gothic"/>
          <w:color w:val="000000"/>
          <w:sz w:val="24"/>
          <w:szCs w:val="24"/>
        </w:rPr>
        <w:t>Undertook 59% of the planned Committee oversight field visits.</w:t>
      </w:r>
    </w:p>
    <w:p w:rsidR="005534B5" w:rsidRPr="002D2414" w:rsidRDefault="005534B5" w:rsidP="007179EE">
      <w:pPr>
        <w:numPr>
          <w:ilvl w:val="0"/>
          <w:numId w:val="10"/>
        </w:numPr>
        <w:shd w:val="clear" w:color="auto" w:fill="FFFFFF"/>
        <w:spacing w:after="0" w:line="360" w:lineRule="auto"/>
        <w:jc w:val="both"/>
        <w:rPr>
          <w:color w:val="000000"/>
        </w:rPr>
      </w:pPr>
      <w:r w:rsidRPr="002D2414">
        <w:rPr>
          <w:rFonts w:ascii="Century Gothic" w:eastAsia="Century Gothic" w:hAnsi="Century Gothic" w:cs="Century Gothic"/>
          <w:color w:val="000000"/>
          <w:sz w:val="24"/>
          <w:szCs w:val="24"/>
        </w:rPr>
        <w:t>Handled all the four Opposition responses to the State of Nation address presented and</w:t>
      </w:r>
    </w:p>
    <w:p w:rsidR="005534B5" w:rsidRPr="002D2414" w:rsidRDefault="00743DB6" w:rsidP="007179EE">
      <w:pPr>
        <w:numPr>
          <w:ilvl w:val="0"/>
          <w:numId w:val="10"/>
        </w:numPr>
        <w:shd w:val="clear" w:color="auto" w:fill="FFFFFF"/>
        <w:spacing w:after="0" w:line="360" w:lineRule="auto"/>
        <w:jc w:val="both"/>
        <w:rPr>
          <w:color w:val="000000"/>
        </w:rPr>
      </w:pPr>
      <w:r w:rsidRPr="002D2414">
        <w:rPr>
          <w:rFonts w:ascii="Century Gothic" w:eastAsia="Century Gothic" w:hAnsi="Century Gothic" w:cs="Century Gothic"/>
          <w:color w:val="000000"/>
          <w:sz w:val="24"/>
          <w:szCs w:val="24"/>
        </w:rPr>
        <w:t xml:space="preserve">Considered </w:t>
      </w:r>
      <w:r w:rsidR="005534B5" w:rsidRPr="002D2414">
        <w:rPr>
          <w:rFonts w:ascii="Century Gothic" w:eastAsia="Century Gothic" w:hAnsi="Century Gothic" w:cs="Century Gothic"/>
          <w:color w:val="000000"/>
          <w:sz w:val="24"/>
          <w:szCs w:val="24"/>
        </w:rPr>
        <w:t>44% of the Constitutional and Statutory reports.</w:t>
      </w:r>
    </w:p>
    <w:p w:rsidR="005534B5" w:rsidRPr="002D2414" w:rsidRDefault="005534B5" w:rsidP="006F262F">
      <w:pPr>
        <w:spacing w:after="0" w:line="360" w:lineRule="auto"/>
        <w:ind w:left="-567"/>
        <w:jc w:val="both"/>
        <w:rPr>
          <w:rFonts w:ascii="Century Gothic" w:eastAsia="Century Gothic" w:hAnsi="Century Gothic" w:cs="Century Gothic"/>
          <w:i/>
          <w:sz w:val="24"/>
          <w:szCs w:val="24"/>
        </w:rPr>
      </w:pPr>
    </w:p>
    <w:p w:rsidR="005534B5" w:rsidRPr="002D2414" w:rsidRDefault="005534B5" w:rsidP="006F262F">
      <w:pPr>
        <w:spacing w:line="360" w:lineRule="auto"/>
        <w:jc w:val="both"/>
        <w:rPr>
          <w:rFonts w:ascii="Century Gothic" w:eastAsia="Century Gothic" w:hAnsi="Century Gothic" w:cs="Century Gothic"/>
          <w:sz w:val="24"/>
          <w:szCs w:val="24"/>
        </w:rPr>
      </w:pPr>
      <w:bookmarkStart w:id="105" w:name="_ux1v1hmshfla" w:colFirst="0" w:colLast="0"/>
      <w:bookmarkEnd w:id="105"/>
      <w:r w:rsidRPr="002D2414">
        <w:rPr>
          <w:rFonts w:ascii="Century Gothic" w:eastAsia="Century Gothic" w:hAnsi="Century Gothic" w:cs="Century Gothic"/>
          <w:sz w:val="24"/>
          <w:szCs w:val="24"/>
        </w:rPr>
        <w:t xml:space="preserve">It is important to note that Committee oversight field visits were not adequately undertaken during the first two financial years.  This is attributed to the COVID-19 pandemic, which restricted travel </w:t>
      </w:r>
      <w:r w:rsidR="00743DB6" w:rsidRPr="002D2414">
        <w:rPr>
          <w:rFonts w:ascii="Century Gothic" w:eastAsia="Century Gothic" w:hAnsi="Century Gothic" w:cs="Century Gothic"/>
          <w:sz w:val="24"/>
          <w:szCs w:val="24"/>
        </w:rPr>
        <w:t>and field</w:t>
      </w:r>
      <w:r w:rsidRPr="002D2414">
        <w:rPr>
          <w:rFonts w:ascii="Century Gothic" w:eastAsia="Century Gothic" w:hAnsi="Century Gothic" w:cs="Century Gothic"/>
          <w:sz w:val="24"/>
          <w:szCs w:val="24"/>
        </w:rPr>
        <w:t xml:space="preserve"> work activities, compounded by limited budgetary </w:t>
      </w:r>
      <w:r w:rsidR="00687CEB" w:rsidRPr="002D2414">
        <w:rPr>
          <w:rFonts w:ascii="Century Gothic" w:eastAsia="Century Gothic" w:hAnsi="Century Gothic" w:cs="Century Gothic"/>
          <w:sz w:val="24"/>
          <w:szCs w:val="24"/>
        </w:rPr>
        <w:t>allocations for</w:t>
      </w:r>
      <w:r w:rsidRPr="002D2414">
        <w:rPr>
          <w:rFonts w:ascii="Century Gothic" w:eastAsia="Century Gothic" w:hAnsi="Century Gothic" w:cs="Century Gothic"/>
          <w:sz w:val="24"/>
          <w:szCs w:val="24"/>
        </w:rPr>
        <w:t xml:space="preserve"> such visits.</w:t>
      </w: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In addition, the planned installation of a digitized tracker for accountability committees, which would have enhanced mechanisms for clearing backlog and follow-up of constitutional reports was not done. </w:t>
      </w:r>
    </w:p>
    <w:p w:rsidR="005534B5" w:rsidRPr="002D2414" w:rsidRDefault="005534B5" w:rsidP="006F262F">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 xml:space="preserve">Despite the achievements, the Oversight function is still faced with the following challenges: </w:t>
      </w:r>
    </w:p>
    <w:p w:rsidR="005534B5" w:rsidRPr="002D2414" w:rsidRDefault="005534B5" w:rsidP="007179EE">
      <w:pPr>
        <w:numPr>
          <w:ilvl w:val="0"/>
          <w:numId w:val="12"/>
        </w:numPr>
        <w:spacing w:before="240" w:after="0" w:line="360" w:lineRule="auto"/>
        <w:jc w:val="both"/>
      </w:pPr>
      <w:r w:rsidRPr="002D2414">
        <w:rPr>
          <w:rFonts w:ascii="Century Gothic" w:eastAsia="Century Gothic" w:hAnsi="Century Gothic" w:cs="Century Gothic"/>
          <w:sz w:val="24"/>
          <w:szCs w:val="24"/>
        </w:rPr>
        <w:t xml:space="preserve">Limitations in capacity for effective oversight: effective oversight requires </w:t>
      </w:r>
      <w:r w:rsidR="00687CEB" w:rsidRPr="002D2414">
        <w:rPr>
          <w:rFonts w:ascii="Century Gothic" w:eastAsia="Century Gothic" w:hAnsi="Century Gothic" w:cs="Century Gothic"/>
          <w:sz w:val="24"/>
          <w:szCs w:val="24"/>
        </w:rPr>
        <w:t>specialised knowledge</w:t>
      </w:r>
      <w:r w:rsidRPr="002D2414">
        <w:rPr>
          <w:rFonts w:ascii="Century Gothic" w:eastAsia="Century Gothic" w:hAnsi="Century Gothic" w:cs="Century Gothic"/>
          <w:sz w:val="24"/>
          <w:szCs w:val="24"/>
        </w:rPr>
        <w:t xml:space="preserve">, skills, and </w:t>
      </w:r>
      <w:r w:rsidR="00687CEB" w:rsidRPr="002D2414">
        <w:rPr>
          <w:rFonts w:ascii="Century Gothic" w:eastAsia="Century Gothic" w:hAnsi="Century Gothic" w:cs="Century Gothic"/>
          <w:sz w:val="24"/>
          <w:szCs w:val="24"/>
        </w:rPr>
        <w:t>adequate financial</w:t>
      </w:r>
      <w:r w:rsidRPr="002D2414">
        <w:rPr>
          <w:rFonts w:ascii="Century Gothic" w:eastAsia="Century Gothic" w:hAnsi="Century Gothic" w:cs="Century Gothic"/>
          <w:sz w:val="24"/>
          <w:szCs w:val="24"/>
        </w:rPr>
        <w:t xml:space="preserve"> and human resources. Some Members and staff lack the technical expertise necessary to scrutinise complex government policies and voluminous documents.</w:t>
      </w:r>
    </w:p>
    <w:p w:rsidR="005534B5" w:rsidRPr="002D2414" w:rsidRDefault="005534B5" w:rsidP="007179EE">
      <w:pPr>
        <w:numPr>
          <w:ilvl w:val="0"/>
          <w:numId w:val="12"/>
        </w:numPr>
        <w:spacing w:after="0" w:line="360" w:lineRule="auto"/>
        <w:jc w:val="both"/>
      </w:pPr>
      <w:r w:rsidRPr="002D2414">
        <w:rPr>
          <w:rFonts w:ascii="Century Gothic" w:eastAsia="Century Gothic" w:hAnsi="Century Gothic" w:cs="Century Gothic"/>
          <w:sz w:val="24"/>
          <w:szCs w:val="24"/>
        </w:rPr>
        <w:t>Limited time for scrutiny: Committees and the House were not able to exhaustively consider all the constitutional and statutory reports within the set deadlines. As a result, some reports were adopted by the House without debate.</w:t>
      </w:r>
    </w:p>
    <w:p w:rsidR="005534B5" w:rsidRPr="002D2414" w:rsidRDefault="005534B5" w:rsidP="007179EE">
      <w:pPr>
        <w:numPr>
          <w:ilvl w:val="0"/>
          <w:numId w:val="12"/>
        </w:numPr>
        <w:spacing w:after="0" w:line="360" w:lineRule="auto"/>
        <w:jc w:val="both"/>
      </w:pPr>
      <w:r w:rsidRPr="002D2414">
        <w:rPr>
          <w:rFonts w:ascii="Century Gothic" w:eastAsia="Century Gothic" w:hAnsi="Century Gothic" w:cs="Century Gothic"/>
          <w:sz w:val="24"/>
          <w:szCs w:val="24"/>
        </w:rPr>
        <w:t>Lack of access to information from MDAs: Some MDAs fail or delay to provide crucial information required to carry out oversight.</w:t>
      </w:r>
    </w:p>
    <w:p w:rsidR="005534B5" w:rsidRPr="002D2414" w:rsidRDefault="005534B5" w:rsidP="007179EE">
      <w:pPr>
        <w:numPr>
          <w:ilvl w:val="0"/>
          <w:numId w:val="12"/>
        </w:numPr>
        <w:spacing w:after="0" w:line="360" w:lineRule="auto"/>
        <w:jc w:val="both"/>
      </w:pPr>
      <w:r w:rsidRPr="002D2414">
        <w:rPr>
          <w:rFonts w:ascii="Century Gothic" w:eastAsia="Century Gothic" w:hAnsi="Century Gothic" w:cs="Century Gothic"/>
          <w:sz w:val="24"/>
          <w:szCs w:val="24"/>
        </w:rPr>
        <w:t xml:space="preserve">Inadequate resources:  financial constraints have hindered the capacity to carry out evidence-based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oversight.</w:t>
      </w:r>
    </w:p>
    <w:p w:rsidR="005534B5" w:rsidRPr="002D2414" w:rsidRDefault="005534B5" w:rsidP="007179EE">
      <w:pPr>
        <w:numPr>
          <w:ilvl w:val="0"/>
          <w:numId w:val="12"/>
        </w:numPr>
        <w:spacing w:after="0" w:line="360" w:lineRule="auto"/>
        <w:jc w:val="both"/>
      </w:pPr>
      <w:r w:rsidRPr="002D2414">
        <w:rPr>
          <w:rFonts w:ascii="Century Gothic" w:eastAsia="Century Gothic" w:hAnsi="Century Gothic" w:cs="Century Gothic"/>
          <w:sz w:val="24"/>
          <w:szCs w:val="24"/>
        </w:rPr>
        <w:lastRenderedPageBreak/>
        <w:t xml:space="preserve">Unequitable budget allocation: Budgetary resources for committees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have been distributed without due consideration of their unique mandates and scope of work.</w:t>
      </w:r>
    </w:p>
    <w:p w:rsidR="005534B5" w:rsidRPr="002D2414" w:rsidRDefault="005534B5" w:rsidP="007179EE">
      <w:pPr>
        <w:numPr>
          <w:ilvl w:val="0"/>
          <w:numId w:val="12"/>
        </w:numPr>
        <w:spacing w:after="0" w:line="360" w:lineRule="auto"/>
        <w:jc w:val="both"/>
      </w:pPr>
      <w:r w:rsidRPr="002D2414">
        <w:rPr>
          <w:rFonts w:ascii="Century Gothic" w:eastAsia="Century Gothic" w:hAnsi="Century Gothic" w:cs="Century Gothic"/>
          <w:sz w:val="24"/>
          <w:szCs w:val="24"/>
        </w:rPr>
        <w:t xml:space="preserve">Failure to institute a digitized tracker for accountability committees, which was due to lack of sufficient financial resources.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106" w:name="_Toc199921392"/>
      <w:bookmarkStart w:id="107" w:name="_Toc199921717"/>
      <w:r w:rsidRPr="002D2414">
        <w:rPr>
          <w:rFonts w:ascii="Century Gothic" w:eastAsia="Century Gothic" w:hAnsi="Century Gothic" w:cs="Century Gothic"/>
        </w:rPr>
        <w:t>2.3.3 Strengthen the Re</w:t>
      </w:r>
      <w:r w:rsidR="00950AF5" w:rsidRPr="002D2414">
        <w:rPr>
          <w:rFonts w:ascii="Century Gothic" w:eastAsia="Century Gothic" w:hAnsi="Century Gothic" w:cs="Century Gothic"/>
        </w:rPr>
        <w:t>presentative R</w:t>
      </w:r>
      <w:r w:rsidRPr="002D2414">
        <w:rPr>
          <w:rFonts w:ascii="Century Gothic" w:eastAsia="Century Gothic" w:hAnsi="Century Gothic" w:cs="Century Gothic"/>
        </w:rPr>
        <w:t>ole of MPs</w:t>
      </w:r>
      <w:bookmarkEnd w:id="106"/>
      <w:bookmarkEnd w:id="107"/>
      <w:r w:rsidRPr="002D2414">
        <w:rPr>
          <w:rFonts w:ascii="Century Gothic" w:eastAsia="Century Gothic" w:hAnsi="Century Gothic" w:cs="Century Gothic"/>
        </w:rPr>
        <w:t xml:space="preserve">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One of the key determinants </w:t>
      </w:r>
      <w:r w:rsidR="00687CEB" w:rsidRPr="002D2414">
        <w:rPr>
          <w:rFonts w:ascii="Century Gothic" w:eastAsia="Century Gothic" w:hAnsi="Century Gothic" w:cs="Century Gothic"/>
          <w:sz w:val="24"/>
          <w:szCs w:val="24"/>
        </w:rPr>
        <w:t>of Parliamentary</w:t>
      </w:r>
      <w:r w:rsidRPr="002D2414">
        <w:rPr>
          <w:rFonts w:ascii="Century Gothic" w:eastAsia="Century Gothic" w:hAnsi="Century Gothic" w:cs="Century Gothic"/>
          <w:sz w:val="24"/>
          <w:szCs w:val="24"/>
        </w:rPr>
        <w:t xml:space="preserve"> performance within the governance framework is the representative quality and effectiveness of its political parties and, ultimately, the Members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Political parties perform vital functions in any representative democracy by serving as the principal vehicles for citizen </w:t>
      </w:r>
      <w:r w:rsidR="00687CEB" w:rsidRPr="002D2414">
        <w:rPr>
          <w:rFonts w:ascii="Century Gothic" w:eastAsia="Century Gothic" w:hAnsi="Century Gothic" w:cs="Century Gothic"/>
          <w:sz w:val="24"/>
          <w:szCs w:val="24"/>
        </w:rPr>
        <w:t>representation and</w:t>
      </w:r>
      <w:r w:rsidRPr="002D2414">
        <w:rPr>
          <w:rFonts w:ascii="Century Gothic" w:eastAsia="Century Gothic" w:hAnsi="Century Gothic" w:cs="Century Gothic"/>
          <w:sz w:val="24"/>
          <w:szCs w:val="24"/>
        </w:rPr>
        <w:t xml:space="preserve"> framing political choices during elections. </w:t>
      </w:r>
    </w:p>
    <w:p w:rsidR="00445AAA" w:rsidRPr="002D2414" w:rsidRDefault="00445AAA"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Membership of the 11</w:t>
      </w:r>
      <w:r w:rsidRPr="002D2414">
        <w:rPr>
          <w:rFonts w:ascii="Century Gothic" w:eastAsia="Century Gothic" w:hAnsi="Century Gothic" w:cs="Century Gothic"/>
          <w:sz w:val="24"/>
          <w:szCs w:val="24"/>
          <w:vertAlign w:val="superscript"/>
        </w:rPr>
        <w:t>th</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was stable at 556 Members throughout the Plan period. Constituency representatives formed majority of the MPs at 63.5% while special interest groups accounted for</w:t>
      </w:r>
      <w:r w:rsidR="00950AF5" w:rsidRPr="002D2414">
        <w:rPr>
          <w:rFonts w:ascii="Century Gothic" w:eastAsia="Century Gothic" w:hAnsi="Century Gothic" w:cs="Century Gothic"/>
          <w:sz w:val="24"/>
          <w:szCs w:val="24"/>
        </w:rPr>
        <w:t xml:space="preserve"> 31.7% as shown in Table 2.</w:t>
      </w:r>
    </w:p>
    <w:p w:rsidR="008C3563" w:rsidRPr="002D2414" w:rsidRDefault="008C3563" w:rsidP="008C3563">
      <w:pPr>
        <w:pStyle w:val="Caption"/>
        <w:keepNext/>
        <w:rPr>
          <w:rFonts w:ascii="Century Gothic" w:hAnsi="Century Gothic"/>
          <w:sz w:val="24"/>
          <w:szCs w:val="24"/>
        </w:rPr>
      </w:pPr>
      <w:bookmarkStart w:id="108" w:name="_Toc199921466"/>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00B76905" w:rsidRPr="002D2414">
        <w:rPr>
          <w:rFonts w:ascii="Century Gothic" w:hAnsi="Century Gothic"/>
          <w:noProof/>
          <w:sz w:val="24"/>
          <w:szCs w:val="24"/>
        </w:rPr>
        <w:t>2</w:t>
      </w:r>
      <w:r w:rsidRPr="002D2414">
        <w:rPr>
          <w:rFonts w:ascii="Century Gothic" w:hAnsi="Century Gothic"/>
          <w:sz w:val="24"/>
          <w:szCs w:val="24"/>
        </w:rPr>
        <w:fldChar w:fldCharType="end"/>
      </w:r>
      <w:r w:rsidRPr="002D2414">
        <w:rPr>
          <w:rFonts w:ascii="Century Gothic" w:hAnsi="Century Gothic"/>
          <w:sz w:val="24"/>
          <w:szCs w:val="24"/>
        </w:rPr>
        <w:t xml:space="preserve"> Composition of the 11th Parliament</w:t>
      </w:r>
      <w:bookmarkEnd w:id="108"/>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678"/>
        <w:gridCol w:w="1630"/>
        <w:gridCol w:w="2338"/>
      </w:tblGrid>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 xml:space="preserve">No. </w:t>
            </w:r>
          </w:p>
        </w:tc>
        <w:tc>
          <w:tcPr>
            <w:tcW w:w="4678"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Category</w:t>
            </w:r>
          </w:p>
        </w:tc>
        <w:tc>
          <w:tcPr>
            <w:tcW w:w="1630"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No. of MPs</w:t>
            </w:r>
          </w:p>
        </w:tc>
        <w:tc>
          <w:tcPr>
            <w:tcW w:w="2338"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 xml:space="preserve">Percentage </w:t>
            </w:r>
          </w:p>
        </w:tc>
      </w:tr>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46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Constituency </w:t>
            </w:r>
          </w:p>
        </w:tc>
        <w:tc>
          <w:tcPr>
            <w:tcW w:w="163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353</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63.5%</w:t>
            </w:r>
          </w:p>
        </w:tc>
      </w:tr>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46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District /City Women Representatives</w:t>
            </w:r>
          </w:p>
        </w:tc>
        <w:tc>
          <w:tcPr>
            <w:tcW w:w="163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146</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26.3%</w:t>
            </w:r>
          </w:p>
        </w:tc>
      </w:tr>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46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Workers’ Representative</w:t>
            </w:r>
          </w:p>
        </w:tc>
        <w:tc>
          <w:tcPr>
            <w:tcW w:w="163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w:t>
            </w:r>
          </w:p>
        </w:tc>
      </w:tr>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46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Youth Representatives</w:t>
            </w:r>
          </w:p>
        </w:tc>
        <w:tc>
          <w:tcPr>
            <w:tcW w:w="163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w:t>
            </w:r>
          </w:p>
        </w:tc>
      </w:tr>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46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Person</w:t>
            </w:r>
            <w:r w:rsidR="009E781F">
              <w:rPr>
                <w:rFonts w:ascii="Century Gothic" w:eastAsia="Century Gothic" w:hAnsi="Century Gothic" w:cs="Century Gothic"/>
                <w:sz w:val="20"/>
                <w:szCs w:val="20"/>
              </w:rPr>
              <w:t>s</w:t>
            </w:r>
            <w:r w:rsidRPr="002D2414">
              <w:rPr>
                <w:rFonts w:ascii="Century Gothic" w:eastAsia="Century Gothic" w:hAnsi="Century Gothic" w:cs="Century Gothic"/>
                <w:sz w:val="20"/>
                <w:szCs w:val="20"/>
              </w:rPr>
              <w:t xml:space="preserve"> with Disabilities</w:t>
            </w:r>
            <w:r w:rsidR="009E781F">
              <w:rPr>
                <w:rFonts w:ascii="Century Gothic" w:eastAsia="Century Gothic" w:hAnsi="Century Gothic" w:cs="Century Gothic"/>
                <w:sz w:val="20"/>
                <w:szCs w:val="20"/>
              </w:rPr>
              <w:t xml:space="preserve"> Representatives</w:t>
            </w:r>
          </w:p>
        </w:tc>
        <w:tc>
          <w:tcPr>
            <w:tcW w:w="163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w:t>
            </w:r>
          </w:p>
        </w:tc>
      </w:tr>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4678" w:type="dxa"/>
          </w:tcPr>
          <w:p w:rsidR="005534B5" w:rsidRPr="002D2414" w:rsidRDefault="005534B5" w:rsidP="009E781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Older Persons</w:t>
            </w:r>
            <w:r w:rsidR="009E781F">
              <w:rPr>
                <w:rFonts w:ascii="Century Gothic" w:eastAsia="Century Gothic" w:hAnsi="Century Gothic" w:cs="Century Gothic"/>
                <w:sz w:val="20"/>
                <w:szCs w:val="20"/>
              </w:rPr>
              <w:t>’</w:t>
            </w:r>
            <w:r w:rsidRPr="002D2414">
              <w:rPr>
                <w:rFonts w:ascii="Century Gothic" w:eastAsia="Century Gothic" w:hAnsi="Century Gothic" w:cs="Century Gothic"/>
                <w:sz w:val="20"/>
                <w:szCs w:val="20"/>
              </w:rPr>
              <w:t xml:space="preserve"> Representatives</w:t>
            </w:r>
          </w:p>
        </w:tc>
        <w:tc>
          <w:tcPr>
            <w:tcW w:w="163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w:t>
            </w:r>
          </w:p>
        </w:tc>
      </w:tr>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w:t>
            </w:r>
          </w:p>
        </w:tc>
        <w:tc>
          <w:tcPr>
            <w:tcW w:w="4678" w:type="dxa"/>
          </w:tcPr>
          <w:p w:rsidR="005534B5" w:rsidRPr="002D2414" w:rsidRDefault="005534B5" w:rsidP="009E781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Uganda Peoples</w:t>
            </w:r>
            <w:r w:rsidR="009E781F">
              <w:rPr>
                <w:rFonts w:ascii="Century Gothic" w:eastAsia="Century Gothic" w:hAnsi="Century Gothic" w:cs="Century Gothic"/>
                <w:sz w:val="20"/>
                <w:szCs w:val="20"/>
              </w:rPr>
              <w:t>’</w:t>
            </w:r>
            <w:r w:rsidRPr="002D2414">
              <w:rPr>
                <w:rFonts w:ascii="Century Gothic" w:eastAsia="Century Gothic" w:hAnsi="Century Gothic" w:cs="Century Gothic"/>
                <w:sz w:val="20"/>
                <w:szCs w:val="20"/>
              </w:rPr>
              <w:t xml:space="preserve"> Defence Forces </w:t>
            </w:r>
          </w:p>
        </w:tc>
        <w:tc>
          <w:tcPr>
            <w:tcW w:w="163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1.8%</w:t>
            </w:r>
          </w:p>
        </w:tc>
      </w:tr>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w:t>
            </w:r>
          </w:p>
        </w:tc>
        <w:tc>
          <w:tcPr>
            <w:tcW w:w="46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Ex Officio Members</w:t>
            </w:r>
          </w:p>
        </w:tc>
        <w:tc>
          <w:tcPr>
            <w:tcW w:w="163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27</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4.9%</w:t>
            </w:r>
          </w:p>
        </w:tc>
      </w:tr>
      <w:tr w:rsidR="005534B5" w:rsidRPr="002D2414" w:rsidTr="00E4000C">
        <w:tc>
          <w:tcPr>
            <w:tcW w:w="704" w:type="dxa"/>
          </w:tcPr>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467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Total</w:t>
            </w:r>
          </w:p>
        </w:tc>
        <w:tc>
          <w:tcPr>
            <w:tcW w:w="1630"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556</w:t>
            </w:r>
          </w:p>
        </w:tc>
        <w:tc>
          <w:tcPr>
            <w:tcW w:w="233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100%</w:t>
            </w:r>
          </w:p>
        </w:tc>
      </w:tr>
    </w:tbl>
    <w:p w:rsidR="005534B5" w:rsidRPr="002D2414" w:rsidRDefault="005534B5" w:rsidP="006F262F">
      <w:pPr>
        <w:spacing w:after="0" w:line="24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b/>
          <w:i/>
          <w:sz w:val="20"/>
          <w:szCs w:val="20"/>
        </w:rPr>
        <w:t xml:space="preserve">Source: Office of the Clerk to </w:t>
      </w:r>
      <w:r w:rsidR="000D2E00" w:rsidRPr="002D2414">
        <w:rPr>
          <w:rFonts w:ascii="Century Gothic" w:eastAsia="Century Gothic" w:hAnsi="Century Gothic" w:cs="Century Gothic"/>
          <w:b/>
          <w:i/>
          <w:sz w:val="20"/>
          <w:szCs w:val="20"/>
        </w:rPr>
        <w:t>Parliament</w:t>
      </w:r>
      <w:r w:rsidRPr="002D2414">
        <w:rPr>
          <w:rFonts w:ascii="Century Gothic" w:eastAsia="Century Gothic" w:hAnsi="Century Gothic" w:cs="Century Gothic"/>
          <w:b/>
          <w:i/>
          <w:sz w:val="20"/>
          <w:szCs w:val="20"/>
        </w:rPr>
        <w:t xml:space="preserve"> </w:t>
      </w:r>
    </w:p>
    <w:p w:rsidR="00E0395C" w:rsidRPr="002D2414" w:rsidRDefault="00E0395C"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In terms of political party representation, the National Resistance Movement (NRM) which is the ruling Party, held the majority with a total of 336 Members of </w:t>
      </w:r>
      <w:r w:rsidR="00687CEB" w:rsidRPr="002D2414">
        <w:rPr>
          <w:rFonts w:ascii="Century Gothic" w:eastAsia="Century Gothic" w:hAnsi="Century Gothic" w:cs="Century Gothic"/>
          <w:sz w:val="24"/>
          <w:szCs w:val="24"/>
        </w:rPr>
        <w:t>Parliament, while</w:t>
      </w:r>
      <w:r w:rsidRPr="002D2414">
        <w:rPr>
          <w:rFonts w:ascii="Century Gothic" w:eastAsia="Century Gothic" w:hAnsi="Century Gothic" w:cs="Century Gothic"/>
          <w:sz w:val="24"/>
          <w:szCs w:val="24"/>
        </w:rPr>
        <w:t xml:space="preserve"> the National Unity Platform (NUP) was the leading Opposition </w:t>
      </w:r>
      <w:r w:rsidRPr="002D2414">
        <w:rPr>
          <w:rFonts w:ascii="Century Gothic" w:eastAsia="Century Gothic" w:hAnsi="Century Gothic" w:cs="Century Gothic"/>
          <w:sz w:val="24"/>
          <w:szCs w:val="24"/>
        </w:rPr>
        <w:lastRenderedPageBreak/>
        <w:t>Party of the 11</w:t>
      </w:r>
      <w:r w:rsidRPr="002D2414">
        <w:rPr>
          <w:rFonts w:ascii="Century Gothic" w:eastAsia="Century Gothic" w:hAnsi="Century Gothic" w:cs="Century Gothic"/>
          <w:sz w:val="24"/>
          <w:szCs w:val="24"/>
          <w:vertAlign w:val="superscript"/>
        </w:rPr>
        <w:t>th</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with 57 members, as indicated in Figure 3. In regard to gender composition, the male MPs constituted the majority at 66%, while female Members accounted fo</w:t>
      </w:r>
      <w:r w:rsidR="00445AAA" w:rsidRPr="002D2414">
        <w:rPr>
          <w:rFonts w:ascii="Century Gothic" w:eastAsia="Century Gothic" w:hAnsi="Century Gothic" w:cs="Century Gothic"/>
          <w:sz w:val="24"/>
          <w:szCs w:val="24"/>
        </w:rPr>
        <w:t>r 34% as shown in Figure 3</w:t>
      </w:r>
      <w:r w:rsidRPr="002D2414">
        <w:rPr>
          <w:rFonts w:ascii="Century Gothic" w:eastAsia="Century Gothic" w:hAnsi="Century Gothic" w:cs="Century Gothic"/>
          <w:sz w:val="24"/>
          <w:szCs w:val="24"/>
        </w:rPr>
        <w:t>. It is worth noting that majority of the female MPs occupied affirmative action seats, with directly elected women members constituting only 7.4%.</w:t>
      </w:r>
    </w:p>
    <w:p w:rsidR="00E4000C" w:rsidRPr="002D2414" w:rsidRDefault="00E4000C" w:rsidP="00F54A03">
      <w:pPr>
        <w:pStyle w:val="Caption"/>
        <w:keepNext/>
        <w:jc w:val="both"/>
        <w:rPr>
          <w:rFonts w:ascii="Century Gothic" w:hAnsi="Century Gothic"/>
          <w:sz w:val="24"/>
          <w:szCs w:val="24"/>
        </w:rPr>
      </w:pPr>
      <w:bookmarkStart w:id="109" w:name="_Toc198108409"/>
    </w:p>
    <w:p w:rsidR="00F54A03" w:rsidRPr="002D2414" w:rsidRDefault="00F54A03" w:rsidP="00F54A03">
      <w:pPr>
        <w:pStyle w:val="Caption"/>
        <w:keepNext/>
        <w:jc w:val="both"/>
        <w:rPr>
          <w:rFonts w:ascii="Century Gothic" w:hAnsi="Century Gothic"/>
          <w:sz w:val="24"/>
          <w:szCs w:val="24"/>
        </w:rPr>
      </w:pPr>
      <w:r w:rsidRPr="002D2414">
        <w:rPr>
          <w:rFonts w:ascii="Century Gothic" w:hAnsi="Century Gothic"/>
          <w:sz w:val="24"/>
          <w:szCs w:val="24"/>
        </w:rPr>
        <w:t xml:space="preserve">Figure </w:t>
      </w:r>
      <w:r w:rsidRPr="002D2414">
        <w:rPr>
          <w:rFonts w:ascii="Century Gothic" w:hAnsi="Century Gothic"/>
          <w:sz w:val="24"/>
          <w:szCs w:val="24"/>
        </w:rPr>
        <w:fldChar w:fldCharType="begin"/>
      </w:r>
      <w:r w:rsidRPr="002D2414">
        <w:rPr>
          <w:rFonts w:ascii="Century Gothic" w:hAnsi="Century Gothic"/>
          <w:sz w:val="24"/>
          <w:szCs w:val="24"/>
        </w:rPr>
        <w:instrText xml:space="preserve"> SEQ Figure \* ARABIC </w:instrText>
      </w:r>
      <w:r w:rsidRPr="002D2414">
        <w:rPr>
          <w:rFonts w:ascii="Century Gothic" w:hAnsi="Century Gothic"/>
          <w:sz w:val="24"/>
          <w:szCs w:val="24"/>
        </w:rPr>
        <w:fldChar w:fldCharType="separate"/>
      </w:r>
      <w:r w:rsidR="00C6144B" w:rsidRPr="002D2414">
        <w:rPr>
          <w:rFonts w:ascii="Century Gothic" w:hAnsi="Century Gothic"/>
          <w:noProof/>
          <w:sz w:val="24"/>
          <w:szCs w:val="24"/>
        </w:rPr>
        <w:t>3</w:t>
      </w:r>
      <w:r w:rsidRPr="002D2414">
        <w:rPr>
          <w:rFonts w:ascii="Century Gothic" w:hAnsi="Century Gothic"/>
          <w:sz w:val="24"/>
          <w:szCs w:val="24"/>
        </w:rPr>
        <w:fldChar w:fldCharType="end"/>
      </w:r>
      <w:r w:rsidRPr="002D2414">
        <w:rPr>
          <w:rFonts w:ascii="Century Gothic" w:hAnsi="Century Gothic"/>
          <w:sz w:val="24"/>
          <w:szCs w:val="24"/>
        </w:rPr>
        <w:t>: Political Party Representation and Gender Composition</w:t>
      </w:r>
      <w:bookmarkEnd w:id="109"/>
    </w:p>
    <w:p w:rsidR="005534B5" w:rsidRPr="002D2414" w:rsidRDefault="00B15CED" w:rsidP="006F262F">
      <w:pPr>
        <w:spacing w:after="0" w:line="36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noProof/>
          <w:sz w:val="24"/>
          <w:szCs w:val="24"/>
          <w:lang w:val="en-US"/>
        </w:rPr>
        <w:drawing>
          <wp:inline distT="0" distB="0" distL="0" distR="0">
            <wp:extent cx="3466465" cy="3180080"/>
            <wp:effectExtent l="0" t="0" r="0" b="0"/>
            <wp:docPr id="3"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6465" cy="3180080"/>
                    </a:xfrm>
                    <a:prstGeom prst="rect">
                      <a:avLst/>
                    </a:prstGeom>
                    <a:noFill/>
                    <a:ln>
                      <a:noFill/>
                    </a:ln>
                  </pic:spPr>
                </pic:pic>
              </a:graphicData>
            </a:graphic>
          </wp:inline>
        </w:drawing>
      </w:r>
      <w:r w:rsidR="005534B5"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noProof/>
          <w:sz w:val="24"/>
          <w:szCs w:val="24"/>
          <w:lang w:val="en-US"/>
        </w:rPr>
        <w:drawing>
          <wp:inline distT="0" distB="0" distL="0" distR="0">
            <wp:extent cx="2408555" cy="3180080"/>
            <wp:effectExtent l="0" t="0" r="0" b="0"/>
            <wp:docPr id="4" name="image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8555" cy="3180080"/>
                    </a:xfrm>
                    <a:prstGeom prst="rect">
                      <a:avLst/>
                    </a:prstGeom>
                    <a:noFill/>
                    <a:ln>
                      <a:noFill/>
                    </a:ln>
                  </pic:spPr>
                </pic:pic>
              </a:graphicData>
            </a:graphic>
          </wp:inline>
        </w:drawing>
      </w:r>
    </w:p>
    <w:p w:rsidR="005534B5" w:rsidRPr="002D2414" w:rsidRDefault="005534B5" w:rsidP="006F262F">
      <w:pPr>
        <w:spacing w:after="0" w:line="36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b/>
          <w:i/>
          <w:sz w:val="20"/>
          <w:szCs w:val="20"/>
        </w:rPr>
        <w:t>Source: Preliminary Assessment Report of the SPP FY  2020/21 -FY2024/25</w:t>
      </w:r>
    </w:p>
    <w:p w:rsidR="00E4000C" w:rsidRPr="002D2414" w:rsidRDefault="00E4000C" w:rsidP="006F262F">
      <w:pPr>
        <w:spacing w:after="120" w:line="360" w:lineRule="auto"/>
        <w:jc w:val="both"/>
        <w:rPr>
          <w:rFonts w:ascii="Century Gothic" w:eastAsia="Century Gothic" w:hAnsi="Century Gothic" w:cs="Century Gothic"/>
          <w:sz w:val="24"/>
          <w:szCs w:val="24"/>
        </w:rPr>
      </w:pPr>
    </w:p>
    <w:p w:rsidR="005534B5" w:rsidRPr="002D2414" w:rsidRDefault="005534B5" w:rsidP="006F262F">
      <w:pPr>
        <w:spacing w:after="12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To enhance representation, priority was given to public consultation and people participation in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business. Key interventions executed were: </w:t>
      </w:r>
    </w:p>
    <w:p w:rsidR="005534B5" w:rsidRPr="002D2414" w:rsidRDefault="005534B5" w:rsidP="007179EE">
      <w:pPr>
        <w:numPr>
          <w:ilvl w:val="0"/>
          <w:numId w:val="13"/>
        </w:numPr>
        <w:spacing w:after="0" w:line="360" w:lineRule="auto"/>
        <w:jc w:val="both"/>
        <w:rPr>
          <w:color w:val="000000"/>
        </w:rPr>
      </w:pPr>
      <w:r w:rsidRPr="002D2414">
        <w:rPr>
          <w:rFonts w:ascii="Century Gothic" w:eastAsia="Century Gothic" w:hAnsi="Century Gothic" w:cs="Century Gothic"/>
          <w:color w:val="000000"/>
          <w:sz w:val="24"/>
          <w:szCs w:val="24"/>
        </w:rPr>
        <w:t xml:space="preserve">Conducting 597 outreach programmes out of the planned 1,200; </w:t>
      </w:r>
    </w:p>
    <w:p w:rsidR="005534B5" w:rsidRPr="002D2414" w:rsidRDefault="005534B5" w:rsidP="007179EE">
      <w:pPr>
        <w:numPr>
          <w:ilvl w:val="0"/>
          <w:numId w:val="13"/>
        </w:numPr>
        <w:spacing w:after="0" w:line="360" w:lineRule="auto"/>
        <w:jc w:val="both"/>
        <w:rPr>
          <w:color w:val="000000"/>
        </w:rPr>
      </w:pPr>
      <w:r w:rsidRPr="002D2414">
        <w:rPr>
          <w:rFonts w:ascii="Century Gothic" w:eastAsia="Century Gothic" w:hAnsi="Century Gothic" w:cs="Century Gothic"/>
          <w:color w:val="000000"/>
          <w:sz w:val="24"/>
          <w:szCs w:val="24"/>
        </w:rPr>
        <w:t xml:space="preserve">Public awareness programmes on radio and television stations in all the regions of Uganda; </w:t>
      </w:r>
    </w:p>
    <w:p w:rsidR="005534B5" w:rsidRPr="002D2414" w:rsidRDefault="005534B5" w:rsidP="007179EE">
      <w:pPr>
        <w:numPr>
          <w:ilvl w:val="0"/>
          <w:numId w:val="13"/>
        </w:numPr>
        <w:spacing w:after="120" w:line="360" w:lineRule="auto"/>
        <w:jc w:val="both"/>
        <w:rPr>
          <w:color w:val="000000"/>
        </w:rPr>
      </w:pPr>
      <w:r w:rsidRPr="002D2414">
        <w:rPr>
          <w:rFonts w:ascii="Century Gothic" w:eastAsia="Century Gothic" w:hAnsi="Century Gothic" w:cs="Century Gothic"/>
          <w:color w:val="000000"/>
          <w:sz w:val="24"/>
          <w:szCs w:val="24"/>
        </w:rPr>
        <w:t xml:space="preserve">Convening the first ever regional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 sitting, held in Gulu from 28</w:t>
      </w:r>
      <w:r w:rsidRPr="002D2414">
        <w:rPr>
          <w:rFonts w:ascii="Century Gothic" w:eastAsia="Century Gothic" w:hAnsi="Century Gothic" w:cs="Century Gothic"/>
          <w:color w:val="000000"/>
          <w:sz w:val="24"/>
          <w:szCs w:val="24"/>
          <w:vertAlign w:val="superscript"/>
        </w:rPr>
        <w:t>th</w:t>
      </w:r>
      <w:r w:rsidRPr="002D2414">
        <w:rPr>
          <w:rFonts w:ascii="Century Gothic" w:eastAsia="Century Gothic" w:hAnsi="Century Gothic" w:cs="Century Gothic"/>
          <w:color w:val="000000"/>
          <w:sz w:val="24"/>
          <w:szCs w:val="24"/>
        </w:rPr>
        <w:t xml:space="preserve"> to 30</w:t>
      </w:r>
      <w:r w:rsidRPr="002D2414">
        <w:rPr>
          <w:rFonts w:ascii="Century Gothic" w:eastAsia="Century Gothic" w:hAnsi="Century Gothic" w:cs="Century Gothic"/>
          <w:color w:val="000000"/>
          <w:sz w:val="24"/>
          <w:szCs w:val="24"/>
          <w:vertAlign w:val="superscript"/>
        </w:rPr>
        <w:t>th</w:t>
      </w:r>
      <w:r w:rsidRPr="002D2414">
        <w:rPr>
          <w:rFonts w:ascii="Century Gothic" w:eastAsia="Century Gothic" w:hAnsi="Century Gothic" w:cs="Century Gothic"/>
          <w:color w:val="000000"/>
          <w:sz w:val="24"/>
          <w:szCs w:val="24"/>
        </w:rPr>
        <w:t xml:space="preserve"> August 2024. The sitting enabled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 an opportunity to engage directly with the citizens in the region on legislative matters. </w:t>
      </w:r>
    </w:p>
    <w:p w:rsidR="00E4000C" w:rsidRPr="002D2414" w:rsidRDefault="00E4000C" w:rsidP="006F262F">
      <w:pPr>
        <w:spacing w:after="120" w:line="360" w:lineRule="auto"/>
        <w:jc w:val="both"/>
        <w:rPr>
          <w:rFonts w:ascii="Century Gothic" w:eastAsia="Century Gothic" w:hAnsi="Century Gothic" w:cs="Century Gothic"/>
          <w:sz w:val="24"/>
          <w:szCs w:val="24"/>
        </w:rPr>
      </w:pPr>
    </w:p>
    <w:p w:rsidR="005534B5" w:rsidRPr="002D2414" w:rsidRDefault="005534B5" w:rsidP="006F262F">
      <w:pPr>
        <w:spacing w:after="12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To track representation in the Plenary, the biometric attendance system was upgraded and maintained. The average attendance for Plenary and committee sessions over the four-year period is illustrated in Table 3.</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B76905" w:rsidRPr="002D2414" w:rsidRDefault="00B76905" w:rsidP="00B76905">
      <w:pPr>
        <w:pStyle w:val="Caption"/>
        <w:keepNext/>
        <w:rPr>
          <w:rFonts w:ascii="Century Gothic" w:hAnsi="Century Gothic"/>
          <w:sz w:val="24"/>
          <w:szCs w:val="24"/>
        </w:rPr>
      </w:pPr>
      <w:bookmarkStart w:id="110" w:name="_Toc199921467"/>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3</w:t>
      </w:r>
      <w:r w:rsidRPr="002D2414">
        <w:rPr>
          <w:rFonts w:ascii="Century Gothic" w:hAnsi="Century Gothic"/>
          <w:sz w:val="24"/>
          <w:szCs w:val="24"/>
        </w:rPr>
        <w:fldChar w:fldCharType="end"/>
      </w:r>
      <w:r w:rsidRPr="002D2414">
        <w:rPr>
          <w:rFonts w:ascii="Century Gothic" w:hAnsi="Century Gothic"/>
          <w:sz w:val="24"/>
          <w:szCs w:val="24"/>
        </w:rPr>
        <w:t>: Annual average attendance of MPs in Plenary and Committees</w:t>
      </w:r>
      <w:bookmarkEnd w:id="110"/>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30"/>
        <w:gridCol w:w="1701"/>
        <w:gridCol w:w="1560"/>
        <w:gridCol w:w="1701"/>
        <w:gridCol w:w="1559"/>
      </w:tblGrid>
      <w:tr w:rsidR="005534B5" w:rsidRPr="002D2414" w:rsidTr="00FD7374">
        <w:tc>
          <w:tcPr>
            <w:tcW w:w="2830" w:type="dxa"/>
          </w:tcPr>
          <w:p w:rsidR="005534B5" w:rsidRPr="002D2414" w:rsidRDefault="005534B5" w:rsidP="00647281">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Item</w:t>
            </w:r>
          </w:p>
        </w:tc>
        <w:tc>
          <w:tcPr>
            <w:tcW w:w="1701" w:type="dxa"/>
          </w:tcPr>
          <w:p w:rsidR="005534B5" w:rsidRPr="002D2414" w:rsidRDefault="005534B5" w:rsidP="00647281">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2020/21</w:t>
            </w:r>
          </w:p>
        </w:tc>
        <w:tc>
          <w:tcPr>
            <w:tcW w:w="1560" w:type="dxa"/>
          </w:tcPr>
          <w:p w:rsidR="005534B5" w:rsidRPr="002D2414" w:rsidRDefault="005534B5" w:rsidP="00647281">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2021/22</w:t>
            </w:r>
          </w:p>
        </w:tc>
        <w:tc>
          <w:tcPr>
            <w:tcW w:w="1701" w:type="dxa"/>
          </w:tcPr>
          <w:p w:rsidR="005534B5" w:rsidRPr="002D2414" w:rsidRDefault="005534B5" w:rsidP="00647281">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2022/23</w:t>
            </w:r>
          </w:p>
        </w:tc>
        <w:tc>
          <w:tcPr>
            <w:tcW w:w="1559" w:type="dxa"/>
          </w:tcPr>
          <w:p w:rsidR="005534B5" w:rsidRPr="002D2414" w:rsidRDefault="005534B5" w:rsidP="00647281">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2023/24</w:t>
            </w:r>
          </w:p>
        </w:tc>
      </w:tr>
      <w:tr w:rsidR="005534B5" w:rsidRPr="002D2414" w:rsidTr="00FD7374">
        <w:tc>
          <w:tcPr>
            <w:tcW w:w="2830"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Average attendance of plenary sittings</w:t>
            </w:r>
          </w:p>
        </w:tc>
        <w:tc>
          <w:tcPr>
            <w:tcW w:w="1701"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1560"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1701"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280</w:t>
            </w:r>
          </w:p>
        </w:tc>
        <w:tc>
          <w:tcPr>
            <w:tcW w:w="1559"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334</w:t>
            </w:r>
          </w:p>
        </w:tc>
      </w:tr>
      <w:tr w:rsidR="005534B5" w:rsidRPr="002D2414" w:rsidTr="00FD7374">
        <w:tc>
          <w:tcPr>
            <w:tcW w:w="2830"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Average attendance of Committee business</w:t>
            </w:r>
          </w:p>
        </w:tc>
        <w:tc>
          <w:tcPr>
            <w:tcW w:w="1701"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1560"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1701"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1559" w:type="dxa"/>
          </w:tcPr>
          <w:p w:rsidR="005534B5" w:rsidRPr="002D2414" w:rsidRDefault="005534B5" w:rsidP="00647281">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13</w:t>
            </w:r>
          </w:p>
        </w:tc>
      </w:tr>
    </w:tbl>
    <w:p w:rsidR="005534B5" w:rsidRPr="002D2414" w:rsidRDefault="005534B5" w:rsidP="00647281">
      <w:pPr>
        <w:spacing w:after="0" w:line="240" w:lineRule="auto"/>
        <w:jc w:val="both"/>
        <w:rPr>
          <w:rFonts w:ascii="Century Gothic" w:eastAsia="Century Gothic" w:hAnsi="Century Gothic" w:cs="Century Gothic"/>
          <w:b/>
          <w:i/>
          <w:iCs/>
          <w:sz w:val="20"/>
          <w:szCs w:val="20"/>
        </w:rPr>
      </w:pPr>
      <w:r w:rsidRPr="002D2414">
        <w:rPr>
          <w:rFonts w:ascii="Century Gothic" w:eastAsia="Century Gothic" w:hAnsi="Century Gothic" w:cs="Century Gothic"/>
          <w:b/>
          <w:i/>
          <w:iCs/>
          <w:sz w:val="20"/>
          <w:szCs w:val="20"/>
        </w:rPr>
        <w:t xml:space="preserve">Source: Annual </w:t>
      </w:r>
      <w:r w:rsidR="000D2E00" w:rsidRPr="002D2414">
        <w:rPr>
          <w:rFonts w:ascii="Century Gothic" w:eastAsia="Century Gothic" w:hAnsi="Century Gothic" w:cs="Century Gothic"/>
          <w:b/>
          <w:i/>
          <w:iCs/>
          <w:sz w:val="20"/>
          <w:szCs w:val="20"/>
        </w:rPr>
        <w:t>Parliament</w:t>
      </w:r>
      <w:r w:rsidRPr="002D2414">
        <w:rPr>
          <w:rFonts w:ascii="Century Gothic" w:eastAsia="Century Gothic" w:hAnsi="Century Gothic" w:cs="Century Gothic"/>
          <w:b/>
          <w:i/>
          <w:iCs/>
          <w:sz w:val="20"/>
          <w:szCs w:val="20"/>
        </w:rPr>
        <w:t xml:space="preserve">ary Commission Performance Reports </w:t>
      </w:r>
    </w:p>
    <w:p w:rsidR="00687CEB" w:rsidRPr="002D2414" w:rsidRDefault="00687CEB" w:rsidP="006F262F">
      <w:pPr>
        <w:spacing w:after="120" w:line="360" w:lineRule="auto"/>
        <w:jc w:val="both"/>
        <w:rPr>
          <w:rFonts w:ascii="Century Gothic" w:eastAsia="Century Gothic" w:hAnsi="Century Gothic" w:cs="Century Gothic"/>
          <w:sz w:val="24"/>
          <w:szCs w:val="24"/>
        </w:rPr>
      </w:pPr>
    </w:p>
    <w:p w:rsidR="005534B5" w:rsidRPr="002D2414" w:rsidRDefault="005534B5" w:rsidP="006F262F">
      <w:pPr>
        <w:spacing w:after="12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During FY 2020/21 and FY2021/22, average attendance was affected by social distancing due to COVID-19 in which the Standard Operating Procedures (SOPs) limited the number of people attending Plenary and Committees. This accounted for the average of 80 MPs attending plenary sittings during this period. The attendance remarkably improved in FY 2022/23 and </w:t>
      </w:r>
      <w:r w:rsidR="00950AF5" w:rsidRPr="002D2414">
        <w:rPr>
          <w:rFonts w:ascii="Century Gothic" w:eastAsia="Century Gothic" w:hAnsi="Century Gothic" w:cs="Century Gothic"/>
          <w:sz w:val="24"/>
          <w:szCs w:val="24"/>
        </w:rPr>
        <w:t>FY</w:t>
      </w:r>
      <w:r w:rsidRPr="002D2414">
        <w:rPr>
          <w:rFonts w:ascii="Century Gothic" w:eastAsia="Century Gothic" w:hAnsi="Century Gothic" w:cs="Century Gothic"/>
          <w:sz w:val="24"/>
          <w:szCs w:val="24"/>
        </w:rPr>
        <w:t xml:space="preserve">2023/24, from 280 to 334, which is the period when the SOPs were no longer applicable. However, the planned installation of an automated attendance tracking system in Committee rooms, which would have provided more precise monitoring of attendance, was not implemented as scheduled.  </w:t>
      </w:r>
    </w:p>
    <w:p w:rsidR="005534B5" w:rsidRPr="002D2414" w:rsidRDefault="005534B5" w:rsidP="006F262F">
      <w:pPr>
        <w:spacing w:after="12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Further, to promote its representative role at the international level,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participated in 31 international engagements including meetings, conferences and bench marking visits, out of the 200 engagements that were envisaged to be undertaken during the Plan period. During the period under review,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maintained active membership and participation in several regional and international </w:t>
      </w:r>
      <w:r w:rsidR="000D2E00" w:rsidRPr="002D2414">
        <w:rPr>
          <w:rFonts w:ascii="Century Gothic" w:eastAsia="Century Gothic" w:hAnsi="Century Gothic" w:cs="Century Gothic"/>
          <w:sz w:val="24"/>
          <w:szCs w:val="24"/>
        </w:rPr>
        <w:t>Parliament</w:t>
      </w:r>
      <w:r w:rsidR="00647281" w:rsidRPr="002D2414">
        <w:rPr>
          <w:rFonts w:ascii="Century Gothic" w:eastAsia="Century Gothic" w:hAnsi="Century Gothic" w:cs="Century Gothic"/>
          <w:sz w:val="24"/>
          <w:szCs w:val="24"/>
        </w:rPr>
        <w:t>ary bodies, as indicated in Box 1</w:t>
      </w:r>
      <w:r w:rsidR="00E4000C" w:rsidRPr="002D2414">
        <w:rPr>
          <w:rFonts w:ascii="Century Gothic" w:eastAsia="Century Gothic" w:hAnsi="Century Gothic" w:cs="Century Gothic"/>
          <w:sz w:val="24"/>
          <w:szCs w:val="24"/>
        </w:rPr>
        <w:t>.</w:t>
      </w:r>
    </w:p>
    <w:p w:rsidR="00950AF5" w:rsidRPr="002D2414" w:rsidRDefault="00647281" w:rsidP="006F262F">
      <w:pPr>
        <w:spacing w:after="120" w:line="36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b/>
          <w:sz w:val="24"/>
          <w:szCs w:val="24"/>
        </w:rPr>
        <w:t xml:space="preserve">Box 1: </w:t>
      </w:r>
      <w:r w:rsidR="00F465DB" w:rsidRPr="002D2414">
        <w:rPr>
          <w:rFonts w:ascii="Century Gothic" w:eastAsia="Century Gothic" w:hAnsi="Century Gothic" w:cs="Century Gothic"/>
          <w:b/>
          <w:sz w:val="24"/>
          <w:szCs w:val="24"/>
        </w:rPr>
        <w:t>I</w:t>
      </w:r>
      <w:r w:rsidR="00950AF5" w:rsidRPr="002D2414">
        <w:rPr>
          <w:rFonts w:ascii="Century Gothic" w:eastAsia="Century Gothic" w:hAnsi="Century Gothic" w:cs="Century Gothic"/>
          <w:b/>
          <w:sz w:val="24"/>
          <w:szCs w:val="24"/>
        </w:rPr>
        <w:t>nternational Parliamentary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47281" w:rsidRPr="002D2414" w:rsidTr="000E0CDF">
        <w:tc>
          <w:tcPr>
            <w:tcW w:w="9576" w:type="dxa"/>
            <w:shd w:val="clear" w:color="auto" w:fill="auto"/>
          </w:tcPr>
          <w:p w:rsidR="00647281" w:rsidRPr="002D2414" w:rsidRDefault="00647281" w:rsidP="000E0CDF">
            <w:pPr>
              <w:numPr>
                <w:ilvl w:val="0"/>
                <w:numId w:val="64"/>
              </w:numPr>
              <w:tabs>
                <w:tab w:val="left" w:pos="960"/>
              </w:tabs>
              <w:spacing w:after="0" w:line="240" w:lineRule="auto"/>
              <w:ind w:left="714" w:right="260" w:hanging="357"/>
              <w:jc w:val="both"/>
              <w:rPr>
                <w:rFonts w:ascii="Century Gothic" w:hAnsi="Century Gothic"/>
                <w:color w:val="000000"/>
                <w:sz w:val="20"/>
                <w:szCs w:val="20"/>
              </w:rPr>
            </w:pPr>
            <w:r w:rsidRPr="002D2414">
              <w:rPr>
                <w:rFonts w:ascii="Century Gothic" w:eastAsia="Century Gothic" w:hAnsi="Century Gothic" w:cs="Century Gothic"/>
                <w:b/>
                <w:i/>
                <w:color w:val="000000"/>
                <w:sz w:val="20"/>
                <w:szCs w:val="20"/>
              </w:rPr>
              <w:t>The Commonwealth Parliamentary Association (CPA)</w:t>
            </w:r>
            <w:r w:rsidRPr="002D2414">
              <w:rPr>
                <w:rFonts w:ascii="Century Gothic" w:eastAsia="Century Gothic" w:hAnsi="Century Gothic" w:cs="Century Gothic"/>
                <w:color w:val="000000"/>
                <w:sz w:val="20"/>
                <w:szCs w:val="20"/>
              </w:rPr>
              <w:t xml:space="preserve"> – Previously known as the ‘Empire Parliamentary Association. It works to support good governance, democracy </w:t>
            </w:r>
            <w:r w:rsidRPr="002D2414">
              <w:rPr>
                <w:rFonts w:ascii="Century Gothic" w:eastAsia="Century Gothic" w:hAnsi="Century Gothic" w:cs="Century Gothic"/>
                <w:color w:val="000000"/>
                <w:sz w:val="20"/>
                <w:szCs w:val="20"/>
              </w:rPr>
              <w:lastRenderedPageBreak/>
              <w:t>and human rights. Its membership comprises of national, state, provincial and territorial Parliaments and Legislatures across the Commonwealth.</w:t>
            </w:r>
          </w:p>
          <w:p w:rsidR="00647281" w:rsidRPr="002D2414" w:rsidRDefault="00647281" w:rsidP="000E0CDF">
            <w:pPr>
              <w:numPr>
                <w:ilvl w:val="0"/>
                <w:numId w:val="64"/>
              </w:numPr>
              <w:tabs>
                <w:tab w:val="left" w:pos="960"/>
              </w:tabs>
              <w:spacing w:after="0" w:line="240" w:lineRule="auto"/>
              <w:ind w:left="714" w:right="260" w:hanging="357"/>
              <w:jc w:val="both"/>
              <w:rPr>
                <w:rFonts w:ascii="Century Gothic" w:hAnsi="Century Gothic"/>
                <w:color w:val="000000"/>
                <w:sz w:val="20"/>
                <w:szCs w:val="20"/>
              </w:rPr>
            </w:pPr>
            <w:r w:rsidRPr="002D2414">
              <w:rPr>
                <w:rFonts w:ascii="Century Gothic" w:eastAsia="Century Gothic" w:hAnsi="Century Gothic" w:cs="Century Gothic"/>
                <w:b/>
                <w:i/>
                <w:color w:val="000000"/>
                <w:sz w:val="20"/>
                <w:szCs w:val="20"/>
              </w:rPr>
              <w:t>The Inter-Parliamentary Union (IPU)</w:t>
            </w:r>
            <w:r w:rsidRPr="002D2414">
              <w:rPr>
                <w:rFonts w:ascii="Century Gothic" w:eastAsia="Century Gothic" w:hAnsi="Century Gothic" w:cs="Century Gothic"/>
                <w:color w:val="000000"/>
                <w:sz w:val="20"/>
                <w:szCs w:val="20"/>
              </w:rPr>
              <w:t xml:space="preserve"> – Is an international organisation of the national Parliaments of sovereign states, which works to promote democracy, peace and cooperation among people.</w:t>
            </w:r>
          </w:p>
          <w:p w:rsidR="00647281" w:rsidRPr="002D2414" w:rsidRDefault="00647281" w:rsidP="000E0CDF">
            <w:pPr>
              <w:numPr>
                <w:ilvl w:val="0"/>
                <w:numId w:val="64"/>
              </w:numPr>
              <w:tabs>
                <w:tab w:val="left" w:pos="960"/>
              </w:tabs>
              <w:spacing w:after="0" w:line="240" w:lineRule="auto"/>
              <w:ind w:left="714" w:right="260" w:hanging="357"/>
              <w:jc w:val="both"/>
              <w:rPr>
                <w:rFonts w:ascii="Century Gothic" w:hAnsi="Century Gothic"/>
                <w:color w:val="000000"/>
                <w:sz w:val="20"/>
                <w:szCs w:val="20"/>
              </w:rPr>
            </w:pPr>
            <w:r w:rsidRPr="002D2414">
              <w:rPr>
                <w:rFonts w:ascii="Century Gothic" w:eastAsia="Century Gothic" w:hAnsi="Century Gothic" w:cs="Century Gothic"/>
                <w:b/>
                <w:i/>
                <w:color w:val="000000"/>
                <w:sz w:val="20"/>
                <w:szCs w:val="20"/>
              </w:rPr>
              <w:t>The African Caribbean Pacific – European Union (ACP-EU)</w:t>
            </w:r>
            <w:r w:rsidRPr="002D2414">
              <w:rPr>
                <w:rFonts w:ascii="Century Gothic" w:eastAsia="Century Gothic" w:hAnsi="Century Gothic" w:cs="Century Gothic"/>
                <w:color w:val="000000"/>
                <w:sz w:val="20"/>
                <w:szCs w:val="20"/>
              </w:rPr>
              <w:t xml:space="preserve"> - The ACPEU joint Parliamentary Assembly brings together the elected representatives of the Africa, Caribbean and Pacific states that have signed the Cotonou Agreement and the EU (the Members of the European Parliament). It exists to promote human rights and democracy and the common values of humanity.</w:t>
            </w:r>
          </w:p>
          <w:p w:rsidR="00647281" w:rsidRPr="002D2414" w:rsidRDefault="00647281" w:rsidP="000E0CDF">
            <w:pPr>
              <w:numPr>
                <w:ilvl w:val="0"/>
                <w:numId w:val="64"/>
              </w:numPr>
              <w:tabs>
                <w:tab w:val="left" w:pos="960"/>
              </w:tabs>
              <w:spacing w:after="0" w:line="240" w:lineRule="auto"/>
              <w:ind w:left="714" w:right="260" w:hanging="357"/>
              <w:jc w:val="both"/>
              <w:rPr>
                <w:rFonts w:ascii="Century Gothic" w:hAnsi="Century Gothic"/>
                <w:color w:val="000000"/>
                <w:sz w:val="20"/>
                <w:szCs w:val="20"/>
              </w:rPr>
            </w:pPr>
            <w:r w:rsidRPr="002D2414">
              <w:rPr>
                <w:rFonts w:ascii="Century Gothic" w:eastAsia="Century Gothic" w:hAnsi="Century Gothic" w:cs="Century Gothic"/>
                <w:b/>
                <w:i/>
                <w:color w:val="000000"/>
                <w:sz w:val="20"/>
                <w:szCs w:val="20"/>
              </w:rPr>
              <w:t>The African Union (AU)</w:t>
            </w:r>
            <w:r w:rsidRPr="002D2414">
              <w:rPr>
                <w:rFonts w:ascii="Century Gothic" w:eastAsia="Century Gothic" w:hAnsi="Century Gothic" w:cs="Century Gothic"/>
                <w:color w:val="000000"/>
                <w:sz w:val="20"/>
                <w:szCs w:val="20"/>
              </w:rPr>
              <w:t xml:space="preserve"> – the AU is a continental union consisting of 55 countries of the African continent and a successor to the Organisation of African Union (OAU). The organisation exists to, among other objectives, promote democratic principles and institutions, popular participation and good governance.</w:t>
            </w:r>
          </w:p>
          <w:p w:rsidR="00647281" w:rsidRPr="002D2414" w:rsidRDefault="00647281" w:rsidP="000E0CDF">
            <w:pPr>
              <w:numPr>
                <w:ilvl w:val="0"/>
                <w:numId w:val="64"/>
              </w:numPr>
              <w:tabs>
                <w:tab w:val="left" w:pos="720"/>
              </w:tabs>
              <w:spacing w:after="0" w:line="240" w:lineRule="auto"/>
              <w:ind w:left="714" w:right="20" w:hanging="357"/>
              <w:jc w:val="both"/>
              <w:rPr>
                <w:rFonts w:ascii="Century Gothic" w:hAnsi="Century Gothic"/>
                <w:color w:val="000000"/>
                <w:sz w:val="20"/>
                <w:szCs w:val="20"/>
              </w:rPr>
            </w:pPr>
            <w:r w:rsidRPr="002D2414">
              <w:rPr>
                <w:rFonts w:ascii="Century Gothic" w:eastAsia="Century Gothic" w:hAnsi="Century Gothic" w:cs="Century Gothic"/>
                <w:b/>
                <w:i/>
                <w:color w:val="000000"/>
                <w:sz w:val="20"/>
                <w:szCs w:val="20"/>
              </w:rPr>
              <w:t>The East African Legislative Assembly (EALA</w:t>
            </w:r>
            <w:r w:rsidRPr="002D2414">
              <w:rPr>
                <w:rFonts w:ascii="Century Gothic" w:eastAsia="Century Gothic" w:hAnsi="Century Gothic" w:cs="Century Gothic"/>
                <w:color w:val="000000"/>
                <w:sz w:val="20"/>
                <w:szCs w:val="20"/>
              </w:rPr>
              <w:t>) – Is the legislative arm of the East African Community (EAC) whose function, among others, is to discuss all matters pertaining to the Community and make recommendations for implementation.</w:t>
            </w:r>
          </w:p>
          <w:p w:rsidR="00647281" w:rsidRPr="002D2414" w:rsidRDefault="00647281" w:rsidP="000E0CDF">
            <w:pPr>
              <w:numPr>
                <w:ilvl w:val="0"/>
                <w:numId w:val="64"/>
              </w:numPr>
              <w:tabs>
                <w:tab w:val="left" w:pos="720"/>
              </w:tabs>
              <w:spacing w:after="0" w:line="240" w:lineRule="auto"/>
              <w:ind w:left="714" w:right="20" w:hanging="357"/>
              <w:jc w:val="both"/>
              <w:rPr>
                <w:rFonts w:ascii="Century Gothic" w:hAnsi="Century Gothic"/>
                <w:color w:val="000000"/>
                <w:sz w:val="20"/>
                <w:szCs w:val="20"/>
              </w:rPr>
            </w:pPr>
            <w:r w:rsidRPr="002D2414">
              <w:rPr>
                <w:rFonts w:ascii="Century Gothic" w:eastAsia="Century Gothic" w:hAnsi="Century Gothic" w:cs="Century Gothic"/>
                <w:b/>
                <w:i/>
                <w:color w:val="000000"/>
                <w:sz w:val="20"/>
                <w:szCs w:val="20"/>
              </w:rPr>
              <w:t>The Pan- African Parliament (PAP)</w:t>
            </w:r>
            <w:r w:rsidRPr="002D2414">
              <w:rPr>
                <w:rFonts w:ascii="Century Gothic" w:eastAsia="Century Gothic" w:hAnsi="Century Gothic" w:cs="Century Gothic"/>
                <w:color w:val="000000"/>
                <w:sz w:val="20"/>
                <w:szCs w:val="20"/>
              </w:rPr>
              <w:t xml:space="preserve"> – Also known as the African Parliament is the legislative body of the African Union. It exercises oversight and has advisory and consultative powers.</w:t>
            </w:r>
          </w:p>
          <w:p w:rsidR="00647281" w:rsidRPr="002D2414" w:rsidRDefault="00647281" w:rsidP="000E0CDF">
            <w:pPr>
              <w:numPr>
                <w:ilvl w:val="0"/>
                <w:numId w:val="64"/>
              </w:numPr>
              <w:tabs>
                <w:tab w:val="left" w:pos="720"/>
              </w:tabs>
              <w:spacing w:after="0" w:line="240" w:lineRule="auto"/>
              <w:ind w:left="714" w:right="20" w:hanging="357"/>
              <w:jc w:val="both"/>
              <w:rPr>
                <w:rFonts w:ascii="Century Gothic" w:hAnsi="Century Gothic"/>
                <w:color w:val="000000"/>
                <w:sz w:val="20"/>
                <w:szCs w:val="20"/>
              </w:rPr>
            </w:pPr>
            <w:r w:rsidRPr="002D2414">
              <w:rPr>
                <w:rFonts w:ascii="Century Gothic" w:eastAsia="Century Gothic" w:hAnsi="Century Gothic" w:cs="Century Gothic"/>
                <w:b/>
                <w:i/>
                <w:color w:val="000000"/>
                <w:sz w:val="20"/>
                <w:szCs w:val="20"/>
              </w:rPr>
              <w:t>Forum of Parliaments for the International Conference on the Great Lakes Region (FP-ICGLR)</w:t>
            </w:r>
            <w:r w:rsidRPr="002D2414">
              <w:rPr>
                <w:rFonts w:ascii="Century Gothic" w:eastAsia="Century Gothic" w:hAnsi="Century Gothic" w:cs="Century Gothic"/>
                <w:color w:val="000000"/>
                <w:sz w:val="20"/>
                <w:szCs w:val="20"/>
              </w:rPr>
              <w:t xml:space="preserve"> – A regional organisation bringing together Member states from Central, Eastern and Southern Africa.</w:t>
            </w:r>
            <w:bookmarkStart w:id="111" w:name="ca2ze1e6gskp" w:colFirst="0" w:colLast="0"/>
            <w:bookmarkEnd w:id="111"/>
          </w:p>
          <w:p w:rsidR="00647281" w:rsidRPr="002D2414" w:rsidRDefault="00647281" w:rsidP="000E0CDF">
            <w:pPr>
              <w:numPr>
                <w:ilvl w:val="0"/>
                <w:numId w:val="64"/>
              </w:numPr>
              <w:tabs>
                <w:tab w:val="left" w:pos="720"/>
              </w:tabs>
              <w:spacing w:after="0" w:line="240" w:lineRule="auto"/>
              <w:ind w:left="714" w:right="20" w:hanging="357"/>
              <w:jc w:val="both"/>
              <w:rPr>
                <w:rFonts w:ascii="Century Gothic" w:hAnsi="Century Gothic"/>
                <w:color w:val="000000"/>
                <w:sz w:val="20"/>
                <w:szCs w:val="20"/>
              </w:rPr>
            </w:pPr>
            <w:r w:rsidRPr="002D2414">
              <w:rPr>
                <w:rFonts w:ascii="Century Gothic" w:eastAsia="Century Gothic" w:hAnsi="Century Gothic" w:cs="Century Gothic"/>
                <w:b/>
                <w:color w:val="000000"/>
                <w:sz w:val="20"/>
                <w:szCs w:val="20"/>
              </w:rPr>
              <w:t>Parliamentary Union of the Organisation of Islamic Co</w:t>
            </w:r>
            <w:r w:rsidR="009E781F">
              <w:rPr>
                <w:rFonts w:ascii="Century Gothic" w:eastAsia="Century Gothic" w:hAnsi="Century Gothic" w:cs="Century Gothic"/>
                <w:b/>
                <w:color w:val="000000"/>
                <w:sz w:val="20"/>
                <w:szCs w:val="20"/>
              </w:rPr>
              <w:t>-operation</w:t>
            </w:r>
            <w:r w:rsidRPr="002D2414">
              <w:rPr>
                <w:rFonts w:ascii="Century Gothic" w:eastAsia="Century Gothic" w:hAnsi="Century Gothic" w:cs="Century Gothic"/>
                <w:b/>
                <w:color w:val="000000"/>
                <w:sz w:val="20"/>
                <w:szCs w:val="20"/>
              </w:rPr>
              <w:t xml:space="preserve"> (PUOIC) - </w:t>
            </w:r>
            <w:r w:rsidRPr="002D2414">
              <w:rPr>
                <w:rFonts w:ascii="Century Gothic" w:eastAsia="Century Gothic" w:hAnsi="Century Gothic" w:cs="Century Gothic"/>
                <w:color w:val="000000"/>
                <w:sz w:val="20"/>
                <w:szCs w:val="20"/>
              </w:rPr>
              <w:t>This is a grouping of Parliaments that associate as a result of being members of Organization of Islamic Conference. The Parliament of Uganda has been a member since 1999.</w:t>
            </w:r>
          </w:p>
          <w:p w:rsidR="00647281" w:rsidRPr="002D2414" w:rsidRDefault="00647281" w:rsidP="000E0CDF">
            <w:pPr>
              <w:numPr>
                <w:ilvl w:val="0"/>
                <w:numId w:val="64"/>
              </w:numPr>
              <w:tabs>
                <w:tab w:val="left" w:pos="720"/>
              </w:tabs>
              <w:spacing w:after="0" w:line="240" w:lineRule="auto"/>
              <w:ind w:left="714" w:right="20" w:hanging="357"/>
              <w:jc w:val="both"/>
              <w:rPr>
                <w:color w:val="000000"/>
                <w:sz w:val="20"/>
                <w:szCs w:val="20"/>
              </w:rPr>
            </w:pPr>
            <w:r w:rsidRPr="002D2414">
              <w:rPr>
                <w:rFonts w:ascii="Century Gothic" w:eastAsia="Century Gothic" w:hAnsi="Century Gothic" w:cs="Century Gothic"/>
                <w:b/>
                <w:color w:val="000000"/>
                <w:sz w:val="20"/>
                <w:szCs w:val="20"/>
              </w:rPr>
              <w:t xml:space="preserve">Conference of Speakers and Presiding Officers of the Commonwealth (CSPOC) – </w:t>
            </w:r>
            <w:r w:rsidRPr="002D2414">
              <w:rPr>
                <w:rFonts w:ascii="Century Gothic" w:eastAsia="Century Gothic" w:hAnsi="Century Gothic" w:cs="Century Gothic"/>
                <w:color w:val="000000"/>
                <w:sz w:val="20"/>
                <w:szCs w:val="20"/>
              </w:rPr>
              <w:t>This i</w:t>
            </w:r>
            <w:r w:rsidRPr="002D2414">
              <w:rPr>
                <w:rFonts w:ascii="Century Gothic" w:hAnsi="Century Gothic"/>
                <w:sz w:val="20"/>
                <w:szCs w:val="20"/>
              </w:rPr>
              <w:t>s a biennial conference where Speakers and Presiding Officers from Commonwealth countries gather to share experiences, collaborate, and strengthen parliamentary institutions. It focuses on enhancing parliamentary democracy, promoting knowledge, and ensuring impartiality.</w:t>
            </w:r>
          </w:p>
        </w:tc>
      </w:tr>
    </w:tbl>
    <w:p w:rsidR="000E0CDF" w:rsidRPr="002D2414" w:rsidRDefault="000E0CDF" w:rsidP="000E0CDF">
      <w:pPr>
        <w:spacing w:after="0"/>
        <w:rPr>
          <w:vanish/>
        </w:rPr>
      </w:pPr>
    </w:p>
    <w:tbl>
      <w:tblPr>
        <w:tblW w:w="0" w:type="auto"/>
        <w:tblLook w:val="04A0" w:firstRow="1" w:lastRow="0" w:firstColumn="1" w:lastColumn="0" w:noHBand="0" w:noVBand="1"/>
      </w:tblPr>
      <w:tblGrid>
        <w:gridCol w:w="9360"/>
      </w:tblGrid>
      <w:tr w:rsidR="00950AF5" w:rsidRPr="002D2414" w:rsidTr="00F465DB">
        <w:tc>
          <w:tcPr>
            <w:tcW w:w="9576" w:type="dxa"/>
            <w:shd w:val="clear" w:color="auto" w:fill="auto"/>
          </w:tcPr>
          <w:p w:rsidR="00950AF5" w:rsidRPr="002D2414" w:rsidRDefault="00950AF5" w:rsidP="00647281">
            <w:pPr>
              <w:tabs>
                <w:tab w:val="left" w:pos="720"/>
              </w:tabs>
              <w:spacing w:after="0" w:line="360" w:lineRule="auto"/>
              <w:ind w:right="20"/>
              <w:jc w:val="both"/>
              <w:rPr>
                <w:rFonts w:ascii="Century Gothic" w:eastAsia="Century Gothic" w:hAnsi="Century Gothic" w:cs="Century Gothic"/>
                <w:color w:val="000000"/>
                <w:sz w:val="20"/>
                <w:szCs w:val="20"/>
              </w:rPr>
            </w:pPr>
          </w:p>
        </w:tc>
      </w:tr>
    </w:tbl>
    <w:p w:rsidR="005534B5" w:rsidRPr="002D2414" w:rsidRDefault="005534B5" w:rsidP="006F262F">
      <w:pPr>
        <w:spacing w:after="12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also hosted several international conferences such as the 27</w:t>
      </w:r>
      <w:r w:rsidRPr="002D2414">
        <w:rPr>
          <w:rFonts w:ascii="Century Gothic" w:eastAsia="Century Gothic" w:hAnsi="Century Gothic" w:cs="Century Gothic"/>
          <w:sz w:val="24"/>
          <w:szCs w:val="24"/>
          <w:vertAlign w:val="superscript"/>
        </w:rPr>
        <w:t xml:space="preserve">th </w:t>
      </w:r>
      <w:r w:rsidRPr="002D2414">
        <w:rPr>
          <w:rFonts w:ascii="Century Gothic" w:eastAsia="Century Gothic" w:hAnsi="Century Gothic" w:cs="Century Gothic"/>
          <w:sz w:val="24"/>
          <w:szCs w:val="24"/>
        </w:rPr>
        <w:t>Conference of Speakers and Presiding Officers of the Commonwealth in January 2024, and the 7</w:t>
      </w:r>
      <w:r w:rsidRPr="002D2414">
        <w:rPr>
          <w:rFonts w:ascii="Century Gothic" w:eastAsia="Century Gothic" w:hAnsi="Century Gothic" w:cs="Century Gothic"/>
          <w:sz w:val="24"/>
          <w:szCs w:val="24"/>
          <w:vertAlign w:val="superscript"/>
        </w:rPr>
        <w:t>th</w:t>
      </w:r>
      <w:r w:rsidRPr="002D2414">
        <w:rPr>
          <w:rFonts w:ascii="Century Gothic" w:eastAsia="Century Gothic" w:hAnsi="Century Gothic" w:cs="Century Gothic"/>
          <w:sz w:val="24"/>
          <w:szCs w:val="24"/>
        </w:rPr>
        <w:t xml:space="preserve"> Annual African</w:t>
      </w:r>
      <w:r w:rsidRPr="002D2414">
        <w:rPr>
          <w:rFonts w:ascii="Century Gothic" w:eastAsia="Century Gothic" w:hAnsi="Century Gothic" w:cs="Century Gothic"/>
          <w:i/>
          <w:sz w:val="24"/>
          <w:szCs w:val="24"/>
        </w:rPr>
        <w:t xml:space="preserve"> </w:t>
      </w:r>
      <w:r w:rsidRPr="002D2414">
        <w:rPr>
          <w:rFonts w:ascii="Century Gothic" w:eastAsia="Century Gothic" w:hAnsi="Century Gothic" w:cs="Century Gothic"/>
          <w:sz w:val="24"/>
          <w:szCs w:val="24"/>
        </w:rPr>
        <w:t xml:space="preserve">Network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Budget Offices in September 2024.</w:t>
      </w:r>
    </w:p>
    <w:p w:rsidR="00647281" w:rsidRPr="002D2414" w:rsidRDefault="00647281" w:rsidP="006F262F">
      <w:pPr>
        <w:spacing w:after="0" w:line="360" w:lineRule="auto"/>
        <w:jc w:val="both"/>
        <w:rPr>
          <w:rFonts w:ascii="Century Gothic" w:eastAsia="Century Gothic" w:hAnsi="Century Gothic" w:cs="Century Gothic"/>
          <w:sz w:val="24"/>
          <w:szCs w:val="24"/>
        </w:rPr>
      </w:pPr>
    </w:p>
    <w:p w:rsidR="00647281" w:rsidRPr="002D2414" w:rsidRDefault="00647281" w:rsidP="006F262F">
      <w:pPr>
        <w:spacing w:after="0" w:line="360" w:lineRule="auto"/>
        <w:jc w:val="both"/>
        <w:rPr>
          <w:rFonts w:ascii="Century Gothic" w:eastAsia="Century Gothic" w:hAnsi="Century Gothic" w:cs="Century Gothic"/>
          <w:sz w:val="24"/>
          <w:szCs w:val="24"/>
        </w:rPr>
      </w:pPr>
    </w:p>
    <w:p w:rsidR="00647281" w:rsidRPr="002D2414" w:rsidRDefault="00647281"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Despite these </w:t>
      </w:r>
      <w:r w:rsidR="00687CEB" w:rsidRPr="002D2414">
        <w:rPr>
          <w:rFonts w:ascii="Century Gothic" w:eastAsia="Century Gothic" w:hAnsi="Century Gothic" w:cs="Century Gothic"/>
          <w:sz w:val="24"/>
          <w:szCs w:val="24"/>
        </w:rPr>
        <w:t>achievements,</w:t>
      </w:r>
      <w:r w:rsidRPr="002D2414">
        <w:rPr>
          <w:rFonts w:ascii="Century Gothic" w:eastAsia="Century Gothic" w:hAnsi="Century Gothic" w:cs="Century Gothic"/>
          <w:sz w:val="24"/>
          <w:szCs w:val="24"/>
        </w:rPr>
        <w:t xml:space="preserve"> the Representation function still grapples with the following challenges:</w:t>
      </w:r>
    </w:p>
    <w:p w:rsidR="005534B5" w:rsidRPr="002D2414" w:rsidRDefault="005534B5" w:rsidP="007179EE">
      <w:pPr>
        <w:numPr>
          <w:ilvl w:val="0"/>
          <w:numId w:val="11"/>
        </w:numPr>
        <w:spacing w:after="0" w:line="360" w:lineRule="auto"/>
        <w:ind w:hanging="218"/>
        <w:jc w:val="both"/>
      </w:pPr>
      <w:r w:rsidRPr="002D2414">
        <w:rPr>
          <w:rFonts w:ascii="Century Gothic" w:eastAsia="Century Gothic" w:hAnsi="Century Gothic" w:cs="Century Gothic"/>
          <w:sz w:val="24"/>
          <w:szCs w:val="24"/>
        </w:rPr>
        <w:t xml:space="preserve">Low attendance of committee meetings– this undermines the quality of reports and leads to time wastage in following up members to sign the reports. </w:t>
      </w:r>
    </w:p>
    <w:p w:rsidR="005534B5" w:rsidRPr="002D2414" w:rsidRDefault="005534B5" w:rsidP="007179EE">
      <w:pPr>
        <w:numPr>
          <w:ilvl w:val="0"/>
          <w:numId w:val="11"/>
        </w:numPr>
        <w:spacing w:after="0" w:line="360" w:lineRule="auto"/>
        <w:ind w:hanging="218"/>
        <w:jc w:val="both"/>
      </w:pPr>
      <w:r w:rsidRPr="002D2414">
        <w:rPr>
          <w:rFonts w:ascii="Century Gothic" w:eastAsia="Century Gothic" w:hAnsi="Century Gothic" w:cs="Century Gothic"/>
          <w:sz w:val="24"/>
          <w:szCs w:val="24"/>
        </w:rPr>
        <w:lastRenderedPageBreak/>
        <w:t xml:space="preserve">The stringent time allocated to Members to make submissions on the Floor is limited and affects the quality of representation, and has been a consistent concern among MPs.  </w:t>
      </w:r>
    </w:p>
    <w:p w:rsidR="005534B5" w:rsidRPr="002D2414" w:rsidRDefault="005534B5" w:rsidP="007179EE">
      <w:pPr>
        <w:numPr>
          <w:ilvl w:val="0"/>
          <w:numId w:val="11"/>
        </w:numPr>
        <w:spacing w:line="360" w:lineRule="auto"/>
        <w:ind w:hanging="218"/>
        <w:jc w:val="both"/>
      </w:pPr>
      <w:r w:rsidRPr="002D2414">
        <w:rPr>
          <w:rFonts w:ascii="Century Gothic" w:eastAsia="Century Gothic" w:hAnsi="Century Gothic" w:cs="Century Gothic"/>
          <w:sz w:val="24"/>
          <w:szCs w:val="24"/>
        </w:rPr>
        <w:t xml:space="preserve">Inadequate funding to facilitate Members’ participation in international engagements, which restricts the scope and effectiveness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’s international representation.</w:t>
      </w:r>
    </w:p>
    <w:p w:rsidR="005534B5" w:rsidRPr="002D2414" w:rsidRDefault="005534B5" w:rsidP="007179EE">
      <w:pPr>
        <w:numPr>
          <w:ilvl w:val="0"/>
          <w:numId w:val="11"/>
        </w:numPr>
        <w:spacing w:after="0" w:line="360" w:lineRule="auto"/>
        <w:jc w:val="both"/>
        <w:rPr>
          <w:color w:val="000000"/>
        </w:rPr>
      </w:pPr>
      <w:r w:rsidRPr="002D2414">
        <w:rPr>
          <w:rFonts w:ascii="Century Gothic" w:eastAsia="Century Gothic" w:hAnsi="Century Gothic" w:cs="Century Gothic"/>
          <w:color w:val="000000"/>
          <w:sz w:val="24"/>
          <w:szCs w:val="24"/>
        </w:rPr>
        <w:t xml:space="preserve">Limited </w:t>
      </w:r>
      <w:r w:rsidR="00A01EC7" w:rsidRPr="002D2414">
        <w:rPr>
          <w:rFonts w:ascii="Century Gothic" w:eastAsia="Century Gothic" w:hAnsi="Century Gothic" w:cs="Century Gothic"/>
          <w:color w:val="000000"/>
          <w:sz w:val="24"/>
          <w:szCs w:val="24"/>
        </w:rPr>
        <w:t>utilization of information arising from international engagements.</w:t>
      </w:r>
      <w:r w:rsidRPr="002D2414">
        <w:rPr>
          <w:rFonts w:ascii="Century Gothic" w:eastAsia="Century Gothic" w:hAnsi="Century Gothic" w:cs="Century Gothic"/>
          <w:color w:val="000000"/>
          <w:sz w:val="24"/>
          <w:szCs w:val="24"/>
        </w:rPr>
        <w:t xml:space="preserve"> The knowledge acquired through international engagements is no</w:t>
      </w:r>
      <w:r w:rsidR="00A01EC7" w:rsidRPr="002D2414">
        <w:rPr>
          <w:rFonts w:ascii="Century Gothic" w:eastAsia="Century Gothic" w:hAnsi="Century Gothic" w:cs="Century Gothic"/>
          <w:color w:val="000000"/>
          <w:sz w:val="24"/>
          <w:szCs w:val="24"/>
        </w:rPr>
        <w:t>t</w:t>
      </w:r>
      <w:r w:rsidRPr="002D2414">
        <w:rPr>
          <w:rFonts w:ascii="Century Gothic" w:eastAsia="Century Gothic" w:hAnsi="Century Gothic" w:cs="Century Gothic"/>
          <w:color w:val="000000"/>
          <w:sz w:val="24"/>
          <w:szCs w:val="24"/>
        </w:rPr>
        <w:t xml:space="preserve"> sufficiently </w:t>
      </w:r>
      <w:r w:rsidR="00A01EC7" w:rsidRPr="002D2414">
        <w:rPr>
          <w:rFonts w:ascii="Century Gothic" w:eastAsia="Century Gothic" w:hAnsi="Century Gothic" w:cs="Century Gothic"/>
          <w:color w:val="000000"/>
          <w:sz w:val="24"/>
          <w:szCs w:val="24"/>
        </w:rPr>
        <w:t>applied</w:t>
      </w:r>
      <w:r w:rsidRPr="002D2414">
        <w:rPr>
          <w:rFonts w:ascii="Century Gothic" w:eastAsia="Century Gothic" w:hAnsi="Century Gothic" w:cs="Century Gothic"/>
          <w:color w:val="000000"/>
          <w:sz w:val="24"/>
          <w:szCs w:val="24"/>
        </w:rPr>
        <w:t xml:space="preserve"> </w:t>
      </w:r>
      <w:r w:rsidR="00A01EC7" w:rsidRPr="002D2414">
        <w:rPr>
          <w:rFonts w:ascii="Century Gothic" w:eastAsia="Century Gothic" w:hAnsi="Century Gothic" w:cs="Century Gothic"/>
          <w:color w:val="000000"/>
          <w:sz w:val="24"/>
          <w:szCs w:val="24"/>
        </w:rPr>
        <w:t xml:space="preserve">into </w:t>
      </w:r>
      <w:r w:rsidR="000D2E00" w:rsidRPr="002D2414">
        <w:rPr>
          <w:rFonts w:ascii="Century Gothic" w:eastAsia="Century Gothic" w:hAnsi="Century Gothic" w:cs="Century Gothic"/>
          <w:color w:val="000000"/>
          <w:sz w:val="24"/>
          <w:szCs w:val="24"/>
        </w:rPr>
        <w:t>Parliament</w:t>
      </w:r>
      <w:r w:rsidR="00A01EC7" w:rsidRPr="002D2414">
        <w:rPr>
          <w:rFonts w:ascii="Century Gothic" w:eastAsia="Century Gothic" w:hAnsi="Century Gothic" w:cs="Century Gothic"/>
          <w:color w:val="000000"/>
          <w:sz w:val="24"/>
          <w:szCs w:val="24"/>
        </w:rPr>
        <w:t>ary</w:t>
      </w:r>
      <w:r w:rsidRPr="002D2414">
        <w:rPr>
          <w:rFonts w:ascii="Century Gothic" w:eastAsia="Century Gothic" w:hAnsi="Century Gothic" w:cs="Century Gothic"/>
          <w:color w:val="000000"/>
          <w:sz w:val="24"/>
          <w:szCs w:val="24"/>
        </w:rPr>
        <w:t xml:space="preserve"> </w:t>
      </w:r>
      <w:r w:rsidR="00A01EC7" w:rsidRPr="002D2414">
        <w:rPr>
          <w:rFonts w:ascii="Century Gothic" w:eastAsia="Century Gothic" w:hAnsi="Century Gothic" w:cs="Century Gothic"/>
          <w:color w:val="000000"/>
          <w:sz w:val="24"/>
          <w:szCs w:val="24"/>
        </w:rPr>
        <w:t xml:space="preserve">processes, </w:t>
      </w:r>
      <w:r w:rsidRPr="002D2414">
        <w:rPr>
          <w:rFonts w:ascii="Century Gothic" w:eastAsia="Century Gothic" w:hAnsi="Century Gothic" w:cs="Century Gothic"/>
          <w:color w:val="000000"/>
          <w:sz w:val="24"/>
          <w:szCs w:val="24"/>
        </w:rPr>
        <w:t>practices</w:t>
      </w:r>
      <w:r w:rsidR="00A01EC7" w:rsidRPr="002D2414">
        <w:rPr>
          <w:rFonts w:ascii="Century Gothic" w:eastAsia="Century Gothic" w:hAnsi="Century Gothic" w:cs="Century Gothic"/>
          <w:color w:val="000000"/>
          <w:sz w:val="24"/>
          <w:szCs w:val="24"/>
        </w:rPr>
        <w:t>, business and administration</w:t>
      </w:r>
      <w:r w:rsidRPr="002D2414">
        <w:rPr>
          <w:rFonts w:ascii="Century Gothic" w:eastAsia="Century Gothic" w:hAnsi="Century Gothic" w:cs="Century Gothic"/>
          <w:color w:val="000000"/>
          <w:sz w:val="24"/>
          <w:szCs w:val="24"/>
        </w:rPr>
        <w:t>.</w:t>
      </w:r>
    </w:p>
    <w:p w:rsidR="005534B5" w:rsidRPr="002D2414" w:rsidRDefault="005534B5" w:rsidP="007179EE">
      <w:pPr>
        <w:numPr>
          <w:ilvl w:val="0"/>
          <w:numId w:val="11"/>
        </w:numPr>
        <w:spacing w:line="360" w:lineRule="auto"/>
        <w:ind w:hanging="218"/>
        <w:jc w:val="both"/>
      </w:pPr>
      <w:r w:rsidRPr="002D2414">
        <w:rPr>
          <w:rFonts w:ascii="Century Gothic" w:eastAsia="Century Gothic" w:hAnsi="Century Gothic" w:cs="Century Gothic"/>
          <w:sz w:val="24"/>
          <w:szCs w:val="24"/>
        </w:rPr>
        <w:t xml:space="preserve">Mismatch between citizens’ expectations and needs: given the widespread poverty </w:t>
      </w:r>
      <w:r w:rsidR="00687CEB" w:rsidRPr="002D2414">
        <w:rPr>
          <w:rFonts w:ascii="Century Gothic" w:eastAsia="Century Gothic" w:hAnsi="Century Gothic" w:cs="Century Gothic"/>
          <w:sz w:val="24"/>
          <w:szCs w:val="24"/>
        </w:rPr>
        <w:t>among constituents</w:t>
      </w:r>
      <w:r w:rsidRPr="002D2414">
        <w:rPr>
          <w:rFonts w:ascii="Century Gothic" w:eastAsia="Century Gothic" w:hAnsi="Century Gothic" w:cs="Century Gothic"/>
          <w:sz w:val="24"/>
          <w:szCs w:val="24"/>
        </w:rPr>
        <w:t xml:space="preserve">, MPs are often expected to provide direct services such </w:t>
      </w:r>
      <w:r w:rsidR="00687CEB" w:rsidRPr="002D2414">
        <w:rPr>
          <w:rFonts w:ascii="Century Gothic" w:eastAsia="Century Gothic" w:hAnsi="Century Gothic" w:cs="Century Gothic"/>
          <w:sz w:val="24"/>
          <w:szCs w:val="24"/>
        </w:rPr>
        <w:t>as school</w:t>
      </w:r>
      <w:r w:rsidRPr="002D2414">
        <w:rPr>
          <w:rFonts w:ascii="Century Gothic" w:eastAsia="Century Gothic" w:hAnsi="Century Gothic" w:cs="Century Gothic"/>
          <w:sz w:val="24"/>
          <w:szCs w:val="24"/>
        </w:rPr>
        <w:t xml:space="preserve"> fees, medical bills, roads, and financial support rather than focusing on their </w:t>
      </w:r>
      <w:r w:rsidR="00687CEB" w:rsidRPr="002D2414">
        <w:rPr>
          <w:rFonts w:ascii="Century Gothic" w:eastAsia="Century Gothic" w:hAnsi="Century Gothic" w:cs="Century Gothic"/>
          <w:sz w:val="24"/>
          <w:szCs w:val="24"/>
        </w:rPr>
        <w:t>legislative and</w:t>
      </w:r>
      <w:r w:rsidRPr="002D2414">
        <w:rPr>
          <w:rFonts w:ascii="Century Gothic" w:eastAsia="Century Gothic" w:hAnsi="Century Gothic" w:cs="Century Gothic"/>
          <w:sz w:val="24"/>
          <w:szCs w:val="24"/>
        </w:rPr>
        <w:t xml:space="preserve"> oversight responsibilities.</w:t>
      </w:r>
    </w:p>
    <w:p w:rsidR="005534B5" w:rsidRPr="002D2414" w:rsidRDefault="005534B5" w:rsidP="006F262F">
      <w:pPr>
        <w:pStyle w:val="Heading1"/>
        <w:spacing w:line="360" w:lineRule="auto"/>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112" w:name="_Toc199921393"/>
      <w:bookmarkStart w:id="113" w:name="_Toc199921718"/>
      <w:r w:rsidRPr="002D2414">
        <w:rPr>
          <w:rFonts w:ascii="Century Gothic" w:eastAsia="Century Gothic" w:hAnsi="Century Gothic" w:cs="Century Gothic"/>
        </w:rPr>
        <w:t xml:space="preserve">2.3.4 Strengthen </w:t>
      </w:r>
      <w:r w:rsidR="000D2E00" w:rsidRPr="002D2414">
        <w:rPr>
          <w:rFonts w:ascii="Century Gothic" w:eastAsia="Century Gothic" w:hAnsi="Century Gothic" w:cs="Century Gothic"/>
        </w:rPr>
        <w:t>Parliament</w:t>
      </w:r>
      <w:r w:rsidRPr="002D2414">
        <w:rPr>
          <w:rFonts w:ascii="Century Gothic" w:eastAsia="Century Gothic" w:hAnsi="Century Gothic" w:cs="Century Gothic"/>
        </w:rPr>
        <w:t xml:space="preserve"> </w:t>
      </w:r>
      <w:r w:rsidR="00950AF5" w:rsidRPr="002D2414">
        <w:rPr>
          <w:rFonts w:ascii="Century Gothic" w:eastAsia="Century Gothic" w:hAnsi="Century Gothic" w:cs="Century Gothic"/>
        </w:rPr>
        <w:t xml:space="preserve">to Effectively Play Its Role in </w:t>
      </w:r>
      <w:r w:rsidR="004A0E21" w:rsidRPr="002D2414">
        <w:rPr>
          <w:rFonts w:ascii="Century Gothic" w:eastAsia="Century Gothic" w:hAnsi="Century Gothic" w:cs="Century Gothic"/>
        </w:rPr>
        <w:t>t</w:t>
      </w:r>
      <w:r w:rsidR="00950AF5" w:rsidRPr="002D2414">
        <w:rPr>
          <w:rFonts w:ascii="Century Gothic" w:eastAsia="Century Gothic" w:hAnsi="Century Gothic" w:cs="Century Gothic"/>
        </w:rPr>
        <w:t>he National</w:t>
      </w:r>
      <w:r w:rsidR="00654EF4" w:rsidRPr="002D2414">
        <w:rPr>
          <w:rFonts w:ascii="Century Gothic" w:eastAsia="Century Gothic" w:hAnsi="Century Gothic" w:cs="Century Gothic"/>
        </w:rPr>
        <w:t xml:space="preserve"> </w:t>
      </w:r>
      <w:r w:rsidR="00950AF5" w:rsidRPr="002D2414">
        <w:rPr>
          <w:rFonts w:ascii="Century Gothic" w:eastAsia="Century Gothic" w:hAnsi="Century Gothic" w:cs="Century Gothic"/>
        </w:rPr>
        <w:t xml:space="preserve">Budget Processes for Implementation of </w:t>
      </w:r>
      <w:r w:rsidRPr="002D2414">
        <w:rPr>
          <w:rFonts w:ascii="Century Gothic" w:eastAsia="Century Gothic" w:hAnsi="Century Gothic" w:cs="Century Gothic"/>
        </w:rPr>
        <w:t xml:space="preserve">NDPIII </w:t>
      </w:r>
      <w:r w:rsidR="00950AF5" w:rsidRPr="002D2414">
        <w:rPr>
          <w:rFonts w:ascii="Century Gothic" w:eastAsia="Century Gothic" w:hAnsi="Century Gothic" w:cs="Century Gothic"/>
        </w:rPr>
        <w:t>Priorities</w:t>
      </w:r>
      <w:bookmarkEnd w:id="112"/>
      <w:bookmarkEnd w:id="113"/>
      <w:r w:rsidR="00950AF5" w:rsidRPr="002D2414">
        <w:rPr>
          <w:rFonts w:ascii="Century Gothic" w:eastAsia="Century Gothic" w:hAnsi="Century Gothic" w:cs="Century Gothic"/>
        </w:rPr>
        <w:t xml:space="preserve">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A01EC7"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Overall, the intended outcome, under the Appropriation function during implementation of the SPP FY2020/21-</w:t>
      </w:r>
      <w:r w:rsidR="00A01EC7" w:rsidRPr="002D2414">
        <w:rPr>
          <w:rFonts w:ascii="Century Gothic" w:eastAsia="Century Gothic" w:hAnsi="Century Gothic" w:cs="Century Gothic"/>
          <w:sz w:val="24"/>
          <w:szCs w:val="24"/>
        </w:rPr>
        <w:t>FY</w:t>
      </w:r>
      <w:r w:rsidRPr="002D2414">
        <w:rPr>
          <w:rFonts w:ascii="Century Gothic" w:eastAsia="Century Gothic" w:hAnsi="Century Gothic" w:cs="Century Gothic"/>
          <w:sz w:val="24"/>
          <w:szCs w:val="24"/>
        </w:rPr>
        <w:t xml:space="preserve">2024/25 was </w:t>
      </w:r>
      <w:r w:rsidR="009E781F">
        <w:rPr>
          <w:rFonts w:ascii="Century Gothic" w:eastAsia="Century Gothic" w:hAnsi="Century Gothic" w:cs="Century Gothic"/>
          <w:sz w:val="24"/>
          <w:szCs w:val="24"/>
        </w:rPr>
        <w:t>“efficient allocation and utilis</w:t>
      </w:r>
      <w:r w:rsidRPr="002D2414">
        <w:rPr>
          <w:rFonts w:ascii="Century Gothic" w:eastAsia="Century Gothic" w:hAnsi="Century Gothic" w:cs="Century Gothic"/>
          <w:sz w:val="24"/>
          <w:szCs w:val="24"/>
        </w:rPr>
        <w:t xml:space="preserve">ation of public resources”. To attain this,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successfully conducted sessions in the Plenary and Committee sittings to review, consider and approve the National Budget, ensure that the National Budget was aligned to NDP III and that the MDLGs were compliant with the Gender and Equity requirements.</w:t>
      </w:r>
    </w:p>
    <w:p w:rsidR="00647281" w:rsidRPr="002D2414" w:rsidRDefault="00647281" w:rsidP="006F262F">
      <w:pPr>
        <w:spacing w:after="0" w:line="360" w:lineRule="auto"/>
        <w:jc w:val="both"/>
        <w:rPr>
          <w:rFonts w:ascii="Century Gothic" w:eastAsia="Century Gothic" w:hAnsi="Century Gothic" w:cs="Century Gothic"/>
          <w:sz w:val="24"/>
          <w:szCs w:val="24"/>
        </w:rPr>
      </w:pPr>
    </w:p>
    <w:p w:rsidR="00222E13" w:rsidRPr="002D2414" w:rsidRDefault="00B15CED" w:rsidP="006F262F">
      <w:pPr>
        <w:spacing w:after="0" w:line="360" w:lineRule="auto"/>
        <w:jc w:val="both"/>
        <w:rPr>
          <w:rFonts w:ascii="Century Gothic" w:eastAsia="Century Gothic" w:hAnsi="Century Gothic" w:cs="Century Gothic"/>
          <w:b/>
          <w:sz w:val="24"/>
          <w:szCs w:val="24"/>
        </w:rPr>
      </w:pPr>
      <w:r w:rsidRPr="002D2414">
        <w:rPr>
          <w:noProof/>
          <w:lang w:val="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86995</wp:posOffset>
                </wp:positionV>
                <wp:extent cx="5486400" cy="333375"/>
                <wp:effectExtent l="0" t="3810" r="0" b="0"/>
                <wp:wrapSquare wrapText="bothSides"/>
                <wp:docPr id="13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673" w:rsidRPr="00E0395C" w:rsidRDefault="00366673" w:rsidP="00B76905">
                            <w:pPr>
                              <w:pStyle w:val="Caption"/>
                              <w:rPr>
                                <w:rFonts w:ascii="Century Gothic" w:hAnsi="Century Gothic"/>
                                <w:sz w:val="24"/>
                                <w:szCs w:val="24"/>
                              </w:rPr>
                            </w:pPr>
                            <w:bookmarkStart w:id="114" w:name="_Toc198108410"/>
                            <w:r w:rsidRPr="00E0395C">
                              <w:rPr>
                                <w:rFonts w:ascii="Century Gothic" w:hAnsi="Century Gothic"/>
                                <w:sz w:val="24"/>
                                <w:szCs w:val="24"/>
                              </w:rPr>
                              <w:t xml:space="preserve">Figure </w:t>
                            </w:r>
                            <w:r w:rsidRPr="00E0395C">
                              <w:rPr>
                                <w:rFonts w:ascii="Century Gothic" w:hAnsi="Century Gothic"/>
                                <w:sz w:val="24"/>
                                <w:szCs w:val="24"/>
                              </w:rPr>
                              <w:fldChar w:fldCharType="begin"/>
                            </w:r>
                            <w:r w:rsidRPr="00E0395C">
                              <w:rPr>
                                <w:rFonts w:ascii="Century Gothic" w:hAnsi="Century Gothic"/>
                                <w:sz w:val="24"/>
                                <w:szCs w:val="24"/>
                              </w:rPr>
                              <w:instrText xml:space="preserve"> SEQ Figure \* ARABIC </w:instrText>
                            </w:r>
                            <w:r w:rsidRPr="00E0395C">
                              <w:rPr>
                                <w:rFonts w:ascii="Century Gothic" w:hAnsi="Century Gothic"/>
                                <w:sz w:val="24"/>
                                <w:szCs w:val="24"/>
                              </w:rPr>
                              <w:fldChar w:fldCharType="separate"/>
                            </w:r>
                            <w:r w:rsidRPr="00E0395C">
                              <w:rPr>
                                <w:rFonts w:ascii="Century Gothic" w:hAnsi="Century Gothic"/>
                                <w:noProof/>
                                <w:sz w:val="24"/>
                                <w:szCs w:val="24"/>
                              </w:rPr>
                              <w:t>4</w:t>
                            </w:r>
                            <w:r w:rsidRPr="00E0395C">
                              <w:rPr>
                                <w:rFonts w:ascii="Century Gothic" w:hAnsi="Century Gothic"/>
                                <w:sz w:val="24"/>
                                <w:szCs w:val="24"/>
                              </w:rPr>
                              <w:fldChar w:fldCharType="end"/>
                            </w:r>
                            <w:r w:rsidRPr="00E0395C">
                              <w:rPr>
                                <w:rFonts w:ascii="Century Gothic" w:hAnsi="Century Gothic"/>
                                <w:sz w:val="24"/>
                                <w:szCs w:val="24"/>
                              </w:rPr>
                              <w:t>: Total Budget Allocation for four Financial Years (Billion UGX)</w:t>
                            </w:r>
                            <w:bookmarkEnd w:id="11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48" type="#_x0000_t202" style="position:absolute;left:0;text-align:left;margin-left:0;margin-top:6.85pt;width:6in;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YrfwIAAAs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" stroked="f">
                <v:textbox inset="0,0,0,0">
                  <w:txbxContent>
                    <w:p w:rsidR="00366673" w:rsidRPr="00E0395C" w:rsidRDefault="00366673" w:rsidP="00B76905">
                      <w:pPr>
                        <w:pStyle w:val="Caption"/>
                        <w:rPr>
                          <w:rFonts w:ascii="Century Gothic" w:hAnsi="Century Gothic"/>
                          <w:sz w:val="24"/>
                          <w:szCs w:val="24"/>
                        </w:rPr>
                      </w:pPr>
                      <w:bookmarkStart w:id="116" w:name="_Toc198108410"/>
                      <w:r w:rsidRPr="00E0395C">
                        <w:rPr>
                          <w:rFonts w:ascii="Century Gothic" w:hAnsi="Century Gothic"/>
                          <w:sz w:val="24"/>
                          <w:szCs w:val="24"/>
                        </w:rPr>
                        <w:t xml:space="preserve">Figure </w:t>
                      </w:r>
                      <w:r w:rsidRPr="00E0395C">
                        <w:rPr>
                          <w:rFonts w:ascii="Century Gothic" w:hAnsi="Century Gothic"/>
                          <w:sz w:val="24"/>
                          <w:szCs w:val="24"/>
                        </w:rPr>
                        <w:fldChar w:fldCharType="begin"/>
                      </w:r>
                      <w:r w:rsidRPr="00E0395C">
                        <w:rPr>
                          <w:rFonts w:ascii="Century Gothic" w:hAnsi="Century Gothic"/>
                          <w:sz w:val="24"/>
                          <w:szCs w:val="24"/>
                        </w:rPr>
                        <w:instrText xml:space="preserve"> SEQ Figure \* ARABIC </w:instrText>
                      </w:r>
                      <w:r w:rsidRPr="00E0395C">
                        <w:rPr>
                          <w:rFonts w:ascii="Century Gothic" w:hAnsi="Century Gothic"/>
                          <w:sz w:val="24"/>
                          <w:szCs w:val="24"/>
                        </w:rPr>
                        <w:fldChar w:fldCharType="separate"/>
                      </w:r>
                      <w:r w:rsidRPr="00E0395C">
                        <w:rPr>
                          <w:rFonts w:ascii="Century Gothic" w:hAnsi="Century Gothic"/>
                          <w:noProof/>
                          <w:sz w:val="24"/>
                          <w:szCs w:val="24"/>
                        </w:rPr>
                        <w:t>4</w:t>
                      </w:r>
                      <w:r w:rsidRPr="00E0395C">
                        <w:rPr>
                          <w:rFonts w:ascii="Century Gothic" w:hAnsi="Century Gothic"/>
                          <w:sz w:val="24"/>
                          <w:szCs w:val="24"/>
                        </w:rPr>
                        <w:fldChar w:fldCharType="end"/>
                      </w:r>
                      <w:r w:rsidRPr="00E0395C">
                        <w:rPr>
                          <w:rFonts w:ascii="Century Gothic" w:hAnsi="Century Gothic"/>
                          <w:sz w:val="24"/>
                          <w:szCs w:val="24"/>
                        </w:rPr>
                        <w:t>: Total Budget Allocation for four Financial Years (Billion UGX)</w:t>
                      </w:r>
                      <w:bookmarkEnd w:id="116"/>
                    </w:p>
                  </w:txbxContent>
                </v:textbox>
                <w10:wrap type="square"/>
              </v:shape>
            </w:pict>
          </mc:Fallback>
        </mc:AlternateContent>
      </w:r>
    </w:p>
    <w:p w:rsidR="00A01EC7" w:rsidRPr="002D2414" w:rsidRDefault="00A01EC7" w:rsidP="006F262F">
      <w:pPr>
        <w:spacing w:after="0" w:line="360" w:lineRule="auto"/>
        <w:jc w:val="both"/>
        <w:rPr>
          <w:rFonts w:ascii="Century Gothic" w:eastAsia="Century Gothic" w:hAnsi="Century Gothic" w:cs="Century Gothic"/>
          <w:i/>
          <w:iCs/>
          <w:sz w:val="20"/>
          <w:szCs w:val="20"/>
        </w:rPr>
      </w:pPr>
    </w:p>
    <w:p w:rsidR="00222E13" w:rsidRPr="002D2414" w:rsidRDefault="00B15CED" w:rsidP="006F262F">
      <w:pPr>
        <w:spacing w:after="0" w:line="360" w:lineRule="auto"/>
        <w:jc w:val="both"/>
        <w:rPr>
          <w:rFonts w:ascii="Century Gothic" w:eastAsia="Century Gothic" w:hAnsi="Century Gothic" w:cs="Century Gothic"/>
          <w:i/>
          <w:iCs/>
          <w:sz w:val="20"/>
          <w:szCs w:val="20"/>
        </w:rPr>
      </w:pPr>
      <w:r w:rsidRPr="002D2414">
        <w:rPr>
          <w:rFonts w:ascii="Century Gothic" w:eastAsia="Century Gothic" w:hAnsi="Century Gothic" w:cs="Century Gothic"/>
          <w:i/>
          <w:iCs/>
          <w:noProof/>
          <w:sz w:val="20"/>
          <w:szCs w:val="20"/>
          <w:lang w:val="en-US"/>
        </w:rPr>
        <w:lastRenderedPageBreak/>
        <w:drawing>
          <wp:inline distT="0" distB="0" distL="0" distR="0">
            <wp:extent cx="5499100" cy="32131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222E13" w:rsidRPr="002D2414" w:rsidRDefault="00222E13"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b/>
          <w:bCs/>
          <w:i/>
          <w:iCs/>
          <w:sz w:val="20"/>
          <w:szCs w:val="20"/>
        </w:rPr>
        <w:t>Source:</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b/>
          <w:bCs/>
          <w:i/>
          <w:iCs/>
          <w:sz w:val="20"/>
          <w:szCs w:val="20"/>
        </w:rPr>
        <w:t>Parliamentary Budget Committee Reports</w:t>
      </w:r>
      <w:r w:rsidRPr="002D2414">
        <w:rPr>
          <w:rFonts w:ascii="Century Gothic" w:eastAsia="Century Gothic" w:hAnsi="Century Gothic" w:cs="Century Gothic"/>
          <w:sz w:val="24"/>
          <w:szCs w:val="24"/>
        </w:rPr>
        <w:t xml:space="preserve"> </w:t>
      </w:r>
    </w:p>
    <w:p w:rsidR="00222E13" w:rsidRPr="002D2414" w:rsidRDefault="00222E13" w:rsidP="006F262F">
      <w:pPr>
        <w:spacing w:after="0" w:line="360" w:lineRule="auto"/>
        <w:jc w:val="both"/>
        <w:rPr>
          <w:rFonts w:ascii="Century Gothic" w:eastAsia="Century Gothic" w:hAnsi="Century Gothic" w:cs="Century Gothic"/>
          <w:sz w:val="24"/>
          <w:szCs w:val="24"/>
        </w:rPr>
      </w:pPr>
    </w:p>
    <w:p w:rsidR="005534B5" w:rsidRPr="002D2414" w:rsidRDefault="000D2E00"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appropriated financial resources for the Executive within the statutory timelines. Initially, there was a notable decrease in FY 2021/22 from UGX 45 trillion to UGX 44 trillion due the effects of the COVID-19 pandemic. However, it is evident that the </w:t>
      </w:r>
      <w:r w:rsidR="00323720" w:rsidRPr="002D2414">
        <w:rPr>
          <w:rFonts w:ascii="Century Gothic" w:eastAsia="Century Gothic" w:hAnsi="Century Gothic" w:cs="Century Gothic"/>
          <w:sz w:val="24"/>
          <w:szCs w:val="24"/>
        </w:rPr>
        <w:t>funds</w:t>
      </w:r>
      <w:r w:rsidR="005534B5" w:rsidRPr="002D2414">
        <w:rPr>
          <w:rFonts w:ascii="Century Gothic" w:eastAsia="Century Gothic" w:hAnsi="Century Gothic" w:cs="Century Gothic"/>
          <w:sz w:val="24"/>
          <w:szCs w:val="24"/>
        </w:rPr>
        <w:t xml:space="preserve"> appropriated increased across </w:t>
      </w:r>
      <w:r w:rsidR="002C4F18" w:rsidRPr="002D2414">
        <w:rPr>
          <w:rFonts w:ascii="Century Gothic" w:eastAsia="Century Gothic" w:hAnsi="Century Gothic" w:cs="Century Gothic"/>
          <w:sz w:val="24"/>
          <w:szCs w:val="24"/>
        </w:rPr>
        <w:t>f</w:t>
      </w:r>
      <w:r w:rsidR="00323720" w:rsidRPr="002D2414">
        <w:rPr>
          <w:rFonts w:ascii="Century Gothic" w:eastAsia="Century Gothic" w:hAnsi="Century Gothic" w:cs="Century Gothic"/>
          <w:sz w:val="24"/>
          <w:szCs w:val="24"/>
        </w:rPr>
        <w:t>our</w:t>
      </w:r>
      <w:r w:rsidR="005534B5" w:rsidRPr="002D2414">
        <w:rPr>
          <w:rFonts w:ascii="Century Gothic" w:eastAsia="Century Gothic" w:hAnsi="Century Gothic" w:cs="Century Gothic"/>
          <w:sz w:val="24"/>
          <w:szCs w:val="24"/>
        </w:rPr>
        <w:t xml:space="preserve"> financial years to UGX 72 trillion in Financial Year 2024/25. For all the five financial years, the </w:t>
      </w: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approved less funds as compared to the estimated costings for implementing the NDP III (see </w:t>
      </w:r>
      <w:r w:rsidR="004A0E21" w:rsidRPr="002D2414">
        <w:rPr>
          <w:rFonts w:ascii="Century Gothic" w:eastAsia="Century Gothic" w:hAnsi="Century Gothic" w:cs="Century Gothic"/>
          <w:sz w:val="24"/>
          <w:szCs w:val="24"/>
        </w:rPr>
        <w:t>T</w:t>
      </w:r>
      <w:r w:rsidR="005534B5" w:rsidRPr="002D2414">
        <w:rPr>
          <w:rFonts w:ascii="Century Gothic" w:eastAsia="Century Gothic" w:hAnsi="Century Gothic" w:cs="Century Gothic"/>
          <w:sz w:val="24"/>
          <w:szCs w:val="24"/>
        </w:rPr>
        <w:t>ab</w:t>
      </w:r>
      <w:r w:rsidR="004A0E21" w:rsidRPr="002D2414">
        <w:rPr>
          <w:rFonts w:ascii="Century Gothic" w:eastAsia="Century Gothic" w:hAnsi="Century Gothic" w:cs="Century Gothic"/>
          <w:sz w:val="24"/>
          <w:szCs w:val="24"/>
        </w:rPr>
        <w:t>le 4)</w:t>
      </w:r>
      <w:r w:rsidR="009E781F">
        <w:rPr>
          <w:rFonts w:ascii="Century Gothic" w:eastAsia="Century Gothic" w:hAnsi="Century Gothic" w:cs="Century Gothic"/>
          <w:sz w:val="24"/>
          <w:szCs w:val="24"/>
        </w:rPr>
        <w:t>.</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B76905" w:rsidRPr="002D2414" w:rsidRDefault="00E4000C" w:rsidP="00B76905">
      <w:pPr>
        <w:pStyle w:val="Caption"/>
        <w:keepNext/>
        <w:rPr>
          <w:rFonts w:ascii="Century Gothic" w:hAnsi="Century Gothic"/>
          <w:sz w:val="24"/>
          <w:szCs w:val="24"/>
        </w:rPr>
      </w:pPr>
      <w:r w:rsidRPr="002D2414">
        <w:rPr>
          <w:rFonts w:ascii="Century Gothic" w:hAnsi="Century Gothic"/>
          <w:sz w:val="24"/>
          <w:szCs w:val="24"/>
        </w:rPr>
        <w:br w:type="page"/>
      </w:r>
      <w:bookmarkStart w:id="115" w:name="_Toc199921468"/>
      <w:r w:rsidR="00B76905" w:rsidRPr="002D2414">
        <w:rPr>
          <w:rFonts w:ascii="Century Gothic" w:hAnsi="Century Gothic"/>
          <w:sz w:val="24"/>
          <w:szCs w:val="24"/>
        </w:rPr>
        <w:lastRenderedPageBreak/>
        <w:t xml:space="preserve">Table </w:t>
      </w:r>
      <w:r w:rsidR="00B76905" w:rsidRPr="002D2414">
        <w:rPr>
          <w:rFonts w:ascii="Century Gothic" w:hAnsi="Century Gothic"/>
          <w:sz w:val="24"/>
          <w:szCs w:val="24"/>
        </w:rPr>
        <w:fldChar w:fldCharType="begin"/>
      </w:r>
      <w:r w:rsidR="00B76905" w:rsidRPr="002D2414">
        <w:rPr>
          <w:rFonts w:ascii="Century Gothic" w:hAnsi="Century Gothic"/>
          <w:sz w:val="24"/>
          <w:szCs w:val="24"/>
        </w:rPr>
        <w:instrText xml:space="preserve"> SEQ Table \* ARABIC </w:instrText>
      </w:r>
      <w:r w:rsidR="00B76905" w:rsidRPr="002D2414">
        <w:rPr>
          <w:rFonts w:ascii="Century Gothic" w:hAnsi="Century Gothic"/>
          <w:sz w:val="24"/>
          <w:szCs w:val="24"/>
        </w:rPr>
        <w:fldChar w:fldCharType="separate"/>
      </w:r>
      <w:r w:rsidR="00B76905" w:rsidRPr="002D2414">
        <w:rPr>
          <w:rFonts w:ascii="Century Gothic" w:hAnsi="Century Gothic"/>
          <w:noProof/>
          <w:sz w:val="24"/>
          <w:szCs w:val="24"/>
        </w:rPr>
        <w:t>4</w:t>
      </w:r>
      <w:r w:rsidR="00B76905" w:rsidRPr="002D2414">
        <w:rPr>
          <w:rFonts w:ascii="Century Gothic" w:hAnsi="Century Gothic"/>
          <w:sz w:val="24"/>
          <w:szCs w:val="24"/>
        </w:rPr>
        <w:fldChar w:fldCharType="end"/>
      </w:r>
      <w:r w:rsidR="00B76905" w:rsidRPr="002D2414">
        <w:rPr>
          <w:rFonts w:ascii="Century Gothic" w:hAnsi="Century Gothic"/>
          <w:sz w:val="24"/>
          <w:szCs w:val="24"/>
        </w:rPr>
        <w:t>: Approved National Budget Vs NDP III Costing for the Four Financial Years (Billions UGX)</w:t>
      </w:r>
      <w:bookmarkEnd w:id="11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29"/>
        <w:gridCol w:w="2977"/>
        <w:gridCol w:w="2906"/>
        <w:gridCol w:w="2338"/>
      </w:tblGrid>
      <w:tr w:rsidR="005534B5" w:rsidRPr="002D2414" w:rsidTr="00FD7374">
        <w:tc>
          <w:tcPr>
            <w:tcW w:w="112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Items</w:t>
            </w:r>
          </w:p>
        </w:tc>
        <w:tc>
          <w:tcPr>
            <w:tcW w:w="2977"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NDP III</w:t>
            </w:r>
          </w:p>
        </w:tc>
        <w:tc>
          <w:tcPr>
            <w:tcW w:w="2906"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Approved Budgets</w:t>
            </w:r>
          </w:p>
        </w:tc>
        <w:tc>
          <w:tcPr>
            <w:tcW w:w="233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Variance</w:t>
            </w:r>
          </w:p>
        </w:tc>
      </w:tr>
      <w:tr w:rsidR="005534B5" w:rsidRPr="002D2414" w:rsidTr="00FD7374">
        <w:tc>
          <w:tcPr>
            <w:tcW w:w="112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2020/21</w:t>
            </w:r>
          </w:p>
        </w:tc>
        <w:tc>
          <w:tcPr>
            <w:tcW w:w="2977"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73,232</w:t>
            </w:r>
          </w:p>
        </w:tc>
        <w:tc>
          <w:tcPr>
            <w:tcW w:w="2906"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45,493</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27,739</w:t>
            </w:r>
          </w:p>
        </w:tc>
      </w:tr>
      <w:tr w:rsidR="005534B5" w:rsidRPr="002D2414" w:rsidTr="00FD7374">
        <w:tc>
          <w:tcPr>
            <w:tcW w:w="112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2021/22</w:t>
            </w:r>
          </w:p>
        </w:tc>
        <w:tc>
          <w:tcPr>
            <w:tcW w:w="2977"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73,059</w:t>
            </w:r>
          </w:p>
        </w:tc>
        <w:tc>
          <w:tcPr>
            <w:tcW w:w="2906"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44,778</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28,281</w:t>
            </w:r>
          </w:p>
        </w:tc>
      </w:tr>
      <w:tr w:rsidR="005534B5" w:rsidRPr="002D2414" w:rsidTr="00FD7374">
        <w:tc>
          <w:tcPr>
            <w:tcW w:w="112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2022/23</w:t>
            </w:r>
          </w:p>
        </w:tc>
        <w:tc>
          <w:tcPr>
            <w:tcW w:w="2977"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81,780</w:t>
            </w:r>
          </w:p>
        </w:tc>
        <w:tc>
          <w:tcPr>
            <w:tcW w:w="2906"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48,130</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33,650</w:t>
            </w:r>
          </w:p>
        </w:tc>
      </w:tr>
      <w:tr w:rsidR="005534B5" w:rsidRPr="002D2414" w:rsidTr="00FD7374">
        <w:tc>
          <w:tcPr>
            <w:tcW w:w="112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2023/24</w:t>
            </w:r>
          </w:p>
        </w:tc>
        <w:tc>
          <w:tcPr>
            <w:tcW w:w="2977"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84,408</w:t>
            </w:r>
          </w:p>
        </w:tc>
        <w:tc>
          <w:tcPr>
            <w:tcW w:w="2906"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52,736</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31,672</w:t>
            </w:r>
          </w:p>
        </w:tc>
      </w:tr>
      <w:tr w:rsidR="005534B5" w:rsidRPr="002D2414" w:rsidTr="00FD7374">
        <w:tc>
          <w:tcPr>
            <w:tcW w:w="112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2024/25</w:t>
            </w:r>
          </w:p>
        </w:tc>
        <w:tc>
          <w:tcPr>
            <w:tcW w:w="2977"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99.203</w:t>
            </w:r>
          </w:p>
        </w:tc>
        <w:tc>
          <w:tcPr>
            <w:tcW w:w="2906"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72.130</w:t>
            </w:r>
          </w:p>
        </w:tc>
        <w:tc>
          <w:tcPr>
            <w:tcW w:w="233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27.073</w:t>
            </w:r>
          </w:p>
        </w:tc>
      </w:tr>
    </w:tbl>
    <w:p w:rsidR="005534B5" w:rsidRPr="002D2414" w:rsidRDefault="005534B5" w:rsidP="006F262F">
      <w:pPr>
        <w:spacing w:after="0" w:line="24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b/>
          <w:i/>
          <w:sz w:val="20"/>
          <w:szCs w:val="20"/>
        </w:rPr>
        <w:t>Source: NDPIII and Budget Committee reports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Whereas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achieved the set targets and complied with the statutory requirements, the following challenges were registered:</w:t>
      </w:r>
    </w:p>
    <w:p w:rsidR="005534B5" w:rsidRPr="002D2414" w:rsidRDefault="005534B5" w:rsidP="007179EE">
      <w:pPr>
        <w:numPr>
          <w:ilvl w:val="1"/>
          <w:numId w:val="14"/>
        </w:numPr>
        <w:spacing w:after="0" w:line="360" w:lineRule="auto"/>
        <w:jc w:val="both"/>
      </w:pPr>
      <w:r w:rsidRPr="002D2414">
        <w:rPr>
          <w:rFonts w:ascii="Century Gothic" w:eastAsia="Century Gothic" w:hAnsi="Century Gothic" w:cs="Century Gothic"/>
          <w:sz w:val="24"/>
          <w:szCs w:val="24"/>
        </w:rPr>
        <w:t xml:space="preserve">Submission of incomplete budgetary information by Ministers to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limited the time for committees to effectively process their respective budget proposals in preparation for appropriation. Thus, there is need to develop measures for holding the Executive accountable for such inadequacies.  </w:t>
      </w:r>
    </w:p>
    <w:p w:rsidR="005534B5" w:rsidRPr="002D2414" w:rsidRDefault="005534B5" w:rsidP="007179EE">
      <w:pPr>
        <w:numPr>
          <w:ilvl w:val="1"/>
          <w:numId w:val="14"/>
        </w:numPr>
        <w:spacing w:after="0" w:line="360" w:lineRule="auto"/>
        <w:jc w:val="both"/>
      </w:pPr>
      <w:r w:rsidRPr="002D2414">
        <w:rPr>
          <w:rFonts w:ascii="Century Gothic" w:eastAsia="Century Gothic" w:hAnsi="Century Gothic" w:cs="Century Gothic"/>
          <w:sz w:val="24"/>
          <w:szCs w:val="24"/>
        </w:rPr>
        <w:t>Limited time for processing reports from committees by the House.</w:t>
      </w:r>
    </w:p>
    <w:p w:rsidR="005534B5" w:rsidRPr="002D2414" w:rsidRDefault="005534B5" w:rsidP="006F262F">
      <w:pPr>
        <w:pStyle w:val="Heading3"/>
        <w:jc w:val="both"/>
        <w:rPr>
          <w:rFonts w:ascii="Century Gothic" w:eastAsia="Century Gothic" w:hAnsi="Century Gothic" w:cs="Century Gothic"/>
        </w:rPr>
      </w:pPr>
      <w:bookmarkStart w:id="116" w:name="_wckcd0ae381l" w:colFirst="0" w:colLast="0"/>
      <w:bookmarkEnd w:id="116"/>
    </w:p>
    <w:p w:rsidR="005534B5" w:rsidRPr="002D2414" w:rsidRDefault="00950AF5" w:rsidP="006F262F">
      <w:pPr>
        <w:pStyle w:val="Heading3"/>
        <w:jc w:val="both"/>
        <w:rPr>
          <w:rFonts w:ascii="Century Gothic" w:eastAsia="Century Gothic" w:hAnsi="Century Gothic" w:cs="Century Gothic"/>
        </w:rPr>
      </w:pPr>
      <w:bookmarkStart w:id="117" w:name="_Toc199921394"/>
      <w:bookmarkStart w:id="118" w:name="_Toc199921719"/>
      <w:r w:rsidRPr="002D2414">
        <w:rPr>
          <w:rFonts w:ascii="Century Gothic" w:eastAsia="Century Gothic" w:hAnsi="Century Gothic" w:cs="Century Gothic"/>
        </w:rPr>
        <w:t>2.3.5</w:t>
      </w:r>
      <w:r w:rsidRPr="002D2414">
        <w:rPr>
          <w:rFonts w:ascii="Century Gothic" w:eastAsia="Century Gothic" w:hAnsi="Century Gothic" w:cs="Century Gothic"/>
        </w:rPr>
        <w:tab/>
      </w:r>
      <w:r w:rsidR="005534B5" w:rsidRPr="002D2414">
        <w:rPr>
          <w:rFonts w:ascii="Century Gothic" w:eastAsia="Century Gothic" w:hAnsi="Century Gothic" w:cs="Century Gothic"/>
        </w:rPr>
        <w:t xml:space="preserve">Strengthen </w:t>
      </w:r>
      <w:r w:rsidR="004A0E21" w:rsidRPr="002D2414">
        <w:rPr>
          <w:rFonts w:ascii="Century Gothic" w:eastAsia="Century Gothic" w:hAnsi="Century Gothic" w:cs="Century Gothic"/>
        </w:rPr>
        <w:t>t</w:t>
      </w:r>
      <w:r w:rsidRPr="002D2414">
        <w:rPr>
          <w:rFonts w:ascii="Century Gothic" w:eastAsia="Century Gothic" w:hAnsi="Century Gothic" w:cs="Century Gothic"/>
        </w:rPr>
        <w:t xml:space="preserve">he Institutional Capacity of </w:t>
      </w:r>
      <w:r w:rsidR="000D2E00" w:rsidRPr="002D2414">
        <w:rPr>
          <w:rFonts w:ascii="Century Gothic" w:eastAsia="Century Gothic" w:hAnsi="Century Gothic" w:cs="Century Gothic"/>
        </w:rPr>
        <w:t>Parliament</w:t>
      </w:r>
      <w:r w:rsidR="005534B5" w:rsidRPr="002D2414">
        <w:rPr>
          <w:rFonts w:ascii="Century Gothic" w:eastAsia="Century Gothic" w:hAnsi="Century Gothic" w:cs="Century Gothic"/>
        </w:rPr>
        <w:t xml:space="preserve"> </w:t>
      </w:r>
      <w:r w:rsidRPr="002D2414">
        <w:rPr>
          <w:rFonts w:ascii="Century Gothic" w:eastAsia="Century Gothic" w:hAnsi="Century Gothic" w:cs="Century Gothic"/>
        </w:rPr>
        <w:t xml:space="preserve">to Independently Undertake </w:t>
      </w:r>
      <w:r w:rsidR="004A0E21" w:rsidRPr="002D2414">
        <w:rPr>
          <w:rFonts w:ascii="Century Gothic" w:eastAsia="Century Gothic" w:hAnsi="Century Gothic" w:cs="Century Gothic"/>
        </w:rPr>
        <w:t>i</w:t>
      </w:r>
      <w:r w:rsidRPr="002D2414">
        <w:rPr>
          <w:rFonts w:ascii="Century Gothic" w:eastAsia="Century Gothic" w:hAnsi="Century Gothic" w:cs="Century Gothic"/>
        </w:rPr>
        <w:t>ts Constitutional Mandate Effectively and Efficiently</w:t>
      </w:r>
      <w:bookmarkEnd w:id="117"/>
      <w:bookmarkEnd w:id="118"/>
    </w:p>
    <w:p w:rsidR="005534B5" w:rsidRPr="002D2414" w:rsidRDefault="005534B5" w:rsidP="006F262F">
      <w:pPr>
        <w:pStyle w:val="Heading4"/>
        <w:jc w:val="both"/>
        <w:rPr>
          <w:b/>
          <w:i w:val="0"/>
          <w:color w:val="000000"/>
        </w:rPr>
      </w:pPr>
    </w:p>
    <w:p w:rsidR="005534B5" w:rsidRPr="002D2414" w:rsidRDefault="005534B5" w:rsidP="004A0E21">
      <w:pPr>
        <w:pStyle w:val="Heading4"/>
        <w:rPr>
          <w:rFonts w:ascii="Century Gothic" w:hAnsi="Century Gothic"/>
          <w:b/>
          <w:bCs/>
          <w:i w:val="0"/>
          <w:iCs/>
          <w:color w:val="auto"/>
          <w:sz w:val="24"/>
          <w:szCs w:val="24"/>
        </w:rPr>
      </w:pPr>
      <w:bookmarkStart w:id="119" w:name="_d4ah8h0bj60" w:colFirst="0" w:colLast="0"/>
      <w:bookmarkStart w:id="120" w:name="_Toc199921720"/>
      <w:bookmarkEnd w:id="119"/>
      <w:r w:rsidRPr="002D2414">
        <w:rPr>
          <w:rFonts w:ascii="Century Gothic" w:hAnsi="Century Gothic"/>
          <w:b/>
          <w:bCs/>
          <w:i w:val="0"/>
          <w:iCs/>
          <w:color w:val="auto"/>
          <w:sz w:val="24"/>
          <w:szCs w:val="24"/>
        </w:rPr>
        <w:t>2.3.5.1 Human Resource Development and Management</w:t>
      </w:r>
      <w:bookmarkEnd w:id="120"/>
    </w:p>
    <w:p w:rsidR="00E4000C" w:rsidRPr="002D2414" w:rsidRDefault="00E4000C" w:rsidP="00E4000C"/>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Pursuant to the enactment of the Administration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Act, Cap.272, a basic organisational structure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Service was mapped out in 19</w:t>
      </w:r>
      <w:r w:rsidR="008D0F6C" w:rsidRPr="002D2414">
        <w:rPr>
          <w:rFonts w:ascii="Century Gothic" w:eastAsia="Century Gothic" w:hAnsi="Century Gothic" w:cs="Century Gothic"/>
          <w:sz w:val="24"/>
          <w:szCs w:val="24"/>
        </w:rPr>
        <w:t>99, and has since</w:t>
      </w:r>
      <w:r w:rsidR="0056428F" w:rsidRPr="002D2414">
        <w:rPr>
          <w:rFonts w:ascii="Century Gothic" w:eastAsia="Century Gothic" w:hAnsi="Century Gothic" w:cs="Century Gothic"/>
          <w:sz w:val="24"/>
          <w:szCs w:val="24"/>
        </w:rPr>
        <w:t xml:space="preserve"> been reviewed as presented in </w:t>
      </w:r>
      <w:r w:rsidR="0056428F" w:rsidRPr="002D2414">
        <w:rPr>
          <w:rFonts w:ascii="Century Gothic" w:eastAsia="Century Gothic" w:hAnsi="Century Gothic" w:cs="Century Gothic"/>
          <w:b/>
          <w:sz w:val="24"/>
          <w:szCs w:val="24"/>
        </w:rPr>
        <w:t>A</w:t>
      </w:r>
      <w:r w:rsidR="008D0F6C" w:rsidRPr="002D2414">
        <w:rPr>
          <w:rFonts w:ascii="Century Gothic" w:eastAsia="Century Gothic" w:hAnsi="Century Gothic" w:cs="Century Gothic"/>
          <w:b/>
          <w:sz w:val="24"/>
          <w:szCs w:val="24"/>
        </w:rPr>
        <w:t>ppend</w:t>
      </w:r>
      <w:r w:rsidR="0056428F" w:rsidRPr="002D2414">
        <w:rPr>
          <w:rFonts w:ascii="Century Gothic" w:eastAsia="Century Gothic" w:hAnsi="Century Gothic" w:cs="Century Gothic"/>
          <w:b/>
          <w:sz w:val="24"/>
          <w:szCs w:val="24"/>
        </w:rPr>
        <w:t>ix 1</w:t>
      </w:r>
      <w:r w:rsidR="008D0F6C" w:rsidRPr="002D2414">
        <w:rPr>
          <w:rFonts w:ascii="Century Gothic" w:eastAsia="Century Gothic" w:hAnsi="Century Gothic" w:cs="Century Gothic"/>
          <w:b/>
          <w:sz w:val="24"/>
          <w:szCs w:val="24"/>
        </w:rPr>
        <w:t>.</w:t>
      </w:r>
      <w:r w:rsidR="008D0F6C" w:rsidRPr="002D2414">
        <w:rPr>
          <w:rFonts w:ascii="Century Gothic" w:eastAsia="Century Gothic" w:hAnsi="Century Gothic" w:cs="Century Gothic"/>
          <w:sz w:val="24"/>
          <w:szCs w:val="24"/>
        </w:rPr>
        <w:t xml:space="preserve"> The</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Service has grown from the initial 516 staff in FY 2020/21 to 749 staff in FY 2024/25. Out of the 749 staff, 438 were male, representing 58% while 311 were female, representing 42%. Figures 5 and 6 illustrate the gender distribution of staff in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Service by salary scale as at 31st December 2024.  There was male domination at the bottom (PC8), with 103 males against 25 females compared to the higher levels.</w:t>
      </w:r>
    </w:p>
    <w:p w:rsidR="00B76905" w:rsidRPr="002D2414" w:rsidRDefault="00B76905" w:rsidP="00B76905">
      <w:pPr>
        <w:pStyle w:val="Caption"/>
        <w:keepNext/>
        <w:jc w:val="both"/>
        <w:rPr>
          <w:rFonts w:ascii="Century Gothic" w:hAnsi="Century Gothic"/>
          <w:sz w:val="24"/>
          <w:szCs w:val="24"/>
        </w:rPr>
      </w:pPr>
      <w:bookmarkStart w:id="121" w:name="_glfsv4stmtz2" w:colFirst="0" w:colLast="0"/>
      <w:bookmarkStart w:id="122" w:name="_Toc198108411"/>
      <w:bookmarkEnd w:id="121"/>
      <w:r w:rsidRPr="002D2414">
        <w:rPr>
          <w:rFonts w:ascii="Century Gothic" w:hAnsi="Century Gothic"/>
          <w:sz w:val="24"/>
          <w:szCs w:val="24"/>
        </w:rPr>
        <w:lastRenderedPageBreak/>
        <w:t xml:space="preserve">Figure </w:t>
      </w:r>
      <w:r w:rsidRPr="002D2414">
        <w:rPr>
          <w:rFonts w:ascii="Century Gothic" w:hAnsi="Century Gothic"/>
          <w:sz w:val="24"/>
          <w:szCs w:val="24"/>
        </w:rPr>
        <w:fldChar w:fldCharType="begin"/>
      </w:r>
      <w:r w:rsidRPr="002D2414">
        <w:rPr>
          <w:rFonts w:ascii="Century Gothic" w:hAnsi="Century Gothic"/>
          <w:sz w:val="24"/>
          <w:szCs w:val="24"/>
        </w:rPr>
        <w:instrText xml:space="preserve"> SEQ Figure \* ARABIC </w:instrText>
      </w:r>
      <w:r w:rsidRPr="002D2414">
        <w:rPr>
          <w:rFonts w:ascii="Century Gothic" w:hAnsi="Century Gothic"/>
          <w:sz w:val="24"/>
          <w:szCs w:val="24"/>
        </w:rPr>
        <w:fldChar w:fldCharType="separate"/>
      </w:r>
      <w:r w:rsidR="00C6144B" w:rsidRPr="002D2414">
        <w:rPr>
          <w:rFonts w:ascii="Century Gothic" w:hAnsi="Century Gothic"/>
          <w:noProof/>
          <w:sz w:val="24"/>
          <w:szCs w:val="24"/>
        </w:rPr>
        <w:t>5</w:t>
      </w:r>
      <w:r w:rsidRPr="002D2414">
        <w:rPr>
          <w:rFonts w:ascii="Century Gothic" w:hAnsi="Century Gothic"/>
          <w:sz w:val="24"/>
          <w:szCs w:val="24"/>
        </w:rPr>
        <w:fldChar w:fldCharType="end"/>
      </w:r>
      <w:r w:rsidRPr="002D2414">
        <w:rPr>
          <w:rFonts w:ascii="Century Gothic" w:hAnsi="Century Gothic"/>
          <w:sz w:val="24"/>
          <w:szCs w:val="24"/>
        </w:rPr>
        <w:t>: Gender distribution of staff of Parliament as at 31st December 2024</w:t>
      </w:r>
      <w:bookmarkEnd w:id="122"/>
    </w:p>
    <w:p w:rsidR="005534B5" w:rsidRPr="002D2414" w:rsidRDefault="00B15CED" w:rsidP="006F262F">
      <w:pPr>
        <w:spacing w:after="0" w:line="360" w:lineRule="auto"/>
        <w:ind w:left="17" w:right="6" w:hanging="11"/>
        <w:jc w:val="both"/>
        <w:rPr>
          <w:rFonts w:ascii="Century Gothic" w:eastAsia="Century Gothic" w:hAnsi="Century Gothic" w:cs="Century Gothic"/>
          <w:sz w:val="24"/>
          <w:szCs w:val="24"/>
        </w:rPr>
      </w:pPr>
      <w:r w:rsidRPr="002D2414">
        <w:rPr>
          <w:rFonts w:ascii="Century Gothic" w:eastAsia="Century Gothic" w:hAnsi="Century Gothic" w:cs="Century Gothic"/>
          <w:noProof/>
          <w:sz w:val="24"/>
          <w:szCs w:val="24"/>
          <w:lang w:val="en-US"/>
        </w:rPr>
        <w:drawing>
          <wp:inline distT="0" distB="0" distL="0" distR="0">
            <wp:extent cx="4572000" cy="1699260"/>
            <wp:effectExtent l="0" t="0" r="0" b="0"/>
            <wp:docPr id="6"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699260"/>
                    </a:xfrm>
                    <a:prstGeom prst="rect">
                      <a:avLst/>
                    </a:prstGeom>
                    <a:noFill/>
                    <a:ln>
                      <a:noFill/>
                    </a:ln>
                  </pic:spPr>
                </pic:pic>
              </a:graphicData>
            </a:graphic>
          </wp:inline>
        </w:drawing>
      </w:r>
    </w:p>
    <w:p w:rsidR="005534B5" w:rsidRPr="002D2414" w:rsidRDefault="005534B5" w:rsidP="006F262F">
      <w:pPr>
        <w:spacing w:after="0" w:line="360" w:lineRule="auto"/>
        <w:jc w:val="both"/>
        <w:rPr>
          <w:rFonts w:ascii="Century Gothic" w:eastAsia="Century Gothic" w:hAnsi="Century Gothic" w:cs="Century Gothic"/>
          <w:b/>
          <w:i/>
          <w:sz w:val="20"/>
          <w:szCs w:val="20"/>
        </w:rPr>
      </w:pPr>
      <w:bookmarkStart w:id="123" w:name="_ytaanma7xmai" w:colFirst="0" w:colLast="0"/>
      <w:bookmarkEnd w:id="123"/>
      <w:r w:rsidRPr="002D2414">
        <w:rPr>
          <w:rFonts w:ascii="Century Gothic" w:eastAsia="Century Gothic" w:hAnsi="Century Gothic" w:cs="Century Gothic"/>
          <w:b/>
          <w:i/>
          <w:sz w:val="20"/>
          <w:szCs w:val="20"/>
        </w:rPr>
        <w:t>Source: Preliminary Assessment Report of the SPP FY  2020/21 -2024/25</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B76905" w:rsidRPr="002D2414" w:rsidRDefault="00B76905" w:rsidP="00B76905">
      <w:pPr>
        <w:pStyle w:val="Caption"/>
        <w:keepNext/>
        <w:jc w:val="both"/>
        <w:rPr>
          <w:rFonts w:ascii="Century Gothic" w:hAnsi="Century Gothic"/>
          <w:sz w:val="24"/>
          <w:szCs w:val="24"/>
        </w:rPr>
      </w:pPr>
      <w:bookmarkStart w:id="124" w:name="_Toc198108412"/>
      <w:r w:rsidRPr="002D2414">
        <w:rPr>
          <w:rFonts w:ascii="Century Gothic" w:hAnsi="Century Gothic"/>
          <w:sz w:val="24"/>
          <w:szCs w:val="24"/>
        </w:rPr>
        <w:t xml:space="preserve">Figure </w:t>
      </w:r>
      <w:r w:rsidRPr="002D2414">
        <w:rPr>
          <w:rFonts w:ascii="Century Gothic" w:hAnsi="Century Gothic"/>
          <w:sz w:val="24"/>
          <w:szCs w:val="24"/>
        </w:rPr>
        <w:fldChar w:fldCharType="begin"/>
      </w:r>
      <w:r w:rsidRPr="002D2414">
        <w:rPr>
          <w:rFonts w:ascii="Century Gothic" w:hAnsi="Century Gothic"/>
          <w:sz w:val="24"/>
          <w:szCs w:val="24"/>
        </w:rPr>
        <w:instrText xml:space="preserve"> SEQ Figure \* ARABIC </w:instrText>
      </w:r>
      <w:r w:rsidRPr="002D2414">
        <w:rPr>
          <w:rFonts w:ascii="Century Gothic" w:hAnsi="Century Gothic"/>
          <w:sz w:val="24"/>
          <w:szCs w:val="24"/>
        </w:rPr>
        <w:fldChar w:fldCharType="separate"/>
      </w:r>
      <w:r w:rsidR="00C6144B" w:rsidRPr="002D2414">
        <w:rPr>
          <w:rFonts w:ascii="Century Gothic" w:hAnsi="Century Gothic"/>
          <w:noProof/>
          <w:sz w:val="24"/>
          <w:szCs w:val="24"/>
        </w:rPr>
        <w:t>6</w:t>
      </w:r>
      <w:r w:rsidRPr="002D2414">
        <w:rPr>
          <w:rFonts w:ascii="Century Gothic" w:hAnsi="Century Gothic"/>
          <w:sz w:val="24"/>
          <w:szCs w:val="24"/>
        </w:rPr>
        <w:fldChar w:fldCharType="end"/>
      </w:r>
      <w:r w:rsidRPr="002D2414">
        <w:rPr>
          <w:rFonts w:ascii="Century Gothic" w:hAnsi="Century Gothic"/>
          <w:sz w:val="24"/>
          <w:szCs w:val="24"/>
        </w:rPr>
        <w:t>: Gender Distribution of Staff of Parliament by PC Salary Scale as at 31st December 2024</w:t>
      </w:r>
      <w:bookmarkEnd w:id="124"/>
    </w:p>
    <w:p w:rsidR="005534B5" w:rsidRPr="002D2414" w:rsidRDefault="00B15CED" w:rsidP="006F262F">
      <w:pPr>
        <w:spacing w:after="0" w:line="360" w:lineRule="auto"/>
        <w:ind w:right="726"/>
        <w:jc w:val="both"/>
        <w:rPr>
          <w:rFonts w:ascii="Century Gothic" w:eastAsia="Century Gothic" w:hAnsi="Century Gothic" w:cs="Century Gothic"/>
          <w:sz w:val="24"/>
          <w:szCs w:val="24"/>
        </w:rPr>
      </w:pPr>
      <w:r w:rsidRPr="002D2414">
        <w:rPr>
          <w:rFonts w:ascii="Century Gothic" w:eastAsia="Century Gothic" w:hAnsi="Century Gothic" w:cs="Century Gothic"/>
          <w:noProof/>
          <w:sz w:val="24"/>
          <w:szCs w:val="24"/>
          <w:lang w:val="en-US"/>
        </w:rPr>
        <w:drawing>
          <wp:inline distT="0" distB="0" distL="0" distR="0">
            <wp:extent cx="5868670" cy="2552065"/>
            <wp:effectExtent l="0" t="0" r="0" b="0"/>
            <wp:docPr id="7"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8670" cy="2552065"/>
                    </a:xfrm>
                    <a:prstGeom prst="rect">
                      <a:avLst/>
                    </a:prstGeom>
                    <a:noFill/>
                    <a:ln>
                      <a:noFill/>
                    </a:ln>
                  </pic:spPr>
                </pic:pic>
              </a:graphicData>
            </a:graphic>
          </wp:inline>
        </w:drawing>
      </w:r>
    </w:p>
    <w:p w:rsidR="005534B5" w:rsidRPr="002D2414" w:rsidRDefault="005534B5" w:rsidP="006F262F">
      <w:pPr>
        <w:spacing w:after="221" w:line="360" w:lineRule="auto"/>
        <w:ind w:right="723"/>
        <w:jc w:val="both"/>
        <w:rPr>
          <w:rFonts w:ascii="Century Gothic" w:eastAsia="Century Gothic" w:hAnsi="Century Gothic" w:cs="Century Gothic"/>
          <w:b/>
          <w:sz w:val="20"/>
          <w:szCs w:val="20"/>
        </w:rPr>
      </w:pPr>
      <w:r w:rsidRPr="002D2414">
        <w:rPr>
          <w:rFonts w:ascii="Century Gothic" w:eastAsia="Century Gothic" w:hAnsi="Century Gothic" w:cs="Century Gothic"/>
          <w:b/>
          <w:i/>
          <w:sz w:val="20"/>
          <w:szCs w:val="20"/>
        </w:rPr>
        <w:t>Source: Preliminary Assessment Report of the SPP FY  2020/21 -2024/25</w:t>
      </w: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To enhance capacity of staff, a total of 320 capacity building programs in form of trainings and benchmarks were implemented during the plan period. The programs were aimed at equipping staff with skills necessary for effective and efficient technical, professional and administrative support services to MPs and other stakeholders.</w:t>
      </w:r>
    </w:p>
    <w:p w:rsidR="005534B5" w:rsidRPr="002D2414" w:rsidRDefault="005534B5" w:rsidP="004A0E21">
      <w:pPr>
        <w:pStyle w:val="Heading4"/>
        <w:rPr>
          <w:rFonts w:ascii="Century Gothic" w:hAnsi="Century Gothic"/>
          <w:b/>
          <w:bCs/>
          <w:i w:val="0"/>
          <w:iCs/>
          <w:color w:val="auto"/>
          <w:sz w:val="24"/>
          <w:szCs w:val="24"/>
        </w:rPr>
      </w:pPr>
      <w:bookmarkStart w:id="125" w:name="_Toc199921721"/>
      <w:r w:rsidRPr="002D2414">
        <w:rPr>
          <w:rFonts w:ascii="Century Gothic" w:hAnsi="Century Gothic"/>
          <w:b/>
          <w:bCs/>
          <w:i w:val="0"/>
          <w:iCs/>
          <w:color w:val="auto"/>
          <w:sz w:val="24"/>
          <w:szCs w:val="24"/>
        </w:rPr>
        <w:lastRenderedPageBreak/>
        <w:t>2.3.5.2 Financial Resources</w:t>
      </w:r>
      <w:bookmarkEnd w:id="125"/>
    </w:p>
    <w:p w:rsidR="005534B5" w:rsidRPr="002D2414" w:rsidRDefault="005534B5" w:rsidP="006F262F">
      <w:pPr>
        <w:spacing w:before="240"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Overall,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Commission's financial performance from FY 2020/21 to FY 2023/24 illustrates a trajectory of growth in budget allocations and releases, underpinning the Government's commitment to facilitate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business and operations. A total of UGX 3,254.827 billion was released against the approved total budget of UGX 3,368.306 billion indicating that the release rate averaged at 96.6% for the first four years of the plan (See Table 5). </w:t>
      </w:r>
    </w:p>
    <w:p w:rsidR="00E0395C" w:rsidRPr="002D2414" w:rsidRDefault="00E0395C" w:rsidP="00B76905">
      <w:pPr>
        <w:pStyle w:val="Caption"/>
        <w:keepNext/>
        <w:rPr>
          <w:rFonts w:ascii="Century Gothic" w:hAnsi="Century Gothic"/>
          <w:sz w:val="24"/>
          <w:szCs w:val="24"/>
        </w:rPr>
      </w:pPr>
      <w:bookmarkStart w:id="126" w:name="_xnnrf9a0kque" w:colFirst="0" w:colLast="0"/>
      <w:bookmarkEnd w:id="126"/>
    </w:p>
    <w:p w:rsidR="00B76905" w:rsidRPr="002D2414" w:rsidRDefault="00B76905" w:rsidP="00B76905">
      <w:pPr>
        <w:pStyle w:val="Caption"/>
        <w:keepNext/>
        <w:rPr>
          <w:rFonts w:ascii="Century Gothic" w:hAnsi="Century Gothic"/>
          <w:sz w:val="24"/>
          <w:szCs w:val="24"/>
        </w:rPr>
      </w:pPr>
      <w:bookmarkStart w:id="127" w:name="_Toc199921469"/>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5</w:t>
      </w:r>
      <w:r w:rsidRPr="002D2414">
        <w:rPr>
          <w:rFonts w:ascii="Century Gothic" w:hAnsi="Century Gothic"/>
          <w:sz w:val="24"/>
          <w:szCs w:val="24"/>
        </w:rPr>
        <w:fldChar w:fldCharType="end"/>
      </w:r>
      <w:r w:rsidRPr="002D2414">
        <w:rPr>
          <w:rFonts w:ascii="Century Gothic" w:hAnsi="Century Gothic"/>
          <w:sz w:val="24"/>
          <w:szCs w:val="24"/>
        </w:rPr>
        <w:t>: Summary of Financial Performance for the Period FY 2022/21-2023/24</w:t>
      </w:r>
      <w:bookmarkEnd w:id="127"/>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75"/>
        <w:gridCol w:w="1559"/>
        <w:gridCol w:w="1701"/>
        <w:gridCol w:w="1701"/>
        <w:gridCol w:w="1559"/>
        <w:gridCol w:w="1276"/>
      </w:tblGrid>
      <w:tr w:rsidR="005534B5" w:rsidRPr="002D2414" w:rsidTr="00846042">
        <w:trPr>
          <w:trHeight w:val="416"/>
        </w:trPr>
        <w:tc>
          <w:tcPr>
            <w:tcW w:w="1675"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Category</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FY 2020/2021</w:t>
            </w:r>
          </w:p>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(Billion UGX)</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FY 2021/2022</w:t>
            </w:r>
          </w:p>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(Billion UGX)</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FY 2022/2023</w:t>
            </w:r>
          </w:p>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(Billion UGX)</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FY 2023/2024</w:t>
            </w:r>
          </w:p>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(Billion UGX)</w:t>
            </w:r>
          </w:p>
        </w:tc>
        <w:tc>
          <w:tcPr>
            <w:tcW w:w="1276"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 xml:space="preserve">Total </w:t>
            </w:r>
          </w:p>
        </w:tc>
      </w:tr>
      <w:tr w:rsidR="005534B5" w:rsidRPr="002D2414" w:rsidTr="00846042">
        <w:trPr>
          <w:trHeight w:val="341"/>
        </w:trPr>
        <w:tc>
          <w:tcPr>
            <w:tcW w:w="1675"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Strategic Plan costing</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672.829</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834.943</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1096.477</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1039.477</w:t>
            </w:r>
          </w:p>
        </w:tc>
        <w:tc>
          <w:tcPr>
            <w:tcW w:w="1276"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3643.726</w:t>
            </w:r>
          </w:p>
        </w:tc>
      </w:tr>
      <w:tr w:rsidR="005534B5" w:rsidRPr="002D2414" w:rsidTr="00846042">
        <w:trPr>
          <w:trHeight w:val="341"/>
        </w:trPr>
        <w:tc>
          <w:tcPr>
            <w:tcW w:w="1675"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Approved Budget</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672.829</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834.943</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914.979</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p>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945.555</w:t>
            </w:r>
          </w:p>
        </w:tc>
        <w:tc>
          <w:tcPr>
            <w:tcW w:w="1276"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3368.306</w:t>
            </w:r>
          </w:p>
        </w:tc>
      </w:tr>
      <w:tr w:rsidR="005534B5" w:rsidRPr="002D2414" w:rsidTr="00846042">
        <w:trPr>
          <w:trHeight w:val="341"/>
        </w:trPr>
        <w:tc>
          <w:tcPr>
            <w:tcW w:w="1675"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Release</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605.159</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822.278</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914.979</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912.411</w:t>
            </w:r>
          </w:p>
        </w:tc>
        <w:tc>
          <w:tcPr>
            <w:tcW w:w="1276"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3254.827</w:t>
            </w:r>
          </w:p>
        </w:tc>
      </w:tr>
      <w:tr w:rsidR="005534B5" w:rsidRPr="002D2414" w:rsidTr="00846042">
        <w:trPr>
          <w:trHeight w:val="341"/>
        </w:trPr>
        <w:tc>
          <w:tcPr>
            <w:tcW w:w="1675"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Spent</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589.971</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818.673</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905.839</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907.527</w:t>
            </w:r>
          </w:p>
        </w:tc>
        <w:tc>
          <w:tcPr>
            <w:tcW w:w="1276"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3222.01</w:t>
            </w:r>
          </w:p>
        </w:tc>
      </w:tr>
      <w:tr w:rsidR="005534B5" w:rsidRPr="002D2414" w:rsidTr="00846042">
        <w:trPr>
          <w:trHeight w:val="341"/>
        </w:trPr>
        <w:tc>
          <w:tcPr>
            <w:tcW w:w="1675"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Absorption rate</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97.49%</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99.56%</w:t>
            </w:r>
          </w:p>
        </w:tc>
        <w:tc>
          <w:tcPr>
            <w:tcW w:w="1701"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99.00%</w:t>
            </w:r>
          </w:p>
        </w:tc>
        <w:tc>
          <w:tcPr>
            <w:tcW w:w="1559"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99.5 %</w:t>
            </w:r>
          </w:p>
        </w:tc>
        <w:tc>
          <w:tcPr>
            <w:tcW w:w="1276" w:type="dxa"/>
            <w:shd w:val="clear" w:color="auto" w:fill="FBE5D5"/>
          </w:tcPr>
          <w:p w:rsidR="005534B5" w:rsidRPr="002D2414" w:rsidRDefault="005534B5" w:rsidP="00846042">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98.9%</w:t>
            </w:r>
          </w:p>
        </w:tc>
      </w:tr>
    </w:tbl>
    <w:p w:rsidR="005534B5" w:rsidRPr="002D2414" w:rsidRDefault="005534B5" w:rsidP="00846042">
      <w:pPr>
        <w:spacing w:after="0" w:line="24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b/>
          <w:i/>
          <w:sz w:val="20"/>
          <w:szCs w:val="20"/>
        </w:rPr>
        <w:t xml:space="preserve">Source: </w:t>
      </w:r>
      <w:r w:rsidR="000D2E00" w:rsidRPr="002D2414">
        <w:rPr>
          <w:rFonts w:ascii="Century Gothic" w:eastAsia="Century Gothic" w:hAnsi="Century Gothic" w:cs="Century Gothic"/>
          <w:b/>
          <w:i/>
          <w:sz w:val="20"/>
          <w:szCs w:val="20"/>
        </w:rPr>
        <w:t>Parliament</w:t>
      </w:r>
      <w:r w:rsidRPr="002D2414">
        <w:rPr>
          <w:rFonts w:ascii="Century Gothic" w:eastAsia="Century Gothic" w:hAnsi="Century Gothic" w:cs="Century Gothic"/>
          <w:b/>
          <w:i/>
          <w:sz w:val="20"/>
          <w:szCs w:val="20"/>
        </w:rPr>
        <w:t>ary Commission Budget Performance Reports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trend illustrates the Commission's ability in managing its finances, since the ministry responsible for Finance continued to provide the required finances for the implementation of the Strategic Plan. Out of the releases,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Commission maintained a high performance in budget absorption, averaging at 98.9% during the period FY 2020/21-FY 2023/24.</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Despite the financial performance recorded, the Commission still had a funding gap of UGX 388.899 billion for the period FY 2020/21-</w:t>
      </w:r>
      <w:r w:rsidR="008D0F6C" w:rsidRPr="002D2414">
        <w:rPr>
          <w:rFonts w:ascii="Century Gothic" w:eastAsia="Century Gothic" w:hAnsi="Century Gothic" w:cs="Century Gothic"/>
          <w:sz w:val="24"/>
          <w:szCs w:val="24"/>
        </w:rPr>
        <w:t xml:space="preserve"> FY </w:t>
      </w:r>
      <w:r w:rsidRPr="002D2414">
        <w:rPr>
          <w:rFonts w:ascii="Century Gothic" w:eastAsia="Century Gothic" w:hAnsi="Century Gothic" w:cs="Century Gothic"/>
          <w:sz w:val="24"/>
          <w:szCs w:val="24"/>
        </w:rPr>
        <w:t>2023/24. This highlighted a need to source for more funds from the Government of Uganda and Development Partners. The Resource Enhancement and Accountability Programme (REAP) supported selected activities of the Public Accountability Committees to the tune of UGX 410 million.</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4A0E21">
      <w:pPr>
        <w:pStyle w:val="Heading4"/>
        <w:rPr>
          <w:rFonts w:ascii="Century Gothic" w:hAnsi="Century Gothic"/>
          <w:b/>
          <w:bCs/>
          <w:i w:val="0"/>
          <w:iCs/>
          <w:color w:val="auto"/>
          <w:sz w:val="24"/>
          <w:szCs w:val="24"/>
        </w:rPr>
      </w:pPr>
      <w:bookmarkStart w:id="128" w:name="_4lj8u93gzizk" w:colFirst="0" w:colLast="0"/>
      <w:bookmarkStart w:id="129" w:name="_Toc199921722"/>
      <w:bookmarkEnd w:id="128"/>
      <w:r w:rsidRPr="002D2414">
        <w:rPr>
          <w:rFonts w:ascii="Century Gothic" w:hAnsi="Century Gothic"/>
          <w:b/>
          <w:bCs/>
          <w:i w:val="0"/>
          <w:iCs/>
          <w:color w:val="auto"/>
          <w:sz w:val="24"/>
          <w:szCs w:val="24"/>
        </w:rPr>
        <w:t>2.3.5.3 Monitoring and Evaluation Function</w:t>
      </w:r>
      <w:bookmarkEnd w:id="129"/>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w:t>
      </w:r>
      <w:r w:rsidR="0010751E" w:rsidRPr="002D2414">
        <w:rPr>
          <w:rFonts w:ascii="Century Gothic" w:eastAsia="Century Gothic" w:hAnsi="Century Gothic" w:cs="Century Gothic"/>
          <w:sz w:val="24"/>
          <w:szCs w:val="24"/>
        </w:rPr>
        <w:t>through the M&amp;</w:t>
      </w:r>
      <w:r w:rsidR="00C0611B" w:rsidRPr="002D2414">
        <w:rPr>
          <w:rFonts w:ascii="Century Gothic" w:eastAsia="Century Gothic" w:hAnsi="Century Gothic" w:cs="Century Gothic"/>
          <w:sz w:val="24"/>
          <w:szCs w:val="24"/>
        </w:rPr>
        <w:t xml:space="preserve">E </w:t>
      </w:r>
      <w:r w:rsidR="00687CEB" w:rsidRPr="002D2414">
        <w:rPr>
          <w:rFonts w:ascii="Century Gothic" w:eastAsia="Century Gothic" w:hAnsi="Century Gothic" w:cs="Century Gothic"/>
          <w:sz w:val="24"/>
          <w:szCs w:val="24"/>
        </w:rPr>
        <w:t>function realized</w:t>
      </w:r>
      <w:r w:rsidR="0010751E" w:rsidRPr="002D2414">
        <w:rPr>
          <w:rFonts w:ascii="Century Gothic" w:eastAsia="Century Gothic" w:hAnsi="Century Gothic" w:cs="Century Gothic"/>
          <w:sz w:val="24"/>
          <w:szCs w:val="24"/>
        </w:rPr>
        <w:t xml:space="preserve"> the following </w:t>
      </w:r>
      <w:r w:rsidR="00CC02AB" w:rsidRPr="002D2414">
        <w:rPr>
          <w:rFonts w:ascii="Century Gothic" w:eastAsia="Century Gothic" w:hAnsi="Century Gothic" w:cs="Century Gothic"/>
          <w:sz w:val="24"/>
          <w:szCs w:val="24"/>
        </w:rPr>
        <w:t>achievements;</w:t>
      </w:r>
      <w:r w:rsidRPr="002D2414">
        <w:rPr>
          <w:rFonts w:ascii="Century Gothic" w:eastAsia="Century Gothic" w:hAnsi="Century Gothic" w:cs="Century Gothic"/>
          <w:sz w:val="24"/>
          <w:szCs w:val="24"/>
        </w:rPr>
        <w:t xml:space="preserve"> </w:t>
      </w:r>
    </w:p>
    <w:p w:rsidR="005534B5" w:rsidRPr="002D2414" w:rsidRDefault="00C0611B" w:rsidP="007179EE">
      <w:pPr>
        <w:numPr>
          <w:ilvl w:val="0"/>
          <w:numId w:val="15"/>
        </w:numPr>
        <w:spacing w:after="0" w:line="360" w:lineRule="auto"/>
        <w:jc w:val="both"/>
      </w:pPr>
      <w:r w:rsidRPr="002D2414">
        <w:rPr>
          <w:rFonts w:ascii="Century Gothic" w:eastAsia="Century Gothic" w:hAnsi="Century Gothic" w:cs="Century Gothic"/>
          <w:sz w:val="24"/>
          <w:szCs w:val="24"/>
        </w:rPr>
        <w:t>Operationalized the</w:t>
      </w:r>
      <w:r w:rsidR="0010751E" w:rsidRPr="002D2414">
        <w:rPr>
          <w:rFonts w:ascii="Century Gothic" w:eastAsia="Century Gothic" w:hAnsi="Century Gothic" w:cs="Century Gothic"/>
          <w:sz w:val="24"/>
          <w:szCs w:val="24"/>
        </w:rPr>
        <w:t xml:space="preserve"> </w:t>
      </w:r>
      <w:r w:rsidR="005534B5" w:rsidRPr="002D2414">
        <w:rPr>
          <w:rFonts w:ascii="Century Gothic" w:eastAsia="Century Gothic" w:hAnsi="Century Gothic" w:cs="Century Gothic"/>
          <w:sz w:val="24"/>
          <w:szCs w:val="24"/>
        </w:rPr>
        <w:t xml:space="preserve">M&amp;E </w:t>
      </w:r>
      <w:r w:rsidR="0010751E" w:rsidRPr="002D2414">
        <w:rPr>
          <w:rFonts w:ascii="Century Gothic" w:eastAsia="Century Gothic" w:hAnsi="Century Gothic" w:cs="Century Gothic"/>
          <w:sz w:val="24"/>
          <w:szCs w:val="24"/>
        </w:rPr>
        <w:t>framework,</w:t>
      </w:r>
      <w:r w:rsidR="005534B5"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t>to measure progress of the Plan through the four years.</w:t>
      </w:r>
    </w:p>
    <w:p w:rsidR="00CC02AB" w:rsidRPr="002D2414" w:rsidRDefault="00CC02AB" w:rsidP="007179EE">
      <w:pPr>
        <w:numPr>
          <w:ilvl w:val="0"/>
          <w:numId w:val="15"/>
        </w:numPr>
        <w:spacing w:after="0" w:line="360" w:lineRule="auto"/>
        <w:jc w:val="both"/>
      </w:pPr>
      <w:r w:rsidRPr="002D2414">
        <w:rPr>
          <w:rFonts w:ascii="Century Gothic" w:eastAsia="Century Gothic" w:hAnsi="Century Gothic" w:cs="Century Gothic"/>
          <w:sz w:val="24"/>
          <w:szCs w:val="24"/>
        </w:rPr>
        <w:t>P</w:t>
      </w:r>
      <w:r w:rsidR="00C0611B" w:rsidRPr="002D2414">
        <w:rPr>
          <w:rFonts w:ascii="Century Gothic" w:eastAsia="Century Gothic" w:hAnsi="Century Gothic" w:cs="Century Gothic"/>
          <w:sz w:val="24"/>
          <w:szCs w:val="24"/>
        </w:rPr>
        <w:t xml:space="preserve">repared the </w:t>
      </w:r>
      <w:r w:rsidRPr="002D2414">
        <w:rPr>
          <w:rFonts w:ascii="Century Gothic" w:eastAsia="Century Gothic" w:hAnsi="Century Gothic" w:cs="Century Gothic"/>
          <w:sz w:val="24"/>
          <w:szCs w:val="24"/>
        </w:rPr>
        <w:t xml:space="preserve">Annual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Commission Performance Reports, Annual Programme Review Reports, Mid-term Review</w:t>
      </w:r>
      <w:r w:rsidR="00C0611B" w:rsidRPr="002D2414">
        <w:rPr>
          <w:rFonts w:ascii="Century Gothic" w:eastAsia="Century Gothic" w:hAnsi="Century Gothic" w:cs="Century Gothic"/>
          <w:sz w:val="24"/>
          <w:szCs w:val="24"/>
        </w:rPr>
        <w:t xml:space="preserve"> Report</w:t>
      </w:r>
      <w:r w:rsidRPr="002D2414">
        <w:rPr>
          <w:rFonts w:ascii="Century Gothic" w:eastAsia="Century Gothic" w:hAnsi="Century Gothic" w:cs="Century Gothic"/>
          <w:sz w:val="24"/>
          <w:szCs w:val="24"/>
        </w:rPr>
        <w:t xml:space="preserve"> of the Strategic Plan</w:t>
      </w:r>
      <w:r w:rsidR="00C0611B" w:rsidRPr="002D2414">
        <w:rPr>
          <w:rFonts w:ascii="Century Gothic" w:eastAsia="Century Gothic" w:hAnsi="Century Gothic" w:cs="Century Gothic"/>
          <w:sz w:val="24"/>
          <w:szCs w:val="24"/>
        </w:rPr>
        <w:t xml:space="preserve">, Preliminary Assessment of the Strategic Plan, tracking and reporting on </w:t>
      </w:r>
      <w:r w:rsidR="000D2E00" w:rsidRPr="002D2414">
        <w:rPr>
          <w:rFonts w:ascii="Century Gothic" w:eastAsia="Century Gothic" w:hAnsi="Century Gothic" w:cs="Century Gothic"/>
          <w:sz w:val="24"/>
          <w:szCs w:val="24"/>
        </w:rPr>
        <w:t>Parliament</w:t>
      </w:r>
      <w:r w:rsidR="00C0611B" w:rsidRPr="002D2414">
        <w:rPr>
          <w:rFonts w:ascii="Century Gothic" w:eastAsia="Century Gothic" w:hAnsi="Century Gothic" w:cs="Century Gothic"/>
          <w:sz w:val="24"/>
          <w:szCs w:val="24"/>
        </w:rPr>
        <w:t xml:space="preserve"> achievement on implementation of the NRM </w:t>
      </w:r>
      <w:r w:rsidR="00F620F6" w:rsidRPr="002D2414">
        <w:rPr>
          <w:rFonts w:ascii="Century Gothic" w:eastAsia="Century Gothic" w:hAnsi="Century Gothic" w:cs="Century Gothic"/>
          <w:sz w:val="24"/>
          <w:szCs w:val="24"/>
        </w:rPr>
        <w:t>Manifesto (</w:t>
      </w:r>
      <w:r w:rsidR="00C0611B" w:rsidRPr="002D2414">
        <w:rPr>
          <w:rFonts w:ascii="Century Gothic" w:eastAsia="Century Gothic" w:hAnsi="Century Gothic" w:cs="Century Gothic"/>
          <w:sz w:val="24"/>
          <w:szCs w:val="24"/>
        </w:rPr>
        <w:t>2021-2026)</w:t>
      </w:r>
    </w:p>
    <w:p w:rsidR="005534B5" w:rsidRPr="002D2414" w:rsidRDefault="00C0611B" w:rsidP="007179EE">
      <w:pPr>
        <w:numPr>
          <w:ilvl w:val="0"/>
          <w:numId w:val="15"/>
        </w:numPr>
        <w:spacing w:after="0" w:line="360" w:lineRule="auto"/>
        <w:jc w:val="both"/>
      </w:pPr>
      <w:r w:rsidRPr="002D2414">
        <w:rPr>
          <w:rFonts w:ascii="Century Gothic" w:eastAsia="Century Gothic" w:hAnsi="Century Gothic" w:cs="Century Gothic"/>
          <w:sz w:val="24"/>
          <w:szCs w:val="24"/>
        </w:rPr>
        <w:t>Provided s</w:t>
      </w:r>
      <w:r w:rsidR="005534B5" w:rsidRPr="002D2414">
        <w:rPr>
          <w:rFonts w:ascii="Century Gothic" w:eastAsia="Century Gothic" w:hAnsi="Century Gothic" w:cs="Century Gothic"/>
          <w:sz w:val="24"/>
          <w:szCs w:val="24"/>
        </w:rPr>
        <w:t xml:space="preserve">upport to various committees and departments of </w:t>
      </w:r>
      <w:r w:rsidR="000D2E00"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in establishing and maintaining M&amp;E structures that supported periodical data capture and reporting on the Legislative Index.  </w:t>
      </w:r>
    </w:p>
    <w:p w:rsidR="00CC02AB" w:rsidRPr="002D2414" w:rsidRDefault="00CC02AB" w:rsidP="007179EE">
      <w:pPr>
        <w:numPr>
          <w:ilvl w:val="0"/>
          <w:numId w:val="15"/>
        </w:numPr>
        <w:spacing w:after="0" w:line="360" w:lineRule="auto"/>
        <w:jc w:val="both"/>
      </w:pPr>
      <w:r w:rsidRPr="002D2414">
        <w:rPr>
          <w:rFonts w:ascii="Century Gothic" w:eastAsia="Century Gothic" w:hAnsi="Century Gothic" w:cs="Century Gothic"/>
          <w:sz w:val="24"/>
          <w:szCs w:val="24"/>
        </w:rPr>
        <w:t>Improved Staffing of the division.</w:t>
      </w:r>
    </w:p>
    <w:p w:rsidR="005534B5" w:rsidRPr="002D2414" w:rsidRDefault="005534B5" w:rsidP="006F262F">
      <w:pPr>
        <w:spacing w:line="360" w:lineRule="auto"/>
        <w:jc w:val="both"/>
        <w:rPr>
          <w:rFonts w:ascii="Century Gothic" w:eastAsia="Century Gothic" w:hAnsi="Century Gothic" w:cs="Century Gothic"/>
          <w:sz w:val="24"/>
          <w:szCs w:val="24"/>
        </w:rPr>
      </w:pPr>
    </w:p>
    <w:p w:rsidR="00C0611B"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Division, however, needs to be strengthened in terms of training, skilling, tooling and automation of systems. In particular, the Division had a manual system through which data collection and information synthesis was done: </w:t>
      </w:r>
    </w:p>
    <w:p w:rsidR="00AA04FE"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Commission intends</w:t>
      </w:r>
      <w:r w:rsidR="00AA04FE" w:rsidRPr="002D2414">
        <w:rPr>
          <w:rFonts w:ascii="Century Gothic" w:eastAsia="Century Gothic" w:hAnsi="Century Gothic" w:cs="Century Gothic"/>
          <w:sz w:val="24"/>
          <w:szCs w:val="24"/>
        </w:rPr>
        <w:t>;</w:t>
      </w:r>
    </w:p>
    <w:p w:rsidR="00AA04FE" w:rsidRPr="002D2414" w:rsidRDefault="00AA04FE" w:rsidP="007179EE">
      <w:pPr>
        <w:numPr>
          <w:ilvl w:val="0"/>
          <w:numId w:val="54"/>
        </w:numPr>
        <w:spacing w:after="0" w:line="360" w:lineRule="auto"/>
        <w:jc w:val="both"/>
      </w:pPr>
      <w:r w:rsidRPr="002D2414">
        <w:rPr>
          <w:rFonts w:ascii="Century Gothic" w:eastAsia="Century Gothic" w:hAnsi="Century Gothic" w:cs="Century Gothic"/>
          <w:sz w:val="24"/>
          <w:szCs w:val="24"/>
        </w:rPr>
        <w:t xml:space="preserve">To develop an M&amp;E strategy that responded to needs of accountability, evidence-based planning and decision-making, institutional learning through data utilisation and sharing, monitoring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’s policies and programmes as well as measuring impact of development interventions</w:t>
      </w:r>
    </w:p>
    <w:p w:rsidR="00AA04FE" w:rsidRPr="002D2414" w:rsidRDefault="00AA04FE" w:rsidP="006F262F">
      <w:pPr>
        <w:spacing w:after="0" w:line="360" w:lineRule="auto"/>
        <w:ind w:left="420"/>
        <w:jc w:val="both"/>
        <w:rPr>
          <w:rFonts w:ascii="Century Gothic" w:eastAsia="Century Gothic" w:hAnsi="Century Gothic" w:cs="Century Gothic"/>
          <w:sz w:val="24"/>
          <w:szCs w:val="24"/>
        </w:rPr>
      </w:pPr>
    </w:p>
    <w:p w:rsidR="00C0611B" w:rsidRPr="002D2414" w:rsidRDefault="00AA04FE" w:rsidP="007179EE">
      <w:pPr>
        <w:numPr>
          <w:ilvl w:val="0"/>
          <w:numId w:val="54"/>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w:t>
      </w:r>
      <w:r w:rsidR="005534B5" w:rsidRPr="002D2414">
        <w:rPr>
          <w:rFonts w:ascii="Century Gothic" w:eastAsia="Century Gothic" w:hAnsi="Century Gothic" w:cs="Century Gothic"/>
          <w:sz w:val="24"/>
          <w:szCs w:val="24"/>
        </w:rPr>
        <w:t>o automate the M&amp;E system during th</w:t>
      </w:r>
      <w:r w:rsidR="00C0611B" w:rsidRPr="002D2414">
        <w:rPr>
          <w:rFonts w:ascii="Century Gothic" w:eastAsia="Century Gothic" w:hAnsi="Century Gothic" w:cs="Century Gothic"/>
          <w:sz w:val="24"/>
          <w:szCs w:val="24"/>
        </w:rPr>
        <w:t>is</w:t>
      </w:r>
      <w:r w:rsidR="005534B5" w:rsidRPr="002D2414">
        <w:rPr>
          <w:rFonts w:ascii="Century Gothic" w:eastAsia="Century Gothic" w:hAnsi="Century Gothic" w:cs="Century Gothic"/>
          <w:sz w:val="24"/>
          <w:szCs w:val="24"/>
        </w:rPr>
        <w:t xml:space="preserve"> Plan period.</w:t>
      </w:r>
      <w:r w:rsidR="00C0611B" w:rsidRPr="002D2414">
        <w:rPr>
          <w:rFonts w:ascii="Century Gothic" w:eastAsia="Century Gothic" w:hAnsi="Century Gothic" w:cs="Century Gothic"/>
          <w:sz w:val="24"/>
          <w:szCs w:val="24"/>
        </w:rPr>
        <w:t xml:space="preserve"> Information database system on policies, programmes and projects, for efficient and effective </w:t>
      </w:r>
      <w:r w:rsidR="00C0611B" w:rsidRPr="002D2414">
        <w:rPr>
          <w:rFonts w:ascii="Century Gothic" w:eastAsia="Century Gothic" w:hAnsi="Century Gothic" w:cs="Century Gothic"/>
          <w:sz w:val="24"/>
          <w:szCs w:val="24"/>
        </w:rPr>
        <w:lastRenderedPageBreak/>
        <w:t xml:space="preserve">data support aimed at enhancing implementation, continuous assessment and learning. </w:t>
      </w:r>
    </w:p>
    <w:p w:rsidR="005534B5" w:rsidRPr="002D2414" w:rsidRDefault="005534B5" w:rsidP="006F262F">
      <w:pPr>
        <w:spacing w:line="360" w:lineRule="auto"/>
        <w:jc w:val="both"/>
        <w:rPr>
          <w:rFonts w:ascii="Century Gothic" w:eastAsia="Century Gothic" w:hAnsi="Century Gothic" w:cs="Century Gothic"/>
          <w:sz w:val="24"/>
          <w:szCs w:val="24"/>
        </w:rPr>
      </w:pPr>
    </w:p>
    <w:p w:rsidR="005534B5" w:rsidRPr="002D2414" w:rsidRDefault="005534B5" w:rsidP="004A0E21">
      <w:pPr>
        <w:pStyle w:val="Heading4"/>
        <w:rPr>
          <w:rFonts w:ascii="Century Gothic" w:hAnsi="Century Gothic"/>
          <w:b/>
          <w:bCs/>
          <w:i w:val="0"/>
          <w:iCs/>
          <w:color w:val="auto"/>
          <w:sz w:val="24"/>
          <w:szCs w:val="24"/>
        </w:rPr>
      </w:pPr>
      <w:bookmarkStart w:id="130" w:name="_Toc199921723"/>
      <w:r w:rsidRPr="002D2414">
        <w:rPr>
          <w:rFonts w:ascii="Century Gothic" w:hAnsi="Century Gothic"/>
          <w:b/>
          <w:bCs/>
          <w:i w:val="0"/>
          <w:iCs/>
          <w:color w:val="auto"/>
          <w:sz w:val="24"/>
          <w:szCs w:val="24"/>
        </w:rPr>
        <w:t>2.3.5.4 Institutional Policy Reviews and Development</w:t>
      </w:r>
      <w:bookmarkEnd w:id="130"/>
      <w:r w:rsidRPr="002D2414">
        <w:rPr>
          <w:rFonts w:ascii="Century Gothic" w:hAnsi="Century Gothic"/>
          <w:b/>
          <w:bCs/>
          <w:i w:val="0"/>
          <w:iCs/>
          <w:color w:val="auto"/>
          <w:sz w:val="24"/>
          <w:szCs w:val="24"/>
        </w:rPr>
        <w:t xml:space="preserve"> </w:t>
      </w:r>
    </w:p>
    <w:p w:rsidR="005534B5" w:rsidRPr="002D2414" w:rsidRDefault="005534B5" w:rsidP="006F262F">
      <w:pPr>
        <w:spacing w:line="360" w:lineRule="auto"/>
        <w:jc w:val="both"/>
        <w:rPr>
          <w:rFonts w:ascii="Century Gothic" w:eastAsia="Century Gothic" w:hAnsi="Century Gothic" w:cs="Century Gothic"/>
          <w:sz w:val="24"/>
          <w:szCs w:val="24"/>
        </w:rPr>
      </w:pPr>
    </w:p>
    <w:p w:rsidR="00AA04FE" w:rsidRPr="002D2414" w:rsidRDefault="00AA04FE"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Under institutional policy reviews and development, the </w:t>
      </w:r>
      <w:r w:rsidR="000D2E00" w:rsidRPr="002D2414">
        <w:rPr>
          <w:rFonts w:ascii="Century Gothic" w:eastAsia="Century Gothic" w:hAnsi="Century Gothic" w:cs="Century Gothic"/>
          <w:sz w:val="24"/>
          <w:szCs w:val="24"/>
        </w:rPr>
        <w:t>Parliament</w:t>
      </w:r>
      <w:r w:rsidR="0056428F" w:rsidRPr="002D2414">
        <w:rPr>
          <w:rFonts w:ascii="Century Gothic" w:eastAsia="Century Gothic" w:hAnsi="Century Gothic" w:cs="Century Gothic"/>
          <w:sz w:val="24"/>
          <w:szCs w:val="24"/>
        </w:rPr>
        <w:t>ary C</w:t>
      </w:r>
      <w:r w:rsidRPr="002D2414">
        <w:rPr>
          <w:rFonts w:ascii="Century Gothic" w:eastAsia="Century Gothic" w:hAnsi="Century Gothic" w:cs="Century Gothic"/>
          <w:sz w:val="24"/>
          <w:szCs w:val="24"/>
        </w:rPr>
        <w:t>ommission during the period,</w:t>
      </w:r>
    </w:p>
    <w:p w:rsidR="00AA04FE" w:rsidRPr="002D2414" w:rsidRDefault="00AA04FE" w:rsidP="007179EE">
      <w:pPr>
        <w:numPr>
          <w:ilvl w:val="0"/>
          <w:numId w:val="55"/>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Amended the </w:t>
      </w:r>
      <w:r w:rsidR="0028169A" w:rsidRPr="002D2414">
        <w:rPr>
          <w:rFonts w:ascii="Century Gothic" w:eastAsia="Century Gothic" w:hAnsi="Century Gothic" w:cs="Century Gothic"/>
          <w:sz w:val="24"/>
          <w:szCs w:val="24"/>
        </w:rPr>
        <w:t>Administration</w:t>
      </w:r>
      <w:r w:rsidRPr="002D2414">
        <w:rPr>
          <w:rFonts w:ascii="Century Gothic" w:eastAsia="Century Gothic" w:hAnsi="Century Gothic" w:cs="Century Gothic"/>
          <w:sz w:val="24"/>
          <w:szCs w:val="24"/>
        </w:rPr>
        <w:t xml:space="preserv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act to provide for</w:t>
      </w:r>
      <w:r w:rsidR="0028169A" w:rsidRPr="002D2414">
        <w:rPr>
          <w:rFonts w:ascii="Century Gothic" w:eastAsia="Century Gothic" w:hAnsi="Century Gothic" w:cs="Century Gothic"/>
          <w:sz w:val="24"/>
          <w:szCs w:val="24"/>
        </w:rPr>
        <w:t xml:space="preserve">, making the Deputy speaker a member of the Commission and repealing of the institute of </w:t>
      </w:r>
      <w:r w:rsidR="000D2E00" w:rsidRPr="002D2414">
        <w:rPr>
          <w:rFonts w:ascii="Century Gothic" w:eastAsia="Century Gothic" w:hAnsi="Century Gothic" w:cs="Century Gothic"/>
          <w:sz w:val="24"/>
          <w:szCs w:val="24"/>
        </w:rPr>
        <w:t>Parliament</w:t>
      </w:r>
      <w:r w:rsidR="0028169A" w:rsidRPr="002D2414">
        <w:rPr>
          <w:rFonts w:ascii="Century Gothic" w:eastAsia="Century Gothic" w:hAnsi="Century Gothic" w:cs="Century Gothic"/>
          <w:sz w:val="24"/>
          <w:szCs w:val="24"/>
        </w:rPr>
        <w:t xml:space="preserve">ary </w:t>
      </w:r>
      <w:r w:rsidR="00CF6715" w:rsidRPr="002D2414">
        <w:rPr>
          <w:rFonts w:ascii="Century Gothic" w:eastAsia="Century Gothic" w:hAnsi="Century Gothic" w:cs="Century Gothic"/>
          <w:sz w:val="24"/>
          <w:szCs w:val="24"/>
        </w:rPr>
        <w:t>Studies</w:t>
      </w:r>
      <w:r w:rsidR="0028169A" w:rsidRPr="002D2414">
        <w:rPr>
          <w:rFonts w:ascii="Century Gothic" w:eastAsia="Century Gothic" w:hAnsi="Century Gothic" w:cs="Century Gothic"/>
          <w:sz w:val="24"/>
          <w:szCs w:val="24"/>
        </w:rPr>
        <w:t xml:space="preserve"> Act.</w:t>
      </w:r>
    </w:p>
    <w:p w:rsidR="0028169A" w:rsidRPr="002D2414" w:rsidRDefault="0028169A" w:rsidP="007179EE">
      <w:pPr>
        <w:numPr>
          <w:ilvl w:val="0"/>
          <w:numId w:val="55"/>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Reviewed and updated the Rules of Procedure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in 2022 and 2025.</w:t>
      </w: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Similarly, efforts to review and develop of regulations and policies on Human Resource, Research Services, Monitoring and Evaluation, ICT, Occupational Safety, Library Services, Museum services were undertaken. </w:t>
      </w:r>
      <w:r w:rsidR="0056428F" w:rsidRPr="002D2414">
        <w:rPr>
          <w:rFonts w:ascii="Century Gothic" w:eastAsia="Century Gothic" w:hAnsi="Century Gothic" w:cs="Century Gothic"/>
          <w:sz w:val="24"/>
          <w:szCs w:val="24"/>
        </w:rPr>
        <w:t>Going forward the C</w:t>
      </w:r>
      <w:r w:rsidR="0028169A" w:rsidRPr="002D2414">
        <w:rPr>
          <w:rFonts w:ascii="Century Gothic" w:eastAsia="Century Gothic" w:hAnsi="Century Gothic" w:cs="Century Gothic"/>
          <w:sz w:val="24"/>
          <w:szCs w:val="24"/>
        </w:rPr>
        <w:t>ommission shall;</w:t>
      </w:r>
    </w:p>
    <w:p w:rsidR="0028169A" w:rsidRPr="002D2414" w:rsidRDefault="0028169A" w:rsidP="007179EE">
      <w:pPr>
        <w:numPr>
          <w:ilvl w:val="0"/>
          <w:numId w:val="56"/>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Put in place a framework for reviewing and developing institutional policies for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w:t>
      </w:r>
    </w:p>
    <w:p w:rsidR="0028169A" w:rsidRPr="002D2414" w:rsidRDefault="0028169A" w:rsidP="007179EE">
      <w:pPr>
        <w:numPr>
          <w:ilvl w:val="0"/>
          <w:numId w:val="56"/>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Update the compendium of institutional policies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w:t>
      </w:r>
    </w:p>
    <w:p w:rsidR="00F620F6" w:rsidRPr="002D2414" w:rsidRDefault="00F620F6" w:rsidP="006F262F">
      <w:pPr>
        <w:spacing w:line="360" w:lineRule="auto"/>
        <w:jc w:val="both"/>
        <w:rPr>
          <w:rFonts w:ascii="Century Gothic" w:eastAsia="Century Gothic" w:hAnsi="Century Gothic" w:cs="Century Gothic"/>
          <w:b/>
          <w:bCs/>
          <w:sz w:val="24"/>
          <w:szCs w:val="24"/>
        </w:rPr>
      </w:pPr>
    </w:p>
    <w:p w:rsidR="0056428F" w:rsidRPr="002D2414" w:rsidRDefault="0056428F" w:rsidP="006F262F">
      <w:pPr>
        <w:spacing w:line="360" w:lineRule="auto"/>
        <w:jc w:val="both"/>
        <w:rPr>
          <w:rFonts w:ascii="Century Gothic" w:eastAsia="Century Gothic" w:hAnsi="Century Gothic" w:cs="Century Gothic"/>
          <w:b/>
          <w:bCs/>
          <w:sz w:val="24"/>
          <w:szCs w:val="24"/>
        </w:rPr>
      </w:pPr>
    </w:p>
    <w:p w:rsidR="0056428F" w:rsidRPr="002D2414" w:rsidRDefault="0056428F" w:rsidP="006F262F">
      <w:pPr>
        <w:spacing w:line="360" w:lineRule="auto"/>
        <w:jc w:val="both"/>
        <w:rPr>
          <w:rFonts w:ascii="Century Gothic" w:eastAsia="Century Gothic" w:hAnsi="Century Gothic" w:cs="Century Gothic"/>
          <w:b/>
          <w:bCs/>
          <w:sz w:val="24"/>
          <w:szCs w:val="24"/>
        </w:rPr>
      </w:pPr>
    </w:p>
    <w:p w:rsidR="0006155E" w:rsidRPr="002D2414" w:rsidRDefault="0068603A" w:rsidP="004A0E21">
      <w:pPr>
        <w:pStyle w:val="Heading4"/>
        <w:rPr>
          <w:rFonts w:ascii="Century Gothic" w:hAnsi="Century Gothic"/>
          <w:b/>
          <w:bCs/>
          <w:i w:val="0"/>
          <w:iCs/>
          <w:color w:val="auto"/>
          <w:sz w:val="24"/>
          <w:szCs w:val="24"/>
        </w:rPr>
      </w:pPr>
      <w:bookmarkStart w:id="131" w:name="_Toc199921724"/>
      <w:r w:rsidRPr="002D2414">
        <w:rPr>
          <w:rFonts w:ascii="Century Gothic" w:hAnsi="Century Gothic"/>
          <w:b/>
          <w:bCs/>
          <w:i w:val="0"/>
          <w:iCs/>
          <w:color w:val="auto"/>
          <w:sz w:val="24"/>
          <w:szCs w:val="24"/>
        </w:rPr>
        <w:t xml:space="preserve">2.3.5.5 </w:t>
      </w:r>
      <w:r w:rsidR="0006155E" w:rsidRPr="002D2414">
        <w:rPr>
          <w:rFonts w:ascii="Century Gothic" w:hAnsi="Century Gothic"/>
          <w:b/>
          <w:bCs/>
          <w:i w:val="0"/>
          <w:iCs/>
          <w:color w:val="auto"/>
          <w:sz w:val="24"/>
          <w:szCs w:val="24"/>
        </w:rPr>
        <w:t>Capacity Building of MPs, Staff and Local Councils</w:t>
      </w:r>
      <w:bookmarkEnd w:id="131"/>
    </w:p>
    <w:p w:rsidR="00E4000C" w:rsidRPr="002D2414" w:rsidRDefault="00E4000C" w:rsidP="00E4000C">
      <w:pPr>
        <w:spacing w:line="360" w:lineRule="auto"/>
        <w:jc w:val="both"/>
        <w:rPr>
          <w:rFonts w:ascii="Century Gothic" w:hAnsi="Century Gothic"/>
          <w:sz w:val="24"/>
          <w:szCs w:val="24"/>
        </w:rPr>
      </w:pPr>
    </w:p>
    <w:p w:rsidR="00172F86" w:rsidRPr="002D2414" w:rsidRDefault="00172F86" w:rsidP="00E4000C">
      <w:pPr>
        <w:spacing w:line="360" w:lineRule="auto"/>
        <w:jc w:val="both"/>
        <w:rPr>
          <w:rFonts w:ascii="Century Gothic" w:hAnsi="Century Gothic"/>
          <w:sz w:val="24"/>
          <w:szCs w:val="24"/>
        </w:rPr>
      </w:pPr>
      <w:r w:rsidRPr="002D2414">
        <w:rPr>
          <w:rFonts w:ascii="Century Gothic" w:hAnsi="Century Gothic"/>
          <w:sz w:val="24"/>
          <w:szCs w:val="24"/>
        </w:rPr>
        <w:lastRenderedPageBreak/>
        <w:t>Members of Parliament and Staff were annually facilitated to undertake capacity building programmes in specialized fields as groups or individuals. In addition, in country group trainings were designed and delivered for Members of Parliament, staff and Local Councils.</w:t>
      </w:r>
    </w:p>
    <w:p w:rsidR="00172F86" w:rsidRPr="002D2414" w:rsidRDefault="00172F86" w:rsidP="006F262F">
      <w:pPr>
        <w:spacing w:before="240" w:line="360" w:lineRule="auto"/>
        <w:jc w:val="both"/>
        <w:rPr>
          <w:rFonts w:ascii="Century Gothic" w:hAnsi="Century Gothic"/>
          <w:sz w:val="24"/>
          <w:szCs w:val="24"/>
        </w:rPr>
      </w:pPr>
      <w:r w:rsidRPr="002D2414">
        <w:rPr>
          <w:rFonts w:ascii="Century Gothic" w:hAnsi="Century Gothic"/>
          <w:sz w:val="24"/>
          <w:szCs w:val="24"/>
        </w:rPr>
        <w:t>The Parliamentary Commission shall;</w:t>
      </w:r>
    </w:p>
    <w:p w:rsidR="00172F86" w:rsidRPr="002D2414" w:rsidRDefault="00172F86" w:rsidP="007179EE">
      <w:pPr>
        <w:numPr>
          <w:ilvl w:val="0"/>
          <w:numId w:val="60"/>
        </w:numPr>
        <w:spacing w:before="240" w:line="360" w:lineRule="auto"/>
        <w:jc w:val="both"/>
        <w:rPr>
          <w:rFonts w:ascii="Century Gothic" w:hAnsi="Century Gothic"/>
          <w:sz w:val="24"/>
          <w:szCs w:val="24"/>
        </w:rPr>
      </w:pPr>
      <w:r w:rsidRPr="002D2414">
        <w:rPr>
          <w:rFonts w:ascii="Century Gothic" w:hAnsi="Century Gothic"/>
          <w:sz w:val="24"/>
          <w:szCs w:val="24"/>
        </w:rPr>
        <w:t>Develop policies and regulations for offering Capacity Building to key stakeholders.</w:t>
      </w:r>
    </w:p>
    <w:p w:rsidR="00172F86" w:rsidRPr="002D2414" w:rsidRDefault="00BD0027" w:rsidP="006F262F">
      <w:pPr>
        <w:numPr>
          <w:ilvl w:val="0"/>
          <w:numId w:val="60"/>
        </w:numPr>
        <w:spacing w:before="240" w:line="360" w:lineRule="auto"/>
        <w:jc w:val="both"/>
        <w:rPr>
          <w:rFonts w:ascii="Century Gothic" w:hAnsi="Century Gothic"/>
          <w:sz w:val="24"/>
          <w:szCs w:val="24"/>
        </w:rPr>
      </w:pPr>
      <w:r w:rsidRPr="002D2414">
        <w:rPr>
          <w:rFonts w:ascii="Century Gothic" w:hAnsi="Century Gothic"/>
          <w:sz w:val="24"/>
          <w:szCs w:val="24"/>
        </w:rPr>
        <w:t xml:space="preserve">Mobilise additional </w:t>
      </w:r>
      <w:r w:rsidR="00172F86" w:rsidRPr="002D2414">
        <w:rPr>
          <w:rFonts w:ascii="Century Gothic" w:hAnsi="Century Gothic"/>
          <w:sz w:val="24"/>
          <w:szCs w:val="24"/>
        </w:rPr>
        <w:t>resources for Capacity Building</w:t>
      </w:r>
      <w:r w:rsidRPr="002D2414">
        <w:rPr>
          <w:rFonts w:ascii="Century Gothic" w:hAnsi="Century Gothic"/>
          <w:sz w:val="24"/>
          <w:szCs w:val="24"/>
        </w:rPr>
        <w:t xml:space="preserve"> of key stakeholders.</w:t>
      </w:r>
    </w:p>
    <w:p w:rsidR="004A0E21" w:rsidRPr="002D2414" w:rsidRDefault="004A0E21" w:rsidP="004A0E21">
      <w:pPr>
        <w:spacing w:before="240" w:line="360" w:lineRule="auto"/>
        <w:jc w:val="both"/>
        <w:rPr>
          <w:rFonts w:ascii="Century Gothic" w:hAnsi="Century Gothic"/>
          <w:sz w:val="24"/>
          <w:szCs w:val="24"/>
        </w:rPr>
      </w:pPr>
    </w:p>
    <w:p w:rsidR="00BD0027" w:rsidRPr="002D2414" w:rsidRDefault="0068603A" w:rsidP="0023434C">
      <w:pPr>
        <w:pStyle w:val="Heading4"/>
        <w:jc w:val="both"/>
        <w:rPr>
          <w:rFonts w:ascii="Century Gothic" w:hAnsi="Century Gothic"/>
          <w:b/>
          <w:bCs/>
          <w:i w:val="0"/>
          <w:iCs/>
          <w:color w:val="auto"/>
          <w:sz w:val="24"/>
          <w:szCs w:val="24"/>
        </w:rPr>
      </w:pPr>
      <w:bookmarkStart w:id="132" w:name="_Toc199921725"/>
      <w:r w:rsidRPr="002D2414">
        <w:rPr>
          <w:rFonts w:ascii="Century Gothic" w:hAnsi="Century Gothic"/>
          <w:b/>
          <w:bCs/>
          <w:i w:val="0"/>
          <w:iCs/>
          <w:color w:val="auto"/>
          <w:sz w:val="24"/>
          <w:szCs w:val="24"/>
        </w:rPr>
        <w:t xml:space="preserve">2.3.5.6 </w:t>
      </w:r>
      <w:r w:rsidR="00BD0027" w:rsidRPr="002D2414">
        <w:rPr>
          <w:rFonts w:ascii="Century Gothic" w:hAnsi="Century Gothic"/>
          <w:b/>
          <w:bCs/>
          <w:i w:val="0"/>
          <w:iCs/>
          <w:color w:val="auto"/>
          <w:sz w:val="24"/>
          <w:szCs w:val="24"/>
        </w:rPr>
        <w:t>Risk Manage</w:t>
      </w:r>
      <w:r w:rsidR="00FB66AB" w:rsidRPr="002D2414">
        <w:rPr>
          <w:rFonts w:ascii="Century Gothic" w:hAnsi="Century Gothic"/>
          <w:b/>
          <w:bCs/>
          <w:i w:val="0"/>
          <w:iCs/>
          <w:color w:val="auto"/>
          <w:sz w:val="24"/>
          <w:szCs w:val="24"/>
        </w:rPr>
        <w:t>men</w:t>
      </w:r>
      <w:r w:rsidR="00BD0027" w:rsidRPr="002D2414">
        <w:rPr>
          <w:rFonts w:ascii="Century Gothic" w:hAnsi="Century Gothic"/>
          <w:b/>
          <w:bCs/>
          <w:i w:val="0"/>
          <w:iCs/>
          <w:color w:val="auto"/>
          <w:sz w:val="24"/>
          <w:szCs w:val="24"/>
        </w:rPr>
        <w:t>t Systems at Parliament.</w:t>
      </w:r>
      <w:bookmarkEnd w:id="132"/>
    </w:p>
    <w:p w:rsidR="0023434C" w:rsidRPr="002D2414" w:rsidRDefault="0023434C" w:rsidP="0023434C"/>
    <w:p w:rsidR="00FB66AB" w:rsidRPr="002D2414" w:rsidRDefault="00BD0027" w:rsidP="0056428F">
      <w:pPr>
        <w:spacing w:line="360" w:lineRule="auto"/>
        <w:jc w:val="both"/>
        <w:rPr>
          <w:rFonts w:ascii="Century Gothic" w:eastAsia="Century Gothic" w:hAnsi="Century Gothic" w:cs="Century Gothic"/>
          <w:sz w:val="24"/>
          <w:szCs w:val="24"/>
        </w:rPr>
      </w:pPr>
      <w:r w:rsidRPr="002D2414">
        <w:rPr>
          <w:rFonts w:ascii="Century Gothic" w:hAnsi="Century Gothic"/>
          <w:sz w:val="24"/>
          <w:szCs w:val="24"/>
        </w:rPr>
        <w:t xml:space="preserve">The </w:t>
      </w:r>
      <w:r w:rsidR="00FB66AB" w:rsidRPr="002D2414">
        <w:rPr>
          <w:rFonts w:ascii="Century Gothic" w:hAnsi="Century Gothic"/>
          <w:sz w:val="24"/>
          <w:szCs w:val="24"/>
        </w:rPr>
        <w:t>T</w:t>
      </w:r>
      <w:r w:rsidRPr="002D2414">
        <w:rPr>
          <w:rFonts w:ascii="Century Gothic" w:hAnsi="Century Gothic"/>
          <w:sz w:val="24"/>
          <w:szCs w:val="24"/>
        </w:rPr>
        <w:t xml:space="preserve">op </w:t>
      </w:r>
      <w:r w:rsidR="00FB66AB" w:rsidRPr="002D2414">
        <w:rPr>
          <w:rFonts w:ascii="Century Gothic" w:hAnsi="Century Gothic"/>
          <w:sz w:val="24"/>
          <w:szCs w:val="24"/>
        </w:rPr>
        <w:t>M</w:t>
      </w:r>
      <w:r w:rsidRPr="002D2414">
        <w:rPr>
          <w:rFonts w:ascii="Century Gothic" w:hAnsi="Century Gothic"/>
          <w:sz w:val="24"/>
          <w:szCs w:val="24"/>
        </w:rPr>
        <w:t xml:space="preserve">anagement </w:t>
      </w:r>
      <w:r w:rsidR="00FB66AB" w:rsidRPr="002D2414">
        <w:rPr>
          <w:rFonts w:ascii="Century Gothic" w:hAnsi="Century Gothic"/>
          <w:sz w:val="24"/>
          <w:szCs w:val="24"/>
        </w:rPr>
        <w:t>T</w:t>
      </w:r>
      <w:r w:rsidRPr="002D2414">
        <w:rPr>
          <w:rFonts w:ascii="Century Gothic" w:hAnsi="Century Gothic"/>
          <w:sz w:val="24"/>
          <w:szCs w:val="24"/>
        </w:rPr>
        <w:t xml:space="preserve">eam </w:t>
      </w:r>
      <w:r w:rsidR="00FB66AB" w:rsidRPr="002D2414">
        <w:rPr>
          <w:rFonts w:ascii="Century Gothic" w:hAnsi="Century Gothic"/>
          <w:sz w:val="24"/>
          <w:szCs w:val="24"/>
        </w:rPr>
        <w:t>considered a</w:t>
      </w:r>
      <w:r w:rsidRPr="002D2414">
        <w:rPr>
          <w:rFonts w:ascii="Century Gothic" w:hAnsi="Century Gothic"/>
          <w:sz w:val="24"/>
          <w:szCs w:val="24"/>
        </w:rPr>
        <w:t xml:space="preserve"> paper on institutionalization of the </w:t>
      </w:r>
      <w:r w:rsidR="00FB66AB" w:rsidRPr="002D2414">
        <w:rPr>
          <w:rFonts w:ascii="Century Gothic" w:hAnsi="Century Gothic"/>
          <w:sz w:val="24"/>
          <w:szCs w:val="24"/>
        </w:rPr>
        <w:t>R</w:t>
      </w:r>
      <w:r w:rsidRPr="002D2414">
        <w:rPr>
          <w:rFonts w:ascii="Century Gothic" w:hAnsi="Century Gothic"/>
          <w:sz w:val="24"/>
          <w:szCs w:val="24"/>
        </w:rPr>
        <w:t xml:space="preserve">isk </w:t>
      </w:r>
      <w:r w:rsidR="00FB66AB" w:rsidRPr="002D2414">
        <w:rPr>
          <w:rFonts w:ascii="Century Gothic" w:hAnsi="Century Gothic"/>
          <w:sz w:val="24"/>
          <w:szCs w:val="24"/>
        </w:rPr>
        <w:t xml:space="preserve">Management System and establishment of a risk management unit for the Parliament of Uganda. The key purpose is to address the risks Parliament is exposed to, </w:t>
      </w:r>
      <w:r w:rsidRPr="002D2414">
        <w:rPr>
          <w:rFonts w:ascii="Century Gothic" w:eastAsia="Century Gothic" w:hAnsi="Century Gothic" w:cs="Century Gothic"/>
          <w:sz w:val="24"/>
          <w:szCs w:val="24"/>
        </w:rPr>
        <w:t xml:space="preserve">which </w:t>
      </w:r>
      <w:r w:rsidR="00FB66AB" w:rsidRPr="002D2414">
        <w:rPr>
          <w:rFonts w:ascii="Century Gothic" w:eastAsia="Century Gothic" w:hAnsi="Century Gothic" w:cs="Century Gothic"/>
          <w:sz w:val="24"/>
          <w:szCs w:val="24"/>
        </w:rPr>
        <w:t>may</w:t>
      </w:r>
      <w:r w:rsidRPr="002D2414">
        <w:rPr>
          <w:rFonts w:ascii="Century Gothic" w:eastAsia="Century Gothic" w:hAnsi="Century Gothic" w:cs="Century Gothic"/>
          <w:sz w:val="24"/>
          <w:szCs w:val="24"/>
        </w:rPr>
        <w:t xml:space="preserve"> affect its performance and a failure to attain its planed objectives. </w:t>
      </w:r>
    </w:p>
    <w:p w:rsidR="00BD0027" w:rsidRPr="002D2414" w:rsidRDefault="00FB66AB" w:rsidP="0056428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Parliamentary Commission shall</w:t>
      </w:r>
      <w:r w:rsidR="009E781F">
        <w:rPr>
          <w:rFonts w:ascii="Century Gothic" w:eastAsia="Century Gothic" w:hAnsi="Century Gothic" w:cs="Century Gothic"/>
          <w:sz w:val="24"/>
          <w:szCs w:val="24"/>
        </w:rPr>
        <w:t xml:space="preserve"> -</w:t>
      </w:r>
    </w:p>
    <w:p w:rsidR="00FB66AB" w:rsidRPr="002D2414" w:rsidRDefault="00FB66AB" w:rsidP="0056428F">
      <w:pPr>
        <w:numPr>
          <w:ilvl w:val="0"/>
          <w:numId w:val="61"/>
        </w:numPr>
        <w:spacing w:line="360" w:lineRule="auto"/>
        <w:jc w:val="both"/>
        <w:rPr>
          <w:rFonts w:ascii="Century Gothic" w:hAnsi="Century Gothic"/>
          <w:sz w:val="24"/>
          <w:szCs w:val="24"/>
        </w:rPr>
      </w:pPr>
      <w:r w:rsidRPr="002D2414">
        <w:rPr>
          <w:rFonts w:ascii="Century Gothic" w:hAnsi="Century Gothic"/>
          <w:sz w:val="24"/>
          <w:szCs w:val="24"/>
        </w:rPr>
        <w:t xml:space="preserve">Develop and implement a Risk Management </w:t>
      </w:r>
      <w:r w:rsidR="00F25CAA" w:rsidRPr="002D2414">
        <w:rPr>
          <w:rFonts w:ascii="Century Gothic" w:hAnsi="Century Gothic"/>
          <w:sz w:val="24"/>
          <w:szCs w:val="24"/>
        </w:rPr>
        <w:t>P</w:t>
      </w:r>
      <w:r w:rsidRPr="002D2414">
        <w:rPr>
          <w:rFonts w:ascii="Century Gothic" w:hAnsi="Century Gothic"/>
          <w:sz w:val="24"/>
          <w:szCs w:val="24"/>
        </w:rPr>
        <w:t>olicy for Parliament of Uganda</w:t>
      </w:r>
      <w:r w:rsidR="004A0E21" w:rsidRPr="002D2414">
        <w:rPr>
          <w:rFonts w:ascii="Century Gothic" w:hAnsi="Century Gothic"/>
          <w:sz w:val="24"/>
          <w:szCs w:val="24"/>
        </w:rPr>
        <w:t>.</w:t>
      </w:r>
    </w:p>
    <w:p w:rsidR="00FB66AB" w:rsidRPr="002D2414" w:rsidRDefault="00FB66AB" w:rsidP="0056428F">
      <w:pPr>
        <w:numPr>
          <w:ilvl w:val="0"/>
          <w:numId w:val="61"/>
        </w:numPr>
        <w:spacing w:line="360" w:lineRule="auto"/>
        <w:jc w:val="both"/>
        <w:rPr>
          <w:rFonts w:ascii="Century Gothic" w:hAnsi="Century Gothic"/>
          <w:sz w:val="24"/>
          <w:szCs w:val="24"/>
        </w:rPr>
      </w:pPr>
      <w:r w:rsidRPr="002D2414">
        <w:rPr>
          <w:rFonts w:ascii="Century Gothic" w:hAnsi="Century Gothic"/>
          <w:sz w:val="24"/>
          <w:szCs w:val="24"/>
        </w:rPr>
        <w:t xml:space="preserve">Establish the Risk </w:t>
      </w:r>
      <w:r w:rsidR="006F262F" w:rsidRPr="002D2414">
        <w:rPr>
          <w:rFonts w:ascii="Century Gothic" w:hAnsi="Century Gothic"/>
          <w:sz w:val="24"/>
          <w:szCs w:val="24"/>
        </w:rPr>
        <w:t>Management Unit with</w:t>
      </w:r>
      <w:r w:rsidR="00F25CAA" w:rsidRPr="002D2414">
        <w:rPr>
          <w:rFonts w:ascii="Century Gothic" w:hAnsi="Century Gothic"/>
          <w:sz w:val="24"/>
          <w:szCs w:val="24"/>
        </w:rPr>
        <w:t>in the Parliamentary Service.</w:t>
      </w:r>
    </w:p>
    <w:p w:rsidR="00BD0027" w:rsidRPr="002D2414" w:rsidRDefault="00BD0027" w:rsidP="006F262F">
      <w:pPr>
        <w:spacing w:line="360" w:lineRule="auto"/>
        <w:jc w:val="both"/>
        <w:rPr>
          <w:rFonts w:ascii="Century Gothic" w:eastAsia="Century Gothic" w:hAnsi="Century Gothic" w:cs="Century Gothic"/>
          <w:b/>
          <w:bCs/>
          <w:sz w:val="24"/>
          <w:szCs w:val="24"/>
        </w:rPr>
      </w:pPr>
    </w:p>
    <w:p w:rsidR="0056428F" w:rsidRPr="002D2414" w:rsidRDefault="0056428F" w:rsidP="006F262F">
      <w:pPr>
        <w:spacing w:line="360" w:lineRule="auto"/>
        <w:jc w:val="both"/>
        <w:rPr>
          <w:rFonts w:ascii="Century Gothic" w:eastAsia="Century Gothic" w:hAnsi="Century Gothic" w:cs="Century Gothic"/>
          <w:b/>
          <w:bCs/>
          <w:sz w:val="24"/>
          <w:szCs w:val="24"/>
        </w:rPr>
      </w:pPr>
    </w:p>
    <w:p w:rsidR="0006155E" w:rsidRPr="002D2414" w:rsidRDefault="0068603A" w:rsidP="004A0E21">
      <w:pPr>
        <w:pStyle w:val="Heading4"/>
        <w:rPr>
          <w:rFonts w:ascii="Century Gothic" w:hAnsi="Century Gothic"/>
          <w:b/>
          <w:bCs/>
          <w:i w:val="0"/>
          <w:iCs/>
          <w:color w:val="auto"/>
          <w:sz w:val="24"/>
          <w:szCs w:val="24"/>
        </w:rPr>
      </w:pPr>
      <w:bookmarkStart w:id="133" w:name="_Toc199921726"/>
      <w:r w:rsidRPr="002D2414">
        <w:rPr>
          <w:rFonts w:ascii="Century Gothic" w:hAnsi="Century Gothic"/>
          <w:b/>
          <w:bCs/>
          <w:i w:val="0"/>
          <w:iCs/>
          <w:color w:val="auto"/>
          <w:sz w:val="24"/>
          <w:szCs w:val="24"/>
        </w:rPr>
        <w:t xml:space="preserve">2.3.5.7 </w:t>
      </w:r>
      <w:r w:rsidR="0006155E" w:rsidRPr="002D2414">
        <w:rPr>
          <w:rFonts w:ascii="Century Gothic" w:hAnsi="Century Gothic"/>
          <w:b/>
          <w:bCs/>
          <w:i w:val="0"/>
          <w:iCs/>
          <w:color w:val="auto"/>
          <w:sz w:val="24"/>
          <w:szCs w:val="24"/>
        </w:rPr>
        <w:t xml:space="preserve">Communication </w:t>
      </w:r>
      <w:r w:rsidR="00376552" w:rsidRPr="002D2414">
        <w:rPr>
          <w:rFonts w:ascii="Century Gothic" w:hAnsi="Century Gothic"/>
          <w:b/>
          <w:bCs/>
          <w:i w:val="0"/>
          <w:iCs/>
          <w:color w:val="auto"/>
          <w:sz w:val="24"/>
          <w:szCs w:val="24"/>
        </w:rPr>
        <w:t xml:space="preserve">and </w:t>
      </w:r>
      <w:r w:rsidR="0006155E" w:rsidRPr="002D2414">
        <w:rPr>
          <w:rFonts w:ascii="Century Gothic" w:hAnsi="Century Gothic"/>
          <w:b/>
          <w:bCs/>
          <w:i w:val="0"/>
          <w:iCs/>
          <w:color w:val="auto"/>
          <w:sz w:val="24"/>
          <w:szCs w:val="24"/>
        </w:rPr>
        <w:t>Feed</w:t>
      </w:r>
      <w:r w:rsidR="00376552" w:rsidRPr="002D2414">
        <w:rPr>
          <w:rFonts w:ascii="Century Gothic" w:hAnsi="Century Gothic"/>
          <w:b/>
          <w:bCs/>
          <w:i w:val="0"/>
          <w:iCs/>
          <w:color w:val="auto"/>
          <w:sz w:val="24"/>
          <w:szCs w:val="24"/>
        </w:rPr>
        <w:t>back</w:t>
      </w:r>
      <w:r w:rsidR="0006155E" w:rsidRPr="002D2414">
        <w:rPr>
          <w:rFonts w:ascii="Century Gothic" w:hAnsi="Century Gothic"/>
          <w:b/>
          <w:bCs/>
          <w:i w:val="0"/>
          <w:iCs/>
          <w:color w:val="auto"/>
          <w:sz w:val="24"/>
          <w:szCs w:val="24"/>
        </w:rPr>
        <w:t xml:space="preserve"> </w:t>
      </w:r>
      <w:r w:rsidR="00376552" w:rsidRPr="002D2414">
        <w:rPr>
          <w:rFonts w:ascii="Century Gothic" w:hAnsi="Century Gothic"/>
          <w:b/>
          <w:bCs/>
          <w:i w:val="0"/>
          <w:iCs/>
          <w:color w:val="auto"/>
          <w:sz w:val="24"/>
          <w:szCs w:val="24"/>
        </w:rPr>
        <w:t>Mechanism</w:t>
      </w:r>
      <w:r w:rsidR="0056428F" w:rsidRPr="002D2414">
        <w:rPr>
          <w:rFonts w:ascii="Century Gothic" w:hAnsi="Century Gothic"/>
          <w:b/>
          <w:bCs/>
          <w:i w:val="0"/>
          <w:iCs/>
          <w:color w:val="auto"/>
          <w:sz w:val="24"/>
          <w:szCs w:val="24"/>
        </w:rPr>
        <w:t>s</w:t>
      </w:r>
      <w:bookmarkEnd w:id="133"/>
    </w:p>
    <w:p w:rsidR="004A0E21" w:rsidRPr="002D2414" w:rsidRDefault="004A0E21" w:rsidP="004A0E21"/>
    <w:p w:rsidR="00F25CAA" w:rsidRPr="002D2414" w:rsidRDefault="00F25CAA"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Parliament has been communicating to key stakeholders through Press releases by both MPs and S</w:t>
      </w:r>
      <w:r w:rsidR="006F262F" w:rsidRPr="002D2414">
        <w:rPr>
          <w:rFonts w:ascii="Century Gothic" w:eastAsia="Century Gothic" w:hAnsi="Century Gothic" w:cs="Century Gothic"/>
          <w:sz w:val="24"/>
          <w:szCs w:val="24"/>
        </w:rPr>
        <w:t>t</w:t>
      </w:r>
      <w:r w:rsidRPr="002D2414">
        <w:rPr>
          <w:rFonts w:ascii="Century Gothic" w:eastAsia="Century Gothic" w:hAnsi="Century Gothic" w:cs="Century Gothic"/>
          <w:sz w:val="24"/>
          <w:szCs w:val="24"/>
        </w:rPr>
        <w:t xml:space="preserve">aff, Parliamentary Outreaches, live streaming of Parliamentary proceedings to the citizenry and </w:t>
      </w:r>
      <w:r w:rsidR="00022178" w:rsidRPr="002D2414">
        <w:rPr>
          <w:rFonts w:ascii="Century Gothic" w:eastAsia="Century Gothic" w:hAnsi="Century Gothic" w:cs="Century Gothic"/>
          <w:sz w:val="24"/>
          <w:szCs w:val="24"/>
        </w:rPr>
        <w:t>conducting public</w:t>
      </w:r>
      <w:r w:rsidRPr="002D2414">
        <w:rPr>
          <w:rFonts w:ascii="Century Gothic" w:eastAsia="Century Gothic" w:hAnsi="Century Gothic" w:cs="Century Gothic"/>
          <w:sz w:val="24"/>
          <w:szCs w:val="24"/>
        </w:rPr>
        <w:t xml:space="preserve"> hearings on the business before </w:t>
      </w:r>
      <w:r w:rsidR="00022178" w:rsidRPr="002D2414">
        <w:rPr>
          <w:rFonts w:ascii="Century Gothic" w:eastAsia="Century Gothic" w:hAnsi="Century Gothic" w:cs="Century Gothic"/>
          <w:sz w:val="24"/>
          <w:szCs w:val="24"/>
        </w:rPr>
        <w:t>Parliament.</w:t>
      </w:r>
    </w:p>
    <w:p w:rsidR="00022178" w:rsidRPr="002D2414" w:rsidRDefault="00022178"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Parliamentary Commission intends to;</w:t>
      </w:r>
    </w:p>
    <w:p w:rsidR="00022178" w:rsidRPr="002D2414" w:rsidRDefault="00022178" w:rsidP="007179EE">
      <w:pPr>
        <w:numPr>
          <w:ilvl w:val="0"/>
          <w:numId w:val="62"/>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Develop and implement a Communication Policy for the Parliament of Uganda.</w:t>
      </w:r>
    </w:p>
    <w:p w:rsidR="00022178" w:rsidRPr="002D2414" w:rsidRDefault="00022178" w:rsidP="007179EE">
      <w:pPr>
        <w:numPr>
          <w:ilvl w:val="0"/>
          <w:numId w:val="62"/>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Develop and implement a Comprehensive Communication Action Plan for Parliament</w:t>
      </w:r>
      <w:r w:rsidR="006F262F" w:rsidRPr="002D2414">
        <w:rPr>
          <w:rFonts w:ascii="Century Gothic" w:eastAsia="Century Gothic" w:hAnsi="Century Gothic" w:cs="Century Gothic"/>
          <w:sz w:val="24"/>
          <w:szCs w:val="24"/>
        </w:rPr>
        <w:t>.</w:t>
      </w:r>
    </w:p>
    <w:p w:rsidR="006F262F" w:rsidRPr="002D2414" w:rsidRDefault="006F262F" w:rsidP="006F262F">
      <w:pPr>
        <w:spacing w:line="360" w:lineRule="auto"/>
        <w:ind w:left="1080"/>
        <w:jc w:val="both"/>
        <w:rPr>
          <w:rFonts w:ascii="Century Gothic" w:eastAsia="Century Gothic" w:hAnsi="Century Gothic" w:cs="Century Gothic"/>
          <w:sz w:val="24"/>
          <w:szCs w:val="24"/>
        </w:rPr>
      </w:pPr>
    </w:p>
    <w:p w:rsidR="00376552" w:rsidRPr="002D2414" w:rsidRDefault="0068603A" w:rsidP="004A0E21">
      <w:pPr>
        <w:pStyle w:val="Heading4"/>
        <w:rPr>
          <w:rFonts w:ascii="Century Gothic" w:hAnsi="Century Gothic"/>
          <w:b/>
          <w:bCs/>
          <w:i w:val="0"/>
          <w:iCs/>
          <w:color w:val="auto"/>
          <w:sz w:val="24"/>
          <w:szCs w:val="24"/>
        </w:rPr>
      </w:pPr>
      <w:bookmarkStart w:id="134" w:name="_Toc199921727"/>
      <w:r w:rsidRPr="002D2414">
        <w:rPr>
          <w:rFonts w:ascii="Century Gothic" w:hAnsi="Century Gothic"/>
          <w:b/>
          <w:bCs/>
          <w:i w:val="0"/>
          <w:iCs/>
          <w:color w:val="auto"/>
          <w:sz w:val="24"/>
          <w:szCs w:val="24"/>
        </w:rPr>
        <w:t xml:space="preserve">2.3.5.8 </w:t>
      </w:r>
      <w:r w:rsidR="00376552" w:rsidRPr="002D2414">
        <w:rPr>
          <w:rFonts w:ascii="Century Gothic" w:hAnsi="Century Gothic"/>
          <w:b/>
          <w:bCs/>
          <w:i w:val="0"/>
          <w:iCs/>
          <w:color w:val="auto"/>
          <w:sz w:val="24"/>
          <w:szCs w:val="24"/>
        </w:rPr>
        <w:t>ICT services</w:t>
      </w:r>
      <w:bookmarkEnd w:id="134"/>
    </w:p>
    <w:p w:rsidR="0056428F" w:rsidRPr="002D2414" w:rsidRDefault="0056428F" w:rsidP="0056428F">
      <w:pPr>
        <w:spacing w:line="360" w:lineRule="auto"/>
        <w:jc w:val="both"/>
        <w:rPr>
          <w:rFonts w:ascii="Century Gothic" w:eastAsia="Century Gothic" w:hAnsi="Century Gothic" w:cs="Century Gothic"/>
          <w:sz w:val="24"/>
          <w:szCs w:val="24"/>
        </w:rPr>
      </w:pPr>
    </w:p>
    <w:p w:rsidR="00376552" w:rsidRPr="002D2414" w:rsidRDefault="00376552" w:rsidP="0056428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Since the COVID</w:t>
      </w:r>
      <w:r w:rsidR="009E781F">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19 pandemic, provision of ICT services in the parliament of Uganda has become very crucial due to the need to support virtual interactions. The Parliamentary Commission has put in place a technical e- Parliament Com</w:t>
      </w:r>
      <w:r w:rsidR="00AB43C0" w:rsidRPr="002D2414">
        <w:rPr>
          <w:rFonts w:ascii="Century Gothic" w:eastAsia="Century Gothic" w:hAnsi="Century Gothic" w:cs="Century Gothic"/>
          <w:sz w:val="24"/>
          <w:szCs w:val="24"/>
        </w:rPr>
        <w:t>mittee that has developed an e</w:t>
      </w:r>
      <w:r w:rsidR="008D0F6C" w:rsidRPr="002D2414">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Parliament Enterprise Architecture for Uganda that sets out a framewor</w:t>
      </w:r>
      <w:r w:rsidR="009E781F">
        <w:rPr>
          <w:rFonts w:ascii="Century Gothic" w:eastAsia="Century Gothic" w:hAnsi="Century Gothic" w:cs="Century Gothic"/>
          <w:sz w:val="24"/>
          <w:szCs w:val="24"/>
        </w:rPr>
        <w:t>k for digitalis</w:t>
      </w:r>
      <w:r w:rsidRPr="002D2414">
        <w:rPr>
          <w:rFonts w:ascii="Century Gothic" w:eastAsia="Century Gothic" w:hAnsi="Century Gothic" w:cs="Century Gothic"/>
          <w:sz w:val="24"/>
          <w:szCs w:val="24"/>
        </w:rPr>
        <w:t>ation of processes, functions and services.</w:t>
      </w:r>
    </w:p>
    <w:p w:rsidR="00376552" w:rsidRPr="002D2414" w:rsidRDefault="00376552" w:rsidP="006F262F">
      <w:pPr>
        <w:spacing w:line="360" w:lineRule="auto"/>
        <w:ind w:left="360"/>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Parliamentary commission therefore intends to;</w:t>
      </w:r>
    </w:p>
    <w:p w:rsidR="00376552" w:rsidRPr="002D2414" w:rsidRDefault="00376552" w:rsidP="007179EE">
      <w:pPr>
        <w:numPr>
          <w:ilvl w:val="0"/>
          <w:numId w:val="65"/>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Develop and implement the ICT policy for the Parliament of Uganda</w:t>
      </w:r>
      <w:r w:rsidR="006F262F" w:rsidRPr="002D2414">
        <w:rPr>
          <w:rFonts w:ascii="Century Gothic" w:eastAsia="Century Gothic" w:hAnsi="Century Gothic" w:cs="Century Gothic"/>
          <w:sz w:val="24"/>
          <w:szCs w:val="24"/>
        </w:rPr>
        <w:t>.</w:t>
      </w:r>
    </w:p>
    <w:p w:rsidR="00376552" w:rsidRPr="002D2414" w:rsidRDefault="00376552" w:rsidP="007179EE">
      <w:pPr>
        <w:numPr>
          <w:ilvl w:val="0"/>
          <w:numId w:val="65"/>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Develop and implement </w:t>
      </w:r>
      <w:r w:rsidR="003C1BEE" w:rsidRPr="002D2414">
        <w:rPr>
          <w:rFonts w:ascii="Century Gothic" w:eastAsia="Century Gothic" w:hAnsi="Century Gothic" w:cs="Century Gothic"/>
          <w:sz w:val="24"/>
          <w:szCs w:val="24"/>
        </w:rPr>
        <w:t>a 10-year ICT Investment Master Plan</w:t>
      </w:r>
      <w:r w:rsidR="006F262F" w:rsidRPr="002D2414">
        <w:rPr>
          <w:rFonts w:ascii="Century Gothic" w:eastAsia="Century Gothic" w:hAnsi="Century Gothic" w:cs="Century Gothic"/>
          <w:sz w:val="24"/>
          <w:szCs w:val="24"/>
        </w:rPr>
        <w:t>.</w:t>
      </w:r>
    </w:p>
    <w:p w:rsidR="006F262F" w:rsidRPr="002D2414" w:rsidRDefault="006F262F" w:rsidP="006F262F">
      <w:pPr>
        <w:spacing w:line="360" w:lineRule="auto"/>
        <w:ind w:left="1080"/>
        <w:jc w:val="both"/>
        <w:rPr>
          <w:rFonts w:ascii="Century Gothic" w:eastAsia="Century Gothic" w:hAnsi="Century Gothic" w:cs="Century Gothic"/>
          <w:sz w:val="24"/>
          <w:szCs w:val="24"/>
        </w:rPr>
      </w:pPr>
    </w:p>
    <w:p w:rsidR="0056428F" w:rsidRPr="002D2414" w:rsidRDefault="0056428F" w:rsidP="006F262F">
      <w:pPr>
        <w:spacing w:line="360" w:lineRule="auto"/>
        <w:ind w:left="1080"/>
        <w:jc w:val="both"/>
        <w:rPr>
          <w:rFonts w:ascii="Century Gothic" w:eastAsia="Century Gothic" w:hAnsi="Century Gothic" w:cs="Century Gothic"/>
          <w:sz w:val="24"/>
          <w:szCs w:val="24"/>
        </w:rPr>
      </w:pPr>
    </w:p>
    <w:p w:rsidR="003C1BEE" w:rsidRPr="002D2414" w:rsidRDefault="0068603A" w:rsidP="004A0E21">
      <w:pPr>
        <w:pStyle w:val="Heading4"/>
        <w:rPr>
          <w:rFonts w:ascii="Century Gothic" w:hAnsi="Century Gothic"/>
          <w:b/>
          <w:bCs/>
          <w:i w:val="0"/>
          <w:iCs/>
          <w:color w:val="auto"/>
          <w:sz w:val="24"/>
          <w:szCs w:val="24"/>
        </w:rPr>
      </w:pPr>
      <w:bookmarkStart w:id="135" w:name="_Toc199921728"/>
      <w:r w:rsidRPr="002D2414">
        <w:rPr>
          <w:rFonts w:ascii="Century Gothic" w:hAnsi="Century Gothic"/>
          <w:b/>
          <w:bCs/>
          <w:i w:val="0"/>
          <w:iCs/>
          <w:color w:val="auto"/>
          <w:sz w:val="24"/>
          <w:szCs w:val="24"/>
        </w:rPr>
        <w:t xml:space="preserve">2.3.5.9 </w:t>
      </w:r>
      <w:r w:rsidR="003C1BEE" w:rsidRPr="002D2414">
        <w:rPr>
          <w:rFonts w:ascii="Century Gothic" w:hAnsi="Century Gothic"/>
          <w:b/>
          <w:bCs/>
          <w:i w:val="0"/>
          <w:iCs/>
          <w:color w:val="auto"/>
          <w:sz w:val="24"/>
          <w:szCs w:val="24"/>
        </w:rPr>
        <w:t>Transport Services</w:t>
      </w:r>
      <w:bookmarkEnd w:id="135"/>
    </w:p>
    <w:p w:rsidR="0056428F" w:rsidRPr="002D2414" w:rsidRDefault="0056428F" w:rsidP="006F262F">
      <w:pPr>
        <w:spacing w:line="360" w:lineRule="auto"/>
        <w:jc w:val="both"/>
        <w:rPr>
          <w:rFonts w:ascii="Century Gothic" w:eastAsia="Century Gothic" w:hAnsi="Century Gothic" w:cs="Century Gothic"/>
          <w:sz w:val="24"/>
          <w:szCs w:val="24"/>
        </w:rPr>
      </w:pPr>
    </w:p>
    <w:p w:rsidR="003C1BEE" w:rsidRPr="002D2414" w:rsidRDefault="003C1BEE"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 xml:space="preserve">Over the years the Parliamentary commission has acquired a fleet of vehicles to support its operations and work. The vehicles were initially acquired to support hosting of conferences mainly the IPU in 2012 and Commonwealth Parliamentary Conference in 2019 are old and very expensive to maintain. </w:t>
      </w:r>
    </w:p>
    <w:p w:rsidR="003C1BEE" w:rsidRPr="002D2414" w:rsidRDefault="003C1BEE"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Parliamentary </w:t>
      </w:r>
      <w:r w:rsidR="005F3518" w:rsidRPr="002D2414">
        <w:rPr>
          <w:rFonts w:ascii="Century Gothic" w:eastAsia="Century Gothic" w:hAnsi="Century Gothic" w:cs="Century Gothic"/>
          <w:sz w:val="24"/>
          <w:szCs w:val="24"/>
        </w:rPr>
        <w:t>Commission</w:t>
      </w:r>
      <w:r w:rsidRPr="002D2414">
        <w:rPr>
          <w:rFonts w:ascii="Century Gothic" w:eastAsia="Century Gothic" w:hAnsi="Century Gothic" w:cs="Century Gothic"/>
          <w:sz w:val="24"/>
          <w:szCs w:val="24"/>
        </w:rPr>
        <w:t xml:space="preserve"> intends to;</w:t>
      </w:r>
    </w:p>
    <w:p w:rsidR="003C1BEE" w:rsidRPr="002D2414" w:rsidRDefault="006F262F" w:rsidP="007179EE">
      <w:pPr>
        <w:numPr>
          <w:ilvl w:val="0"/>
          <w:numId w:val="66"/>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Update the Transport P</w:t>
      </w:r>
      <w:r w:rsidR="003C1BEE" w:rsidRPr="002D2414">
        <w:rPr>
          <w:rFonts w:ascii="Century Gothic" w:eastAsia="Century Gothic" w:hAnsi="Century Gothic" w:cs="Century Gothic"/>
          <w:sz w:val="24"/>
          <w:szCs w:val="24"/>
        </w:rPr>
        <w:t>olicy</w:t>
      </w:r>
      <w:r w:rsidR="004A0E21" w:rsidRPr="002D2414">
        <w:rPr>
          <w:rFonts w:ascii="Century Gothic" w:eastAsia="Century Gothic" w:hAnsi="Century Gothic" w:cs="Century Gothic"/>
          <w:sz w:val="24"/>
          <w:szCs w:val="24"/>
        </w:rPr>
        <w:t>.</w:t>
      </w:r>
    </w:p>
    <w:p w:rsidR="003C1BEE" w:rsidRPr="002D2414" w:rsidRDefault="009E781F" w:rsidP="007179EE">
      <w:pPr>
        <w:numPr>
          <w:ilvl w:val="0"/>
          <w:numId w:val="66"/>
        </w:num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Request</w:t>
      </w:r>
      <w:r w:rsidR="003C1BEE" w:rsidRPr="002D2414">
        <w:rPr>
          <w:rFonts w:ascii="Century Gothic" w:eastAsia="Century Gothic" w:hAnsi="Century Gothic" w:cs="Century Gothic"/>
          <w:sz w:val="24"/>
          <w:szCs w:val="24"/>
        </w:rPr>
        <w:t xml:space="preserve"> for funds to replace the old fleet of vehicles</w:t>
      </w:r>
      <w:r w:rsidR="004A0E21" w:rsidRPr="002D2414">
        <w:rPr>
          <w:rFonts w:ascii="Century Gothic" w:eastAsia="Century Gothic" w:hAnsi="Century Gothic" w:cs="Century Gothic"/>
          <w:sz w:val="24"/>
          <w:szCs w:val="24"/>
        </w:rPr>
        <w:t>.</w:t>
      </w:r>
    </w:p>
    <w:p w:rsidR="0056428F" w:rsidRPr="002D2414" w:rsidRDefault="0056428F" w:rsidP="0056428F">
      <w:pPr>
        <w:spacing w:line="360" w:lineRule="auto"/>
        <w:ind w:left="720"/>
        <w:jc w:val="both"/>
        <w:rPr>
          <w:rFonts w:ascii="Century Gothic" w:eastAsia="Century Gothic" w:hAnsi="Century Gothic" w:cs="Century Gothic"/>
          <w:sz w:val="24"/>
          <w:szCs w:val="24"/>
        </w:rPr>
      </w:pPr>
    </w:p>
    <w:p w:rsidR="003C1BEE" w:rsidRPr="002D2414" w:rsidRDefault="0068603A" w:rsidP="004A0E21">
      <w:pPr>
        <w:pStyle w:val="Heading4"/>
        <w:rPr>
          <w:rFonts w:ascii="Century Gothic" w:hAnsi="Century Gothic"/>
          <w:b/>
          <w:bCs/>
          <w:i w:val="0"/>
          <w:iCs/>
          <w:color w:val="auto"/>
          <w:sz w:val="24"/>
          <w:szCs w:val="24"/>
        </w:rPr>
      </w:pPr>
      <w:r w:rsidRPr="002D2414">
        <w:rPr>
          <w:rFonts w:ascii="Century Gothic" w:hAnsi="Century Gothic"/>
          <w:b/>
          <w:bCs/>
          <w:i w:val="0"/>
          <w:iCs/>
          <w:color w:val="auto"/>
          <w:sz w:val="24"/>
          <w:szCs w:val="24"/>
        </w:rPr>
        <w:t xml:space="preserve"> </w:t>
      </w:r>
      <w:bookmarkStart w:id="136" w:name="_Toc199921729"/>
      <w:r w:rsidRPr="002D2414">
        <w:rPr>
          <w:rFonts w:ascii="Century Gothic" w:hAnsi="Century Gothic"/>
          <w:b/>
          <w:bCs/>
          <w:i w:val="0"/>
          <w:iCs/>
          <w:color w:val="auto"/>
          <w:sz w:val="24"/>
          <w:szCs w:val="24"/>
        </w:rPr>
        <w:t xml:space="preserve">2.3.5.10 The </w:t>
      </w:r>
      <w:r w:rsidR="003C1BEE" w:rsidRPr="002D2414">
        <w:rPr>
          <w:rFonts w:ascii="Century Gothic" w:hAnsi="Century Gothic"/>
          <w:b/>
          <w:bCs/>
          <w:i w:val="0"/>
          <w:iCs/>
          <w:color w:val="auto"/>
          <w:sz w:val="24"/>
          <w:szCs w:val="24"/>
        </w:rPr>
        <w:t>LOR Programme Secretariat</w:t>
      </w:r>
      <w:bookmarkEnd w:id="136"/>
    </w:p>
    <w:p w:rsidR="0056428F" w:rsidRPr="002D2414" w:rsidRDefault="0056428F" w:rsidP="006F262F">
      <w:pPr>
        <w:spacing w:line="360" w:lineRule="auto"/>
        <w:jc w:val="both"/>
        <w:rPr>
          <w:rFonts w:ascii="Century Gothic" w:eastAsia="Century Gothic" w:hAnsi="Century Gothic" w:cs="Century Gothic"/>
          <w:sz w:val="24"/>
          <w:szCs w:val="24"/>
        </w:rPr>
      </w:pPr>
    </w:p>
    <w:p w:rsidR="003C1BEE" w:rsidRPr="002D2414" w:rsidRDefault="003C1BEE"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Under the programme </w:t>
      </w:r>
      <w:r w:rsidR="0056428F" w:rsidRPr="002D2414">
        <w:rPr>
          <w:rFonts w:ascii="Century Gothic" w:eastAsia="Century Gothic" w:hAnsi="Century Gothic" w:cs="Century Gothic"/>
          <w:sz w:val="24"/>
          <w:szCs w:val="24"/>
        </w:rPr>
        <w:t>based approach</w:t>
      </w:r>
      <w:r w:rsidRPr="002D2414">
        <w:rPr>
          <w:rFonts w:ascii="Century Gothic" w:eastAsia="Century Gothic" w:hAnsi="Century Gothic" w:cs="Century Gothic"/>
          <w:sz w:val="24"/>
          <w:szCs w:val="24"/>
        </w:rPr>
        <w:t xml:space="preserve"> arrangement</w:t>
      </w:r>
      <w:r w:rsidR="0056428F" w:rsidRPr="002D2414">
        <w:rPr>
          <w:rFonts w:ascii="Century Gothic" w:eastAsia="Century Gothic" w:hAnsi="Century Gothic" w:cs="Century Gothic"/>
          <w:sz w:val="24"/>
          <w:szCs w:val="24"/>
        </w:rPr>
        <w:t xml:space="preserve"> of the Government of Uganda</w:t>
      </w:r>
      <w:r w:rsidRPr="002D2414">
        <w:rPr>
          <w:rFonts w:ascii="Century Gothic" w:eastAsia="Century Gothic" w:hAnsi="Century Gothic" w:cs="Century Gothic"/>
          <w:sz w:val="24"/>
          <w:szCs w:val="24"/>
        </w:rPr>
        <w:t xml:space="preserve"> for planning and budgeting, the Parliamentary Commission is a lead agency for the LOR Programme with six Partners including; MoLG, MoJCA, ULRC, Kampala Capital City Authority</w:t>
      </w:r>
      <w:r w:rsidR="00795570"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t>(KCCA) and Office of the Auditor General</w:t>
      </w:r>
      <w:r w:rsidR="00795570"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t>(OAG</w:t>
      </w:r>
      <w:r w:rsidR="005F3518" w:rsidRPr="002D2414">
        <w:rPr>
          <w:rFonts w:ascii="Century Gothic" w:eastAsia="Century Gothic" w:hAnsi="Century Gothic" w:cs="Century Gothic"/>
          <w:sz w:val="24"/>
          <w:szCs w:val="24"/>
        </w:rPr>
        <w:t>). The</w:t>
      </w:r>
      <w:r w:rsidRPr="002D2414">
        <w:rPr>
          <w:rFonts w:ascii="Century Gothic" w:eastAsia="Century Gothic" w:hAnsi="Century Gothic" w:cs="Century Gothic"/>
          <w:sz w:val="24"/>
          <w:szCs w:val="24"/>
        </w:rPr>
        <w:t xml:space="preserve"> Parliamentary </w:t>
      </w:r>
      <w:r w:rsidR="005F3518" w:rsidRPr="002D2414">
        <w:rPr>
          <w:rFonts w:ascii="Century Gothic" w:eastAsia="Century Gothic" w:hAnsi="Century Gothic" w:cs="Century Gothic"/>
          <w:sz w:val="24"/>
          <w:szCs w:val="24"/>
        </w:rPr>
        <w:t>Commission has designated the D</w:t>
      </w:r>
      <w:r w:rsidRPr="002D2414">
        <w:rPr>
          <w:rFonts w:ascii="Century Gothic" w:eastAsia="Century Gothic" w:hAnsi="Century Gothic" w:cs="Century Gothic"/>
          <w:sz w:val="24"/>
          <w:szCs w:val="24"/>
        </w:rPr>
        <w:t xml:space="preserve">epartment of </w:t>
      </w:r>
      <w:r w:rsidR="005F3518" w:rsidRPr="002D2414">
        <w:rPr>
          <w:rFonts w:ascii="Century Gothic" w:eastAsia="Century Gothic" w:hAnsi="Century Gothic" w:cs="Century Gothic"/>
          <w:sz w:val="24"/>
          <w:szCs w:val="24"/>
        </w:rPr>
        <w:t>Corporate</w:t>
      </w:r>
      <w:r w:rsidRPr="002D2414">
        <w:rPr>
          <w:rFonts w:ascii="Century Gothic" w:eastAsia="Century Gothic" w:hAnsi="Century Gothic" w:cs="Century Gothic"/>
          <w:sz w:val="24"/>
          <w:szCs w:val="24"/>
        </w:rPr>
        <w:t xml:space="preserve"> </w:t>
      </w:r>
      <w:r w:rsidR="005F3518" w:rsidRPr="002D2414">
        <w:rPr>
          <w:rFonts w:ascii="Century Gothic" w:eastAsia="Century Gothic" w:hAnsi="Century Gothic" w:cs="Century Gothic"/>
          <w:sz w:val="24"/>
          <w:szCs w:val="24"/>
        </w:rPr>
        <w:t>P</w:t>
      </w:r>
      <w:r w:rsidRPr="002D2414">
        <w:rPr>
          <w:rFonts w:ascii="Century Gothic" w:eastAsia="Century Gothic" w:hAnsi="Century Gothic" w:cs="Century Gothic"/>
          <w:sz w:val="24"/>
          <w:szCs w:val="24"/>
        </w:rPr>
        <w:t xml:space="preserve">lanning </w:t>
      </w:r>
      <w:r w:rsidR="005F3518" w:rsidRPr="002D2414">
        <w:rPr>
          <w:rFonts w:ascii="Century Gothic" w:eastAsia="Century Gothic" w:hAnsi="Century Gothic" w:cs="Century Gothic"/>
          <w:sz w:val="24"/>
          <w:szCs w:val="24"/>
        </w:rPr>
        <w:t>and Strategy</w:t>
      </w:r>
      <w:r w:rsidR="00795570" w:rsidRPr="002D2414">
        <w:rPr>
          <w:rFonts w:ascii="Century Gothic" w:eastAsia="Century Gothic" w:hAnsi="Century Gothic" w:cs="Century Gothic"/>
          <w:sz w:val="24"/>
          <w:szCs w:val="24"/>
        </w:rPr>
        <w:t xml:space="preserve"> </w:t>
      </w:r>
      <w:r w:rsidR="005F3518" w:rsidRPr="002D2414">
        <w:rPr>
          <w:rFonts w:ascii="Century Gothic" w:eastAsia="Century Gothic" w:hAnsi="Century Gothic" w:cs="Century Gothic"/>
          <w:sz w:val="24"/>
          <w:szCs w:val="24"/>
        </w:rPr>
        <w:t>(CPS) as the secretariat</w:t>
      </w:r>
      <w:r w:rsidRPr="002D2414">
        <w:rPr>
          <w:rFonts w:ascii="Century Gothic" w:eastAsia="Century Gothic" w:hAnsi="Century Gothic" w:cs="Century Gothic"/>
          <w:sz w:val="24"/>
          <w:szCs w:val="24"/>
        </w:rPr>
        <w:t xml:space="preserve"> of the LOR </w:t>
      </w:r>
      <w:r w:rsidR="00795570" w:rsidRPr="002D2414">
        <w:rPr>
          <w:rFonts w:ascii="Century Gothic" w:eastAsia="Century Gothic" w:hAnsi="Century Gothic" w:cs="Century Gothic"/>
          <w:sz w:val="24"/>
          <w:szCs w:val="24"/>
        </w:rPr>
        <w:t>P</w:t>
      </w:r>
      <w:r w:rsidRPr="002D2414">
        <w:rPr>
          <w:rFonts w:ascii="Century Gothic" w:eastAsia="Century Gothic" w:hAnsi="Century Gothic" w:cs="Century Gothic"/>
          <w:sz w:val="24"/>
          <w:szCs w:val="24"/>
        </w:rPr>
        <w:t>rogram</w:t>
      </w:r>
      <w:r w:rsidR="005F3518" w:rsidRPr="002D2414">
        <w:rPr>
          <w:rFonts w:ascii="Century Gothic" w:eastAsia="Century Gothic" w:hAnsi="Century Gothic" w:cs="Century Gothic"/>
          <w:sz w:val="24"/>
          <w:szCs w:val="24"/>
        </w:rPr>
        <w:t>me.</w:t>
      </w:r>
    </w:p>
    <w:p w:rsidR="003C1BEE" w:rsidRPr="002D2414" w:rsidRDefault="0068603A"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Parliamentary C</w:t>
      </w:r>
      <w:r w:rsidR="003C1BEE" w:rsidRPr="002D2414">
        <w:rPr>
          <w:rFonts w:ascii="Century Gothic" w:eastAsia="Century Gothic" w:hAnsi="Century Gothic" w:cs="Century Gothic"/>
          <w:sz w:val="24"/>
          <w:szCs w:val="24"/>
        </w:rPr>
        <w:t>ommission intends to;</w:t>
      </w:r>
    </w:p>
    <w:p w:rsidR="003C1BEE" w:rsidRPr="002D2414" w:rsidRDefault="003C1BEE" w:rsidP="007179EE">
      <w:pPr>
        <w:numPr>
          <w:ilvl w:val="0"/>
          <w:numId w:val="67"/>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Lobby for </w:t>
      </w:r>
      <w:r w:rsidR="005F3518" w:rsidRPr="002D2414">
        <w:rPr>
          <w:rFonts w:ascii="Century Gothic" w:eastAsia="Century Gothic" w:hAnsi="Century Gothic" w:cs="Century Gothic"/>
          <w:sz w:val="24"/>
          <w:szCs w:val="24"/>
        </w:rPr>
        <w:t xml:space="preserve">resources </w:t>
      </w:r>
      <w:r w:rsidRPr="002D2414">
        <w:rPr>
          <w:rFonts w:ascii="Century Gothic" w:eastAsia="Century Gothic" w:hAnsi="Century Gothic" w:cs="Century Gothic"/>
          <w:sz w:val="24"/>
          <w:szCs w:val="24"/>
        </w:rPr>
        <w:t>to facilitate</w:t>
      </w:r>
      <w:r w:rsidR="005F3518" w:rsidRPr="002D2414">
        <w:rPr>
          <w:rFonts w:ascii="Century Gothic" w:eastAsia="Century Gothic" w:hAnsi="Century Gothic" w:cs="Century Gothic"/>
          <w:sz w:val="24"/>
          <w:szCs w:val="24"/>
        </w:rPr>
        <w:t xml:space="preserve"> and build capacity of the LOR</w:t>
      </w:r>
      <w:r w:rsidRPr="002D2414">
        <w:rPr>
          <w:rFonts w:ascii="Century Gothic" w:eastAsia="Century Gothic" w:hAnsi="Century Gothic" w:cs="Century Gothic"/>
          <w:sz w:val="24"/>
          <w:szCs w:val="24"/>
        </w:rPr>
        <w:t xml:space="preserve"> </w:t>
      </w:r>
      <w:r w:rsidR="00795570" w:rsidRPr="002D2414">
        <w:rPr>
          <w:rFonts w:ascii="Century Gothic" w:eastAsia="Century Gothic" w:hAnsi="Century Gothic" w:cs="Century Gothic"/>
          <w:sz w:val="24"/>
          <w:szCs w:val="24"/>
        </w:rPr>
        <w:t>P</w:t>
      </w:r>
      <w:r w:rsidRPr="002D2414">
        <w:rPr>
          <w:rFonts w:ascii="Century Gothic" w:eastAsia="Century Gothic" w:hAnsi="Century Gothic" w:cs="Century Gothic"/>
          <w:sz w:val="24"/>
          <w:szCs w:val="24"/>
        </w:rPr>
        <w:t xml:space="preserve">rogramme secretariat </w:t>
      </w:r>
      <w:r w:rsidR="005F3518" w:rsidRPr="002D2414">
        <w:rPr>
          <w:rFonts w:ascii="Century Gothic" w:eastAsia="Century Gothic" w:hAnsi="Century Gothic" w:cs="Century Gothic"/>
          <w:sz w:val="24"/>
          <w:szCs w:val="24"/>
        </w:rPr>
        <w:t xml:space="preserve">and other </w:t>
      </w:r>
      <w:r w:rsidR="00795570" w:rsidRPr="002D2414">
        <w:rPr>
          <w:rFonts w:ascii="Century Gothic" w:eastAsia="Century Gothic" w:hAnsi="Century Gothic" w:cs="Century Gothic"/>
          <w:sz w:val="24"/>
          <w:szCs w:val="24"/>
        </w:rPr>
        <w:t>P</w:t>
      </w:r>
      <w:r w:rsidR="005F3518" w:rsidRPr="002D2414">
        <w:rPr>
          <w:rFonts w:ascii="Century Gothic" w:eastAsia="Century Gothic" w:hAnsi="Century Gothic" w:cs="Century Gothic"/>
          <w:sz w:val="24"/>
          <w:szCs w:val="24"/>
        </w:rPr>
        <w:t>rogramme organs</w:t>
      </w:r>
      <w:r w:rsidR="004A0E21" w:rsidRPr="002D2414">
        <w:rPr>
          <w:rFonts w:ascii="Century Gothic" w:eastAsia="Century Gothic" w:hAnsi="Century Gothic" w:cs="Century Gothic"/>
          <w:sz w:val="24"/>
          <w:szCs w:val="24"/>
        </w:rPr>
        <w:t>.</w:t>
      </w:r>
    </w:p>
    <w:p w:rsidR="00687CEB" w:rsidRPr="002D2414" w:rsidRDefault="003E7AEE" w:rsidP="007179EE">
      <w:pPr>
        <w:numPr>
          <w:ilvl w:val="0"/>
          <w:numId w:val="67"/>
        </w:num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Automate</w:t>
      </w:r>
      <w:r w:rsidR="005F3518" w:rsidRPr="002D2414">
        <w:rPr>
          <w:rFonts w:ascii="Century Gothic" w:eastAsia="Century Gothic" w:hAnsi="Century Gothic" w:cs="Century Gothic"/>
          <w:sz w:val="24"/>
          <w:szCs w:val="24"/>
        </w:rPr>
        <w:t xml:space="preserve"> M&amp;E systems to facilitat</w:t>
      </w:r>
      <w:r w:rsidR="00081947" w:rsidRPr="002D2414">
        <w:rPr>
          <w:rFonts w:ascii="Century Gothic" w:eastAsia="Century Gothic" w:hAnsi="Century Gothic" w:cs="Century Gothic"/>
          <w:sz w:val="24"/>
          <w:szCs w:val="24"/>
        </w:rPr>
        <w:t>e data collection and reporting on the LOR Programme.</w:t>
      </w:r>
    </w:p>
    <w:p w:rsidR="005F3518" w:rsidRPr="002D2414" w:rsidRDefault="005F3518" w:rsidP="006F262F">
      <w:pPr>
        <w:spacing w:line="360" w:lineRule="auto"/>
        <w:ind w:left="720"/>
        <w:jc w:val="both"/>
        <w:rPr>
          <w:rFonts w:ascii="Century Gothic" w:eastAsia="Century Gothic" w:hAnsi="Century Gothic" w:cs="Century Gothic"/>
          <w:sz w:val="24"/>
          <w:szCs w:val="24"/>
        </w:rPr>
      </w:pPr>
    </w:p>
    <w:p w:rsidR="005534B5" w:rsidRPr="002D2414" w:rsidRDefault="005534B5" w:rsidP="006F262F">
      <w:pPr>
        <w:pStyle w:val="Heading2"/>
        <w:jc w:val="both"/>
        <w:rPr>
          <w:rFonts w:ascii="Century Gothic" w:eastAsia="Century Gothic" w:hAnsi="Century Gothic" w:cs="Century Gothic"/>
          <w:sz w:val="24"/>
          <w:szCs w:val="24"/>
        </w:rPr>
      </w:pPr>
      <w:bookmarkStart w:id="137" w:name="_Toc199921395"/>
      <w:bookmarkStart w:id="138" w:name="_Toc199921730"/>
      <w:r w:rsidRPr="002D2414">
        <w:rPr>
          <w:rFonts w:ascii="Century Gothic" w:eastAsia="Century Gothic" w:hAnsi="Century Gothic" w:cs="Century Gothic"/>
          <w:sz w:val="24"/>
          <w:szCs w:val="24"/>
        </w:rPr>
        <w:t>2.4 CROSS-CUTTING ISSUES</w:t>
      </w:r>
      <w:bookmarkEnd w:id="137"/>
      <w:bookmarkEnd w:id="138"/>
      <w:r w:rsidRPr="002D2414">
        <w:rPr>
          <w:rFonts w:ascii="Century Gothic" w:eastAsia="Century Gothic" w:hAnsi="Century Gothic" w:cs="Century Gothic"/>
          <w:sz w:val="24"/>
          <w:szCs w:val="24"/>
        </w:rPr>
        <w:tab/>
      </w:r>
    </w:p>
    <w:p w:rsidR="005534B5" w:rsidRPr="002D2414" w:rsidRDefault="005534B5" w:rsidP="006F262F">
      <w:pPr>
        <w:keepNext/>
        <w:keepLines/>
        <w:spacing w:before="40" w:after="0" w:line="360" w:lineRule="auto"/>
        <w:jc w:val="both"/>
        <w:rPr>
          <w:rFonts w:ascii="Century Gothic" w:eastAsia="Century Gothic" w:hAnsi="Century Gothic" w:cs="Century Gothic"/>
          <w:b/>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review </w:t>
      </w:r>
      <w:r w:rsidR="009E781F" w:rsidRPr="002D2414">
        <w:rPr>
          <w:rFonts w:ascii="Century Gothic" w:eastAsia="Century Gothic" w:hAnsi="Century Gothic" w:cs="Century Gothic"/>
          <w:sz w:val="24"/>
          <w:szCs w:val="24"/>
        </w:rPr>
        <w:t>analysed</w:t>
      </w:r>
      <w:r w:rsidRPr="002D2414">
        <w:rPr>
          <w:rFonts w:ascii="Century Gothic" w:eastAsia="Century Gothic" w:hAnsi="Century Gothic" w:cs="Century Gothic"/>
          <w:sz w:val="24"/>
          <w:szCs w:val="24"/>
        </w:rPr>
        <w:t xml:space="preserve"> cross cutting issues that were captured in the strategic plan under sustainable Development Goals and Gender Equality. </w:t>
      </w: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 xml:space="preserve"> </w:t>
      </w:r>
    </w:p>
    <w:p w:rsidR="005534B5" w:rsidRPr="002D2414" w:rsidRDefault="005534B5" w:rsidP="006F262F">
      <w:pPr>
        <w:pStyle w:val="Heading3"/>
        <w:jc w:val="both"/>
        <w:rPr>
          <w:rFonts w:ascii="Century Gothic" w:eastAsia="Century Gothic" w:hAnsi="Century Gothic" w:cs="Century Gothic"/>
        </w:rPr>
      </w:pPr>
      <w:bookmarkStart w:id="139" w:name="_Toc199921396"/>
      <w:bookmarkStart w:id="140" w:name="_Toc199921731"/>
      <w:r w:rsidRPr="002D2414">
        <w:rPr>
          <w:rFonts w:ascii="Century Gothic" w:eastAsia="Century Gothic" w:hAnsi="Century Gothic" w:cs="Century Gothic"/>
        </w:rPr>
        <w:t>2.4.1 Sustainable Development Goals</w:t>
      </w:r>
      <w:bookmarkEnd w:id="139"/>
      <w:bookmarkEnd w:id="140"/>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Uganda is a signatory to the post-2015 Sustainable Development Goals (or 2030 Agenda) which comprises 17 goals and attendant targets. The 2030 Agenda embodies the aspirations of a world characterized by greater equality, prosperity, peace and justice. As the legislative arm of government,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played a vital role in aligning its strategic plan with the SDGs to ensure that Uganda’s development agenda contributed to global progress while addressing the nation’s unique priorities. Rule 189 (g) of the Rules of Procedure provided for all Sectoral Committees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“monitor the progress on implementation” of the SDGs made by the sectors that fall within </w:t>
      </w:r>
      <w:r w:rsidR="00F620F6" w:rsidRPr="002D2414">
        <w:rPr>
          <w:rFonts w:ascii="Century Gothic" w:eastAsia="Century Gothic" w:hAnsi="Century Gothic" w:cs="Century Gothic"/>
          <w:sz w:val="24"/>
          <w:szCs w:val="24"/>
        </w:rPr>
        <w:t>their jurisdiction</w:t>
      </w:r>
      <w:r w:rsidRPr="002D2414">
        <w:rPr>
          <w:rFonts w:ascii="Century Gothic" w:eastAsia="Century Gothic" w:hAnsi="Century Gothic" w:cs="Century Gothic"/>
          <w:sz w:val="24"/>
          <w:szCs w:val="24"/>
        </w:rPr>
        <w:t xml:space="preserve">. </w:t>
      </w:r>
    </w:p>
    <w:p w:rsidR="00F620F6" w:rsidRPr="002D2414" w:rsidRDefault="00F620F6"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therefore, through its mandate of legislation, oversight, representation and appropriation made direct and indirect contributions to all the 17 SDGs. Most of the key cross-cutting issues including gender equality, human rights, climate change, HIV/ AIDS, food security, population and development, social protection, child health and youth were implemented under </w:t>
      </w:r>
      <w:r w:rsidR="00795570" w:rsidRPr="002D2414">
        <w:rPr>
          <w:rFonts w:ascii="Century Gothic" w:eastAsia="Century Gothic" w:hAnsi="Century Gothic" w:cs="Century Gothic"/>
          <w:sz w:val="24"/>
          <w:szCs w:val="24"/>
        </w:rPr>
        <w:t>S</w:t>
      </w:r>
      <w:r w:rsidRPr="002D2414">
        <w:rPr>
          <w:rFonts w:ascii="Century Gothic" w:eastAsia="Century Gothic" w:hAnsi="Century Gothic" w:cs="Century Gothic"/>
          <w:sz w:val="24"/>
          <w:szCs w:val="24"/>
        </w:rPr>
        <w:t xml:space="preserve">ustainable Development Goals by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through its committees during the period reviewed. The analysis of key activities implemented during the period under review are indicated in the Table 6.</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B76905" w:rsidRPr="002D2414" w:rsidRDefault="0068603A" w:rsidP="00B76905">
      <w:pPr>
        <w:pStyle w:val="Caption"/>
        <w:keepNext/>
        <w:rPr>
          <w:rFonts w:ascii="Century Gothic" w:hAnsi="Century Gothic"/>
          <w:sz w:val="24"/>
          <w:szCs w:val="24"/>
        </w:rPr>
      </w:pPr>
      <w:r w:rsidRPr="002D2414">
        <w:rPr>
          <w:rFonts w:ascii="Century Gothic" w:hAnsi="Century Gothic"/>
          <w:sz w:val="24"/>
          <w:szCs w:val="24"/>
        </w:rPr>
        <w:br w:type="page"/>
      </w:r>
      <w:bookmarkStart w:id="141" w:name="_Toc199921470"/>
      <w:r w:rsidR="00B76905" w:rsidRPr="002D2414">
        <w:rPr>
          <w:rFonts w:ascii="Century Gothic" w:hAnsi="Century Gothic"/>
          <w:sz w:val="24"/>
          <w:szCs w:val="24"/>
        </w:rPr>
        <w:lastRenderedPageBreak/>
        <w:t xml:space="preserve">Table </w:t>
      </w:r>
      <w:r w:rsidR="00B76905" w:rsidRPr="002D2414">
        <w:rPr>
          <w:rFonts w:ascii="Century Gothic" w:hAnsi="Century Gothic"/>
          <w:sz w:val="24"/>
          <w:szCs w:val="24"/>
        </w:rPr>
        <w:fldChar w:fldCharType="begin"/>
      </w:r>
      <w:r w:rsidR="00B76905" w:rsidRPr="002D2414">
        <w:rPr>
          <w:rFonts w:ascii="Century Gothic" w:hAnsi="Century Gothic"/>
          <w:sz w:val="24"/>
          <w:szCs w:val="24"/>
        </w:rPr>
        <w:instrText xml:space="preserve"> SEQ Table \* ARABIC </w:instrText>
      </w:r>
      <w:r w:rsidR="00B76905" w:rsidRPr="002D2414">
        <w:rPr>
          <w:rFonts w:ascii="Century Gothic" w:hAnsi="Century Gothic"/>
          <w:sz w:val="24"/>
          <w:szCs w:val="24"/>
        </w:rPr>
        <w:fldChar w:fldCharType="separate"/>
      </w:r>
      <w:r w:rsidR="00B76905" w:rsidRPr="002D2414">
        <w:rPr>
          <w:rFonts w:ascii="Century Gothic" w:hAnsi="Century Gothic"/>
          <w:noProof/>
          <w:sz w:val="24"/>
          <w:szCs w:val="24"/>
        </w:rPr>
        <w:t>6</w:t>
      </w:r>
      <w:r w:rsidR="00B76905" w:rsidRPr="002D2414">
        <w:rPr>
          <w:rFonts w:ascii="Century Gothic" w:hAnsi="Century Gothic"/>
          <w:sz w:val="24"/>
          <w:szCs w:val="24"/>
        </w:rPr>
        <w:fldChar w:fldCharType="end"/>
      </w:r>
      <w:r w:rsidR="00B76905" w:rsidRPr="002D2414">
        <w:rPr>
          <w:rFonts w:ascii="Century Gothic" w:hAnsi="Century Gothic"/>
          <w:sz w:val="24"/>
          <w:szCs w:val="24"/>
        </w:rPr>
        <w:t>: Parliaments Contribution Towards Implementation of the SDGs</w:t>
      </w:r>
      <w:bookmarkEnd w:id="141"/>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1903"/>
        <w:gridCol w:w="6833"/>
      </w:tblGrid>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No.</w:t>
            </w:r>
          </w:p>
        </w:tc>
        <w:tc>
          <w:tcPr>
            <w:tcW w:w="1903" w:type="dxa"/>
          </w:tcPr>
          <w:p w:rsidR="005534B5" w:rsidRPr="002D2414" w:rsidRDefault="005534B5" w:rsidP="0024233A">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SDG Goal</w:t>
            </w:r>
          </w:p>
        </w:tc>
        <w:tc>
          <w:tcPr>
            <w:tcW w:w="6833" w:type="dxa"/>
          </w:tcPr>
          <w:p w:rsidR="005534B5" w:rsidRPr="002D2414" w:rsidRDefault="005534B5" w:rsidP="0024233A">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xml:space="preserve">Actions by Committees of </w:t>
            </w:r>
            <w:r w:rsidR="000D2E00" w:rsidRPr="002D2414">
              <w:rPr>
                <w:rFonts w:ascii="Century Gothic" w:eastAsia="Century Gothic" w:hAnsi="Century Gothic" w:cs="Century Gothic"/>
                <w:b/>
                <w:sz w:val="20"/>
                <w:szCs w:val="20"/>
              </w:rPr>
              <w:t>Parliament</w:t>
            </w:r>
            <w:r w:rsidRPr="002D2414">
              <w:rPr>
                <w:rFonts w:ascii="Century Gothic" w:eastAsia="Century Gothic" w:hAnsi="Century Gothic" w:cs="Century Gothic"/>
                <w:b/>
                <w:sz w:val="20"/>
                <w:szCs w:val="20"/>
              </w:rPr>
              <w:t xml:space="preserve"> during the period under review</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No Poverty</w:t>
            </w:r>
          </w:p>
        </w:tc>
        <w:tc>
          <w:tcPr>
            <w:tcW w:w="6833" w:type="dxa"/>
          </w:tcPr>
          <w:p w:rsidR="005534B5" w:rsidRPr="002D2414" w:rsidRDefault="005534B5" w:rsidP="0024233A">
            <w:pPr>
              <w:numPr>
                <w:ilvl w:val="0"/>
                <w:numId w:val="17"/>
              </w:numPr>
              <w:spacing w:after="0" w:line="240" w:lineRule="auto"/>
              <w:jc w:val="both"/>
            </w:pPr>
            <w:r w:rsidRPr="002D2414">
              <w:rPr>
                <w:rFonts w:ascii="Century Gothic" w:eastAsia="Century Gothic" w:hAnsi="Century Gothic" w:cs="Century Gothic"/>
                <w:color w:val="000000"/>
                <w:sz w:val="20"/>
                <w:szCs w:val="20"/>
              </w:rPr>
              <w:t>Committees Responsible for Finance, Local Government and Gender</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00081947" w:rsidRPr="002D2414">
              <w:rPr>
                <w:rFonts w:ascii="Century Gothic" w:eastAsia="Century Gothic" w:hAnsi="Century Gothic" w:cs="Century Gothic"/>
                <w:color w:val="000000"/>
                <w:sz w:val="20"/>
                <w:szCs w:val="20"/>
              </w:rPr>
              <w:t xml:space="preserve"> Report on t</w:t>
            </w:r>
            <w:r w:rsidRPr="002D2414">
              <w:rPr>
                <w:rFonts w:ascii="Century Gothic" w:eastAsia="Century Gothic" w:hAnsi="Century Gothic" w:cs="Century Gothic"/>
                <w:color w:val="000000"/>
                <w:sz w:val="20"/>
                <w:szCs w:val="20"/>
              </w:rPr>
              <w:t xml:space="preserve">he Status of Implementation of </w:t>
            </w:r>
            <w:r w:rsidR="006F262F" w:rsidRPr="002D2414">
              <w:rPr>
                <w:rFonts w:ascii="Century Gothic" w:eastAsia="Century Gothic" w:hAnsi="Century Gothic" w:cs="Century Gothic"/>
                <w:color w:val="000000"/>
                <w:sz w:val="20"/>
                <w:szCs w:val="20"/>
              </w:rPr>
              <w:t>the</w:t>
            </w:r>
            <w:r w:rsidRPr="002D2414">
              <w:rPr>
                <w:rFonts w:ascii="Century Gothic" w:eastAsia="Century Gothic" w:hAnsi="Century Gothic" w:cs="Century Gothic"/>
                <w:color w:val="000000"/>
                <w:sz w:val="20"/>
                <w:szCs w:val="20"/>
              </w:rPr>
              <w:t xml:space="preserve"> Parish Development Model on Sub Regions of Uganda, 2023.</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00081947" w:rsidRPr="002D2414">
              <w:rPr>
                <w:rFonts w:ascii="Century Gothic" w:eastAsia="Century Gothic" w:hAnsi="Century Gothic" w:cs="Century Gothic"/>
                <w:color w:val="000000"/>
                <w:sz w:val="20"/>
                <w:szCs w:val="20"/>
              </w:rPr>
              <w:t xml:space="preserve"> Report on t</w:t>
            </w:r>
            <w:r w:rsidRPr="002D2414">
              <w:rPr>
                <w:rFonts w:ascii="Century Gothic" w:eastAsia="Century Gothic" w:hAnsi="Century Gothic" w:cs="Century Gothic"/>
                <w:color w:val="000000"/>
                <w:sz w:val="20"/>
                <w:szCs w:val="20"/>
              </w:rPr>
              <w:t xml:space="preserve">he Status of Implementation of </w:t>
            </w:r>
            <w:r w:rsidR="006F262F" w:rsidRPr="002D2414">
              <w:rPr>
                <w:rFonts w:ascii="Century Gothic" w:eastAsia="Century Gothic" w:hAnsi="Century Gothic" w:cs="Century Gothic"/>
                <w:color w:val="000000"/>
                <w:sz w:val="20"/>
                <w:szCs w:val="20"/>
              </w:rPr>
              <w:t>the</w:t>
            </w:r>
            <w:r w:rsidRPr="002D2414">
              <w:rPr>
                <w:rFonts w:ascii="Century Gothic" w:eastAsia="Century Gothic" w:hAnsi="Century Gothic" w:cs="Century Gothic"/>
                <w:color w:val="000000"/>
                <w:sz w:val="20"/>
                <w:szCs w:val="20"/>
              </w:rPr>
              <w:t xml:space="preserve"> Parish Development Model Funds for FY 2021/22 </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the National Planning Authority (Amendment) Bill, 2024 </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Passed the National Population Council (Amendment) Bill, 2024</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Passed the National Physical Planning (Amendment) Bill, 2024</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Passed the Market Bill, 2021</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Passed the Micro Finance Deposit Taking Institutions (Amendment) Bill, 2022</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Passed the National Local Content Bill, 2022</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Passed National Social Security Fund (Amendment) Bill, 2021</w:t>
            </w:r>
          </w:p>
          <w:p w:rsidR="005534B5" w:rsidRPr="002D2414" w:rsidRDefault="005534B5" w:rsidP="0024233A">
            <w:pPr>
              <w:numPr>
                <w:ilvl w:val="0"/>
                <w:numId w:val="19"/>
              </w:numPr>
              <w:spacing w:after="0" w:line="240" w:lineRule="auto"/>
              <w:jc w:val="both"/>
              <w:rPr>
                <w:color w:val="000000"/>
              </w:rPr>
            </w:pPr>
            <w:r w:rsidRPr="002D2414">
              <w:rPr>
                <w:rFonts w:ascii="Century Gothic" w:eastAsia="Century Gothic" w:hAnsi="Century Gothic" w:cs="Century Gothic"/>
                <w:color w:val="000000"/>
                <w:sz w:val="20"/>
                <w:szCs w:val="20"/>
              </w:rPr>
              <w:t xml:space="preserve">Presented Ministerial Statement on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Status of Parish Development Model 2022</w:t>
            </w:r>
          </w:p>
          <w:p w:rsidR="003F2E38" w:rsidRPr="002D2414" w:rsidRDefault="005534B5" w:rsidP="009E781F">
            <w:pPr>
              <w:numPr>
                <w:ilvl w:val="0"/>
                <w:numId w:val="19"/>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color w:val="000000"/>
                <w:sz w:val="20"/>
                <w:szCs w:val="20"/>
              </w:rPr>
              <w:t xml:space="preserve">Resolution </w:t>
            </w:r>
            <w:r w:rsidR="006F262F" w:rsidRPr="002D2414">
              <w:rPr>
                <w:rFonts w:ascii="Century Gothic" w:eastAsia="Century Gothic" w:hAnsi="Century Gothic" w:cs="Century Gothic"/>
                <w:color w:val="000000"/>
                <w:sz w:val="20"/>
                <w:szCs w:val="20"/>
              </w:rPr>
              <w:t>to</w:t>
            </w:r>
            <w:r w:rsidR="00081947" w:rsidRPr="002D2414">
              <w:rPr>
                <w:rFonts w:ascii="Century Gothic" w:eastAsia="Century Gothic" w:hAnsi="Century Gothic" w:cs="Century Gothic"/>
                <w:color w:val="000000"/>
                <w:sz w:val="20"/>
                <w:szCs w:val="20"/>
              </w:rPr>
              <w:t xml:space="preserve"> u</w:t>
            </w:r>
            <w:r w:rsidRPr="002D2414">
              <w:rPr>
                <w:rFonts w:ascii="Century Gothic" w:eastAsia="Century Gothic" w:hAnsi="Century Gothic" w:cs="Century Gothic"/>
                <w:color w:val="000000"/>
                <w:sz w:val="20"/>
                <w:szCs w:val="20"/>
              </w:rPr>
              <w:t xml:space="preserve">rge Government to Work on Impediments </w:t>
            </w:r>
            <w:r w:rsidR="004A0E21"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 xml:space="preserve">hat </w:t>
            </w:r>
            <w:r w:rsidR="004A0E21"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re </w:t>
            </w:r>
            <w:r w:rsidR="004A0E21" w:rsidRPr="002D2414">
              <w:rPr>
                <w:rFonts w:ascii="Century Gothic" w:eastAsia="Century Gothic" w:hAnsi="Century Gothic" w:cs="Century Gothic"/>
                <w:color w:val="000000"/>
                <w:sz w:val="20"/>
                <w:szCs w:val="20"/>
              </w:rPr>
              <w:t>m</w:t>
            </w:r>
            <w:r w:rsidRPr="002D2414">
              <w:rPr>
                <w:rFonts w:ascii="Century Gothic" w:eastAsia="Century Gothic" w:hAnsi="Century Gothic" w:cs="Century Gothic"/>
                <w:color w:val="000000"/>
                <w:sz w:val="20"/>
                <w:szCs w:val="20"/>
              </w:rPr>
              <w:t>aking Ugandan</w:t>
            </w:r>
            <w:r w:rsidR="009E781F">
              <w:rPr>
                <w:rFonts w:ascii="Century Gothic" w:eastAsia="Century Gothic" w:hAnsi="Century Gothic" w:cs="Century Gothic"/>
                <w:color w:val="000000"/>
                <w:sz w:val="20"/>
                <w:szCs w:val="20"/>
              </w:rPr>
              <w:t>s</w:t>
            </w:r>
            <w:r w:rsidRPr="002D2414">
              <w:rPr>
                <w:rFonts w:ascii="Century Gothic" w:eastAsia="Century Gothic" w:hAnsi="Century Gothic" w:cs="Century Gothic"/>
                <w:color w:val="000000"/>
                <w:sz w:val="20"/>
                <w:szCs w:val="20"/>
              </w:rPr>
              <w:t xml:space="preserve"> Poor</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Zero Hunger</w:t>
            </w:r>
          </w:p>
        </w:tc>
        <w:tc>
          <w:tcPr>
            <w:tcW w:w="6833" w:type="dxa"/>
          </w:tcPr>
          <w:p w:rsidR="005534B5" w:rsidRPr="002D2414" w:rsidRDefault="005534B5" w:rsidP="0024233A">
            <w:pPr>
              <w:numPr>
                <w:ilvl w:val="0"/>
                <w:numId w:val="20"/>
              </w:numPr>
              <w:spacing w:after="0" w:line="240" w:lineRule="auto"/>
              <w:jc w:val="both"/>
            </w:pPr>
            <w:r w:rsidRPr="002D2414">
              <w:rPr>
                <w:rFonts w:ascii="Century Gothic" w:eastAsia="Century Gothic" w:hAnsi="Century Gothic" w:cs="Century Gothic"/>
                <w:color w:val="000000"/>
                <w:sz w:val="20"/>
                <w:szCs w:val="20"/>
              </w:rPr>
              <w:t>Committees Responsible for Agriculture and Gender</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Veterinary Practitioners’ Bill, 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Animal Feeds Bills, 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Agricultural Chemicals (Control) (Amendment) Bill, 2024</w:t>
            </w:r>
          </w:p>
          <w:p w:rsidR="005534B5" w:rsidRPr="002D2414" w:rsidRDefault="006F262F"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Uganda Trypanoso</w:t>
            </w:r>
            <w:r w:rsidR="005534B5" w:rsidRPr="002D2414">
              <w:rPr>
                <w:rFonts w:ascii="Century Gothic" w:eastAsia="Century Gothic" w:hAnsi="Century Gothic" w:cs="Century Gothic"/>
                <w:color w:val="000000"/>
                <w:sz w:val="20"/>
                <w:szCs w:val="20"/>
              </w:rPr>
              <w:t>miasis (Repeal)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Resolution </w:t>
            </w:r>
            <w:r w:rsidR="006F262F" w:rsidRPr="002D2414">
              <w:rPr>
                <w:rFonts w:ascii="Century Gothic" w:eastAsia="Century Gothic" w:hAnsi="Century Gothic" w:cs="Century Gothic"/>
                <w:color w:val="000000"/>
                <w:sz w:val="20"/>
                <w:szCs w:val="20"/>
              </w:rPr>
              <w:t>to</w:t>
            </w:r>
            <w:r w:rsidRPr="002D2414">
              <w:rPr>
                <w:rFonts w:ascii="Century Gothic" w:eastAsia="Century Gothic" w:hAnsi="Century Gothic" w:cs="Century Gothic"/>
                <w:color w:val="000000"/>
                <w:sz w:val="20"/>
                <w:szCs w:val="20"/>
              </w:rPr>
              <w:t xml:space="preserve"> </w:t>
            </w:r>
            <w:r w:rsidR="004A0E21"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rge Government to Prioritize Interventions to Address Challenges of Mycotoxins Contamination in the Country.</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on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Petition by Nursery Operators to Supply Coffee Seedlings</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on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Petition by Zombo Tea Nursery Operators and Farmer’s Association on Delayed Supply of Tea Seedlings to Farmers in the District.</w:t>
            </w:r>
          </w:p>
          <w:p w:rsidR="005534B5" w:rsidRPr="002D2414" w:rsidRDefault="005534B5" w:rsidP="0024233A">
            <w:pPr>
              <w:numPr>
                <w:ilvl w:val="0"/>
                <w:numId w:val="22"/>
              </w:num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Presented Ministerial Statement on Provision of Food to Starving Communities</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Good Health and Well Being</w:t>
            </w:r>
          </w:p>
        </w:tc>
        <w:tc>
          <w:tcPr>
            <w:tcW w:w="6833" w:type="dxa"/>
          </w:tcPr>
          <w:p w:rsidR="005534B5" w:rsidRPr="002D2414" w:rsidRDefault="005534B5" w:rsidP="0024233A">
            <w:pPr>
              <w:numPr>
                <w:ilvl w:val="0"/>
                <w:numId w:val="18"/>
              </w:numPr>
              <w:spacing w:after="0" w:line="240" w:lineRule="auto"/>
              <w:jc w:val="both"/>
            </w:pPr>
            <w:r w:rsidRPr="002D2414">
              <w:rPr>
                <w:rFonts w:ascii="Century Gothic" w:eastAsia="Century Gothic" w:hAnsi="Century Gothic" w:cs="Century Gothic"/>
                <w:color w:val="000000"/>
                <w:sz w:val="20"/>
                <w:szCs w:val="20"/>
              </w:rPr>
              <w:t xml:space="preserve">Committees Responsible for Health and National Economy </w:t>
            </w:r>
            <w:r w:rsidR="004A0E21" w:rsidRPr="002D2414">
              <w:rPr>
                <w:rFonts w:ascii="Century Gothic" w:eastAsia="Century Gothic" w:hAnsi="Century Gothic" w:cs="Century Gothic"/>
                <w:color w:val="000000"/>
                <w:sz w:val="20"/>
                <w:szCs w:val="20"/>
              </w:rPr>
              <w:t>o</w:t>
            </w:r>
            <w:r w:rsidRPr="002D2414">
              <w:rPr>
                <w:rFonts w:ascii="Century Gothic" w:eastAsia="Century Gothic" w:hAnsi="Century Gothic" w:cs="Century Gothic"/>
                <w:color w:val="000000"/>
                <w:sz w:val="20"/>
                <w:szCs w:val="20"/>
              </w:rPr>
              <w:t>n Health</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Uganda Human Organ Donation and Transplant Bill,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Public Health (Amendment) Bill,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on the Petitions </w:t>
            </w:r>
            <w:r w:rsidR="004A0E21"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bout </w:t>
            </w:r>
            <w:r w:rsidR="004A0E21" w:rsidRPr="002D2414">
              <w:rPr>
                <w:rFonts w:ascii="Century Gothic" w:eastAsia="Century Gothic" w:hAnsi="Century Gothic" w:cs="Century Gothic"/>
                <w:color w:val="000000"/>
                <w:sz w:val="20"/>
                <w:szCs w:val="20"/>
              </w:rPr>
              <w:t>d</w:t>
            </w:r>
            <w:r w:rsidRPr="002D2414">
              <w:rPr>
                <w:rFonts w:ascii="Century Gothic" w:eastAsia="Century Gothic" w:hAnsi="Century Gothic" w:cs="Century Gothic"/>
                <w:color w:val="000000"/>
                <w:sz w:val="20"/>
                <w:szCs w:val="20"/>
              </w:rPr>
              <w:t xml:space="preserve">elayed </w:t>
            </w:r>
            <w:r w:rsidR="004A0E21" w:rsidRPr="002D2414">
              <w:rPr>
                <w:rFonts w:ascii="Century Gothic" w:eastAsia="Century Gothic" w:hAnsi="Century Gothic" w:cs="Century Gothic"/>
                <w:color w:val="000000"/>
                <w:sz w:val="20"/>
                <w:szCs w:val="20"/>
              </w:rPr>
              <w:t>c</w:t>
            </w:r>
            <w:r w:rsidRPr="002D2414">
              <w:rPr>
                <w:rFonts w:ascii="Century Gothic" w:eastAsia="Century Gothic" w:hAnsi="Century Gothic" w:cs="Century Gothic"/>
                <w:color w:val="000000"/>
                <w:sz w:val="20"/>
                <w:szCs w:val="20"/>
              </w:rPr>
              <w:t xml:space="preserve">ommencement of Medical Internship </w:t>
            </w:r>
            <w:r w:rsidR="006F262F" w:rsidRPr="002D2414">
              <w:rPr>
                <w:rFonts w:ascii="Century Gothic" w:eastAsia="Century Gothic" w:hAnsi="Century Gothic" w:cs="Century Gothic"/>
                <w:color w:val="000000"/>
                <w:sz w:val="20"/>
                <w:szCs w:val="20"/>
              </w:rPr>
              <w:t>for</w:t>
            </w:r>
            <w:r w:rsidRPr="002D2414">
              <w:rPr>
                <w:rFonts w:ascii="Century Gothic" w:eastAsia="Century Gothic" w:hAnsi="Century Gothic" w:cs="Century Gothic"/>
                <w:color w:val="000000"/>
                <w:sz w:val="20"/>
                <w:szCs w:val="20"/>
              </w:rPr>
              <w:t xml:space="preserve"> 2023 Intake and Welfare of Medical Interns</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on the Assessment of High HIV </w:t>
            </w:r>
            <w:r w:rsidR="004A0E21"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 xml:space="preserve">revalence </w:t>
            </w:r>
            <w:r w:rsidR="004A0E21" w:rsidRPr="002D2414">
              <w:rPr>
                <w:rFonts w:ascii="Century Gothic" w:eastAsia="Century Gothic" w:hAnsi="Century Gothic" w:cs="Century Gothic"/>
                <w:color w:val="000000"/>
                <w:sz w:val="20"/>
                <w:szCs w:val="20"/>
              </w:rPr>
              <w:t>r</w:t>
            </w:r>
            <w:r w:rsidRPr="002D2414">
              <w:rPr>
                <w:rFonts w:ascii="Century Gothic" w:eastAsia="Century Gothic" w:hAnsi="Century Gothic" w:cs="Century Gothic"/>
                <w:color w:val="000000"/>
                <w:sz w:val="20"/>
                <w:szCs w:val="20"/>
              </w:rPr>
              <w:t xml:space="preserve">ates and </w:t>
            </w:r>
            <w:r w:rsidR="004A0E21"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ccessibility of HIV </w:t>
            </w:r>
            <w:r w:rsidR="004A0E21" w:rsidRPr="002D2414">
              <w:rPr>
                <w:rFonts w:ascii="Century Gothic" w:eastAsia="Century Gothic" w:hAnsi="Century Gothic" w:cs="Century Gothic"/>
                <w:color w:val="000000"/>
                <w:sz w:val="20"/>
                <w:szCs w:val="20"/>
              </w:rPr>
              <w:t>s</w:t>
            </w:r>
            <w:r w:rsidRPr="002D2414">
              <w:rPr>
                <w:rFonts w:ascii="Century Gothic" w:eastAsia="Century Gothic" w:hAnsi="Century Gothic" w:cs="Century Gothic"/>
                <w:color w:val="000000"/>
                <w:sz w:val="20"/>
                <w:szCs w:val="20"/>
              </w:rPr>
              <w:t xml:space="preserve">ervice </w:t>
            </w:r>
            <w:r w:rsidR="004A0E21" w:rsidRPr="002D2414">
              <w:rPr>
                <w:rFonts w:ascii="Century Gothic" w:eastAsia="Century Gothic" w:hAnsi="Century Gothic" w:cs="Century Gothic"/>
                <w:color w:val="000000"/>
                <w:sz w:val="20"/>
                <w:szCs w:val="20"/>
              </w:rPr>
              <w:t>d</w:t>
            </w:r>
            <w:r w:rsidRPr="002D2414">
              <w:rPr>
                <w:rFonts w:ascii="Century Gothic" w:eastAsia="Century Gothic" w:hAnsi="Century Gothic" w:cs="Century Gothic"/>
                <w:color w:val="000000"/>
                <w:sz w:val="20"/>
                <w:szCs w:val="20"/>
              </w:rPr>
              <w:t xml:space="preserve">elivery in Police </w:t>
            </w:r>
            <w:r w:rsidR="004A0E21" w:rsidRPr="002D2414">
              <w:rPr>
                <w:rFonts w:ascii="Century Gothic" w:eastAsia="Century Gothic" w:hAnsi="Century Gothic" w:cs="Century Gothic"/>
                <w:color w:val="000000"/>
                <w:sz w:val="20"/>
                <w:szCs w:val="20"/>
              </w:rPr>
              <w:t>d</w:t>
            </w:r>
            <w:r w:rsidRPr="002D2414">
              <w:rPr>
                <w:rFonts w:ascii="Century Gothic" w:eastAsia="Century Gothic" w:hAnsi="Century Gothic" w:cs="Century Gothic"/>
                <w:color w:val="000000"/>
                <w:sz w:val="20"/>
                <w:szCs w:val="20"/>
              </w:rPr>
              <w:t xml:space="preserve">etention </w:t>
            </w:r>
            <w:r w:rsidR="004A0E21" w:rsidRPr="002D2414">
              <w:rPr>
                <w:rFonts w:ascii="Century Gothic" w:eastAsia="Century Gothic" w:hAnsi="Century Gothic" w:cs="Century Gothic"/>
                <w:color w:val="000000"/>
                <w:sz w:val="20"/>
                <w:szCs w:val="20"/>
              </w:rPr>
              <w:t>c</w:t>
            </w:r>
            <w:r w:rsidRPr="002D2414">
              <w:rPr>
                <w:rFonts w:ascii="Century Gothic" w:eastAsia="Century Gothic" w:hAnsi="Century Gothic" w:cs="Century Gothic"/>
                <w:color w:val="000000"/>
                <w:sz w:val="20"/>
                <w:szCs w:val="20"/>
              </w:rPr>
              <w:t xml:space="preserve">entres and </w:t>
            </w:r>
            <w:r w:rsidR="004A0E21"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 xml:space="preserve">rison </w:t>
            </w:r>
            <w:r w:rsidR="004A0E21" w:rsidRPr="002D2414">
              <w:rPr>
                <w:rFonts w:ascii="Century Gothic" w:eastAsia="Century Gothic" w:hAnsi="Century Gothic" w:cs="Century Gothic"/>
                <w:color w:val="000000"/>
                <w:sz w:val="20"/>
                <w:szCs w:val="20"/>
              </w:rPr>
              <w:t>f</w:t>
            </w:r>
            <w:r w:rsidRPr="002D2414">
              <w:rPr>
                <w:rFonts w:ascii="Century Gothic" w:eastAsia="Century Gothic" w:hAnsi="Century Gothic" w:cs="Century Gothic"/>
                <w:color w:val="000000"/>
                <w:sz w:val="20"/>
                <w:szCs w:val="20"/>
              </w:rPr>
              <w:t>acilities</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Presented Ministerial Policy Statement of C</w:t>
            </w:r>
            <w:r w:rsidR="00B15CED">
              <w:rPr>
                <w:rFonts w:ascii="Century Gothic" w:eastAsia="Century Gothic" w:hAnsi="Century Gothic" w:cs="Century Gothic"/>
                <w:color w:val="000000"/>
                <w:sz w:val="20"/>
                <w:szCs w:val="20"/>
              </w:rPr>
              <w:t>OVID-</w:t>
            </w:r>
            <w:r w:rsidRPr="002D2414">
              <w:rPr>
                <w:rFonts w:ascii="Century Gothic" w:eastAsia="Century Gothic" w:hAnsi="Century Gothic" w:cs="Century Gothic"/>
                <w:color w:val="000000"/>
                <w:sz w:val="20"/>
                <w:szCs w:val="20"/>
              </w:rPr>
              <w:t>19 In the Country, 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lastRenderedPageBreak/>
              <w:t xml:space="preserve">Resolution </w:t>
            </w:r>
            <w:r w:rsidR="006F262F" w:rsidRPr="002D2414">
              <w:rPr>
                <w:rFonts w:ascii="Century Gothic" w:eastAsia="Century Gothic" w:hAnsi="Century Gothic" w:cs="Century Gothic"/>
                <w:color w:val="000000"/>
                <w:sz w:val="20"/>
                <w:szCs w:val="20"/>
              </w:rPr>
              <w:t>to</w:t>
            </w:r>
            <w:r w:rsidRPr="002D2414">
              <w:rPr>
                <w:rFonts w:ascii="Century Gothic" w:eastAsia="Century Gothic" w:hAnsi="Century Gothic" w:cs="Century Gothic"/>
                <w:color w:val="000000"/>
                <w:sz w:val="20"/>
                <w:szCs w:val="20"/>
              </w:rPr>
              <w:t xml:space="preserve"> Borrow Up to Twenty Million United States Dollars (20 million) From the Arab Bank of Economic Development in Africa (BADEA); Thirty Million United States Dollars (USD 30.0 Million) </w:t>
            </w:r>
            <w:r w:rsidR="004A0E21" w:rsidRPr="002D2414">
              <w:rPr>
                <w:rFonts w:ascii="Century Gothic" w:eastAsia="Century Gothic" w:hAnsi="Century Gothic" w:cs="Century Gothic"/>
                <w:color w:val="000000"/>
                <w:sz w:val="20"/>
                <w:szCs w:val="20"/>
              </w:rPr>
              <w:t>f</w:t>
            </w:r>
            <w:r w:rsidRPr="002D2414">
              <w:rPr>
                <w:rFonts w:ascii="Century Gothic" w:eastAsia="Century Gothic" w:hAnsi="Century Gothic" w:cs="Century Gothic"/>
                <w:color w:val="000000"/>
                <w:sz w:val="20"/>
                <w:szCs w:val="20"/>
              </w:rPr>
              <w:t xml:space="preserve">rom Saudi </w:t>
            </w:r>
            <w:r w:rsidR="004A0E21" w:rsidRPr="002D2414">
              <w:rPr>
                <w:rFonts w:ascii="Century Gothic" w:eastAsia="Century Gothic" w:hAnsi="Century Gothic" w:cs="Century Gothic"/>
                <w:color w:val="000000"/>
                <w:sz w:val="20"/>
                <w:szCs w:val="20"/>
              </w:rPr>
              <w:t>f</w:t>
            </w:r>
            <w:r w:rsidRPr="002D2414">
              <w:rPr>
                <w:rFonts w:ascii="Century Gothic" w:eastAsia="Century Gothic" w:hAnsi="Century Gothic" w:cs="Century Gothic"/>
                <w:color w:val="000000"/>
                <w:sz w:val="20"/>
                <w:szCs w:val="20"/>
              </w:rPr>
              <w:t>und for Development; And Twenty Million United States Dollars (USD 20.0 Million) From the OPEC Fund for International Development (OFID) For the Construction and Equipping of the Uganda Heart Institute Project</w:t>
            </w:r>
          </w:p>
          <w:p w:rsidR="005534B5" w:rsidRPr="002D2414" w:rsidRDefault="005534B5" w:rsidP="0024233A">
            <w:pPr>
              <w:numPr>
                <w:ilvl w:val="0"/>
                <w:numId w:val="22"/>
              </w:num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 xml:space="preserve">Adopted Resolution to </w:t>
            </w:r>
            <w:r w:rsidR="004A0E21"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rge Government Prioritize Investment in Health Centre IV</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4</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Quality Education</w:t>
            </w:r>
          </w:p>
        </w:tc>
        <w:tc>
          <w:tcPr>
            <w:tcW w:w="6833" w:type="dxa"/>
          </w:tcPr>
          <w:p w:rsidR="005534B5" w:rsidRPr="002D2414" w:rsidRDefault="005534B5" w:rsidP="0024233A">
            <w:pPr>
              <w:numPr>
                <w:ilvl w:val="0"/>
                <w:numId w:val="21"/>
              </w:numPr>
              <w:spacing w:after="0" w:line="240" w:lineRule="auto"/>
              <w:jc w:val="both"/>
            </w:pPr>
            <w:r w:rsidRPr="002D2414">
              <w:rPr>
                <w:rFonts w:ascii="Century Gothic" w:eastAsia="Century Gothic" w:hAnsi="Century Gothic" w:cs="Century Gothic"/>
                <w:color w:val="000000"/>
                <w:sz w:val="20"/>
                <w:szCs w:val="20"/>
              </w:rPr>
              <w:t>Committees Responsible for Education and National Economy</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w:t>
            </w:r>
            <w:r w:rsidR="009E781F">
              <w:rPr>
                <w:rFonts w:ascii="Century Gothic" w:eastAsia="Century Gothic" w:hAnsi="Century Gothic" w:cs="Century Gothic"/>
                <w:color w:val="000000"/>
                <w:sz w:val="20"/>
                <w:szCs w:val="20"/>
              </w:rPr>
              <w:t xml:space="preserve"> </w:t>
            </w:r>
            <w:r w:rsidR="00F806DD" w:rsidRPr="009E781F">
              <w:rPr>
                <w:rFonts w:ascii="Century Gothic" w:eastAsia="Century Gothic" w:hAnsi="Century Gothic" w:cs="Century Gothic"/>
                <w:color w:val="000000"/>
                <w:sz w:val="20"/>
                <w:szCs w:val="20"/>
              </w:rPr>
              <w:t>t</w:t>
            </w:r>
            <w:r w:rsidRPr="009E781F">
              <w:rPr>
                <w:rFonts w:ascii="Century Gothic" w:eastAsia="Century Gothic" w:hAnsi="Century Gothic" w:cs="Century Gothic"/>
                <w:color w:val="000000"/>
                <w:sz w:val="20"/>
                <w:szCs w:val="20"/>
              </w:rPr>
              <w:t>h</w:t>
            </w:r>
            <w:r w:rsidRPr="002D2414">
              <w:rPr>
                <w:rFonts w:ascii="Century Gothic" w:eastAsia="Century Gothic" w:hAnsi="Century Gothic" w:cs="Century Gothic"/>
                <w:color w:val="000000"/>
                <w:sz w:val="20"/>
                <w:szCs w:val="20"/>
              </w:rPr>
              <w:t>e National Sports Bill, 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F806DD"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Uganda National Commission for UNESCO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F806DD"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Higher Education Students Financing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Resolution </w:t>
            </w:r>
            <w:r w:rsidR="00F806DD"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o Establish Uganda National Institute for Teacher Education</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F806DD"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on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 xml:space="preserve">he </w:t>
            </w:r>
            <w:r w:rsidR="004A0E21" w:rsidRPr="002D2414">
              <w:rPr>
                <w:rFonts w:ascii="Century Gothic" w:eastAsia="Century Gothic" w:hAnsi="Century Gothic" w:cs="Century Gothic"/>
                <w:color w:val="000000"/>
                <w:sz w:val="20"/>
                <w:szCs w:val="20"/>
              </w:rPr>
              <w:t>m</w:t>
            </w:r>
            <w:r w:rsidRPr="002D2414">
              <w:rPr>
                <w:rFonts w:ascii="Century Gothic" w:eastAsia="Century Gothic" w:hAnsi="Century Gothic" w:cs="Century Gothic"/>
                <w:color w:val="000000"/>
                <w:sz w:val="20"/>
                <w:szCs w:val="20"/>
              </w:rPr>
              <w:t xml:space="preserve">atter of </w:t>
            </w:r>
            <w:r w:rsidR="004A0E21"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 xml:space="preserve">hasing </w:t>
            </w:r>
            <w:r w:rsidR="00795570" w:rsidRPr="002D2414">
              <w:rPr>
                <w:rFonts w:ascii="Century Gothic" w:eastAsia="Century Gothic" w:hAnsi="Century Gothic" w:cs="Century Gothic"/>
                <w:color w:val="000000"/>
                <w:sz w:val="20"/>
                <w:szCs w:val="20"/>
              </w:rPr>
              <w:t>o</w:t>
            </w:r>
            <w:r w:rsidRPr="002D2414">
              <w:rPr>
                <w:rFonts w:ascii="Century Gothic" w:eastAsia="Century Gothic" w:hAnsi="Century Gothic" w:cs="Century Gothic"/>
                <w:color w:val="000000"/>
                <w:sz w:val="20"/>
                <w:szCs w:val="20"/>
              </w:rPr>
              <w:t xml:space="preserve">ut the Comprehensive Nursing Certificate and Diploma Courses by </w:t>
            </w:r>
            <w:r w:rsidR="00F806DD"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Ministry of Education and Sports</w:t>
            </w:r>
          </w:p>
          <w:p w:rsidR="005534B5" w:rsidRPr="002D2414" w:rsidRDefault="005534B5" w:rsidP="0024233A">
            <w:pPr>
              <w:numPr>
                <w:ilvl w:val="0"/>
                <w:numId w:val="22"/>
              </w:numPr>
              <w:spacing w:after="0" w:line="240" w:lineRule="auto"/>
              <w:jc w:val="both"/>
              <w:rPr>
                <w:rFonts w:ascii="Century Gothic" w:eastAsia="Century Gothic" w:hAnsi="Century Gothic" w:cs="Century Gothic"/>
                <w:sz w:val="20"/>
                <w:szCs w:val="20"/>
                <w:u w:val="single"/>
              </w:rPr>
            </w:pPr>
            <w:r w:rsidRPr="002D2414">
              <w:rPr>
                <w:rFonts w:ascii="Century Gothic" w:eastAsia="Century Gothic" w:hAnsi="Century Gothic" w:cs="Century Gothic"/>
                <w:color w:val="000000"/>
                <w:sz w:val="20"/>
                <w:szCs w:val="20"/>
              </w:rPr>
              <w:t xml:space="preserve">Adopted Resolution to </w:t>
            </w:r>
            <w:r w:rsidR="004A0E21" w:rsidRPr="002D2414">
              <w:rPr>
                <w:rFonts w:ascii="Century Gothic" w:eastAsia="Century Gothic" w:hAnsi="Century Gothic" w:cs="Century Gothic"/>
                <w:color w:val="000000"/>
                <w:sz w:val="20"/>
                <w:szCs w:val="20"/>
              </w:rPr>
              <w:t>b</w:t>
            </w:r>
            <w:r w:rsidRPr="002D2414">
              <w:rPr>
                <w:rFonts w:ascii="Century Gothic" w:eastAsia="Century Gothic" w:hAnsi="Century Gothic" w:cs="Century Gothic"/>
                <w:color w:val="000000"/>
                <w:sz w:val="20"/>
                <w:szCs w:val="20"/>
              </w:rPr>
              <w:t xml:space="preserve">orrow </w:t>
            </w:r>
            <w:r w:rsidR="004A0E21"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p to USD 45 Million </w:t>
            </w:r>
            <w:r w:rsidR="006F262F" w:rsidRPr="002D2414">
              <w:rPr>
                <w:rFonts w:ascii="Century Gothic" w:eastAsia="Century Gothic" w:hAnsi="Century Gothic" w:cs="Century Gothic"/>
                <w:color w:val="000000"/>
                <w:sz w:val="20"/>
                <w:szCs w:val="20"/>
              </w:rPr>
              <w:t>from</w:t>
            </w:r>
            <w:r w:rsidRPr="002D2414">
              <w:rPr>
                <w:rFonts w:ascii="Century Gothic" w:eastAsia="Century Gothic" w:hAnsi="Century Gothic" w:cs="Century Gothic"/>
                <w:color w:val="000000"/>
                <w:sz w:val="20"/>
                <w:szCs w:val="20"/>
              </w:rPr>
              <w:t xml:space="preserve"> the Islamic Bank to Finance Technical and Vocational Education and Training (TVET) Support Projects</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Gender Equality</w:t>
            </w:r>
          </w:p>
        </w:tc>
        <w:tc>
          <w:tcPr>
            <w:tcW w:w="6833" w:type="dxa"/>
          </w:tcPr>
          <w:p w:rsidR="005534B5" w:rsidRPr="002D2414" w:rsidRDefault="005534B5" w:rsidP="0024233A">
            <w:pPr>
              <w:numPr>
                <w:ilvl w:val="0"/>
                <w:numId w:val="23"/>
              </w:numPr>
              <w:spacing w:after="0" w:line="240" w:lineRule="auto"/>
              <w:jc w:val="both"/>
            </w:pPr>
            <w:r w:rsidRPr="002D2414">
              <w:rPr>
                <w:rFonts w:ascii="Century Gothic" w:eastAsia="Century Gothic" w:hAnsi="Century Gothic" w:cs="Century Gothic"/>
                <w:color w:val="000000"/>
                <w:sz w:val="20"/>
                <w:szCs w:val="20"/>
              </w:rPr>
              <w:t xml:space="preserve">Committee </w:t>
            </w:r>
            <w:r w:rsidR="00795570" w:rsidRPr="002D2414">
              <w:rPr>
                <w:rFonts w:ascii="Century Gothic" w:eastAsia="Century Gothic" w:hAnsi="Century Gothic" w:cs="Century Gothic"/>
                <w:color w:val="000000"/>
                <w:sz w:val="20"/>
                <w:szCs w:val="20"/>
              </w:rPr>
              <w:t>o</w:t>
            </w:r>
            <w:r w:rsidRPr="002D2414">
              <w:rPr>
                <w:rFonts w:ascii="Century Gothic" w:eastAsia="Century Gothic" w:hAnsi="Century Gothic" w:cs="Century Gothic"/>
                <w:color w:val="000000"/>
                <w:sz w:val="20"/>
                <w:szCs w:val="20"/>
              </w:rPr>
              <w:t>n Gender Labour and Social Development</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Narcotic Drugs and Psychotropic Substances (Control) Bill,2023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Children (Amendment) Bills,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National Youth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Persons with Disabilities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National Women’s Council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National Council for Older Persons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on The State of Children Affairs in Uganda</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 xml:space="preserve">a </w:t>
            </w:r>
            <w:r w:rsidRPr="002D2414">
              <w:rPr>
                <w:rFonts w:ascii="Century Gothic" w:eastAsia="Century Gothic" w:hAnsi="Century Gothic" w:cs="Century Gothic"/>
                <w:color w:val="000000"/>
                <w:sz w:val="20"/>
                <w:szCs w:val="20"/>
              </w:rPr>
              <w:t>Report on Remand Homes in Uganda</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Resolution to </w:t>
            </w:r>
            <w:r w:rsidR="004A0E21"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rge Government to Increase Funding for </w:t>
            </w:r>
            <w:r w:rsidR="009357A5" w:rsidRPr="002D2414">
              <w:rPr>
                <w:rFonts w:ascii="Century Gothic" w:eastAsia="Century Gothic" w:hAnsi="Century Gothic" w:cs="Century Gothic"/>
                <w:color w:val="000000"/>
                <w:sz w:val="20"/>
                <w:szCs w:val="20"/>
              </w:rPr>
              <w:t>i</w:t>
            </w:r>
            <w:r w:rsidRPr="002D2414">
              <w:rPr>
                <w:rFonts w:ascii="Century Gothic" w:eastAsia="Century Gothic" w:hAnsi="Century Gothic" w:cs="Century Gothic"/>
                <w:color w:val="000000"/>
                <w:sz w:val="20"/>
                <w:szCs w:val="20"/>
              </w:rPr>
              <w:t xml:space="preserve">mplementation of </w:t>
            </w:r>
            <w:r w:rsidR="006F262F" w:rsidRPr="002D2414">
              <w:rPr>
                <w:rFonts w:ascii="Century Gothic" w:eastAsia="Century Gothic" w:hAnsi="Century Gothic" w:cs="Century Gothic"/>
                <w:color w:val="000000"/>
                <w:sz w:val="20"/>
                <w:szCs w:val="20"/>
              </w:rPr>
              <w:t>the</w:t>
            </w:r>
            <w:r w:rsidRPr="002D2414">
              <w:rPr>
                <w:rFonts w:ascii="Century Gothic" w:eastAsia="Century Gothic" w:hAnsi="Century Gothic" w:cs="Century Gothic"/>
                <w:color w:val="000000"/>
                <w:sz w:val="20"/>
                <w:szCs w:val="20"/>
              </w:rPr>
              <w:t xml:space="preserve"> </w:t>
            </w:r>
            <w:r w:rsidR="009357A5"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rohibition of Female Mutilation Act 2010</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Resolution to </w:t>
            </w:r>
            <w:r w:rsidR="009357A5"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rge Government </w:t>
            </w:r>
            <w:r w:rsidR="009357A5" w:rsidRPr="002D2414">
              <w:rPr>
                <w:rFonts w:ascii="Century Gothic" w:eastAsia="Century Gothic" w:hAnsi="Century Gothic" w:cs="Century Gothic"/>
                <w:color w:val="000000"/>
                <w:sz w:val="20"/>
                <w:szCs w:val="20"/>
              </w:rPr>
              <w:t>e</w:t>
            </w:r>
            <w:r w:rsidRPr="002D2414">
              <w:rPr>
                <w:rFonts w:ascii="Century Gothic" w:eastAsia="Century Gothic" w:hAnsi="Century Gothic" w:cs="Century Gothic"/>
                <w:color w:val="000000"/>
                <w:sz w:val="20"/>
                <w:szCs w:val="20"/>
              </w:rPr>
              <w:t xml:space="preserve">stablish and </w:t>
            </w:r>
            <w:r w:rsidR="009357A5" w:rsidRPr="002D2414">
              <w:rPr>
                <w:rFonts w:ascii="Century Gothic" w:eastAsia="Century Gothic" w:hAnsi="Century Gothic" w:cs="Century Gothic"/>
                <w:color w:val="000000"/>
                <w:sz w:val="20"/>
                <w:szCs w:val="20"/>
              </w:rPr>
              <w:t>i</w:t>
            </w:r>
            <w:r w:rsidRPr="002D2414">
              <w:rPr>
                <w:rFonts w:ascii="Century Gothic" w:eastAsia="Century Gothic" w:hAnsi="Century Gothic" w:cs="Century Gothic"/>
                <w:color w:val="000000"/>
                <w:sz w:val="20"/>
                <w:szCs w:val="20"/>
              </w:rPr>
              <w:t xml:space="preserve">mplement </w:t>
            </w:r>
            <w:r w:rsidR="009357A5"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 xml:space="preserve">olices to </w:t>
            </w:r>
            <w:r w:rsidR="009357A5" w:rsidRPr="002D2414">
              <w:rPr>
                <w:rFonts w:ascii="Century Gothic" w:eastAsia="Century Gothic" w:hAnsi="Century Gothic" w:cs="Century Gothic"/>
                <w:color w:val="000000"/>
                <w:sz w:val="20"/>
                <w:szCs w:val="20"/>
              </w:rPr>
              <w:t>s</w:t>
            </w:r>
            <w:r w:rsidRPr="002D2414">
              <w:rPr>
                <w:rFonts w:ascii="Century Gothic" w:eastAsia="Century Gothic" w:hAnsi="Century Gothic" w:cs="Century Gothic"/>
                <w:color w:val="000000"/>
                <w:sz w:val="20"/>
                <w:szCs w:val="20"/>
              </w:rPr>
              <w:t xml:space="preserve">trengthen </w:t>
            </w:r>
            <w:r w:rsidR="009357A5" w:rsidRPr="002D2414">
              <w:rPr>
                <w:rFonts w:ascii="Century Gothic" w:eastAsia="Century Gothic" w:hAnsi="Century Gothic" w:cs="Century Gothic"/>
                <w:color w:val="000000"/>
                <w:sz w:val="20"/>
                <w:szCs w:val="20"/>
              </w:rPr>
              <w:t>e</w:t>
            </w:r>
            <w:r w:rsidRPr="002D2414">
              <w:rPr>
                <w:rFonts w:ascii="Century Gothic" w:eastAsia="Century Gothic" w:hAnsi="Century Gothic" w:cs="Century Gothic"/>
                <w:color w:val="000000"/>
                <w:sz w:val="20"/>
                <w:szCs w:val="20"/>
              </w:rPr>
              <w:t xml:space="preserve">xisting Laws to </w:t>
            </w:r>
            <w:r w:rsidR="009357A5" w:rsidRPr="002D2414">
              <w:rPr>
                <w:rFonts w:ascii="Century Gothic" w:eastAsia="Century Gothic" w:hAnsi="Century Gothic" w:cs="Century Gothic"/>
                <w:color w:val="000000"/>
                <w:sz w:val="20"/>
                <w:szCs w:val="20"/>
              </w:rPr>
              <w:t>s</w:t>
            </w:r>
            <w:r w:rsidRPr="002D2414">
              <w:rPr>
                <w:rFonts w:ascii="Century Gothic" w:eastAsia="Century Gothic" w:hAnsi="Century Gothic" w:cs="Century Gothic"/>
                <w:color w:val="000000"/>
                <w:sz w:val="20"/>
                <w:szCs w:val="20"/>
              </w:rPr>
              <w:t xml:space="preserve">top </w:t>
            </w:r>
            <w:r w:rsidR="009357A5"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 xml:space="preserve">eenage </w:t>
            </w:r>
            <w:r w:rsidR="009357A5"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regnancies in Uganda, 2019</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Clean Water and Sanitation</w:t>
            </w:r>
          </w:p>
        </w:tc>
        <w:tc>
          <w:tcPr>
            <w:tcW w:w="6833" w:type="dxa"/>
          </w:tcPr>
          <w:p w:rsidR="005534B5" w:rsidRPr="002D2414" w:rsidRDefault="005534B5" w:rsidP="0024233A">
            <w:pPr>
              <w:numPr>
                <w:ilvl w:val="0"/>
                <w:numId w:val="24"/>
              </w:numPr>
              <w:spacing w:after="0" w:line="240" w:lineRule="auto"/>
              <w:jc w:val="both"/>
              <w:rPr>
                <w:rFonts w:ascii="Century Gothic" w:hAnsi="Century Gothic"/>
              </w:rPr>
            </w:pPr>
            <w:r w:rsidRPr="002D2414">
              <w:rPr>
                <w:rFonts w:ascii="Century Gothic" w:eastAsia="Century Gothic" w:hAnsi="Century Gothic" w:cs="Century Gothic"/>
                <w:color w:val="000000"/>
                <w:sz w:val="20"/>
                <w:szCs w:val="20"/>
              </w:rPr>
              <w:t>Committees responsible for Natural Resources and Climate Change</w:t>
            </w:r>
          </w:p>
          <w:p w:rsidR="0068603A" w:rsidRPr="002D2414" w:rsidRDefault="0068603A" w:rsidP="0024233A">
            <w:pPr>
              <w:numPr>
                <w:ilvl w:val="0"/>
                <w:numId w:val="24"/>
              </w:numPr>
              <w:spacing w:after="0" w:line="240" w:lineRule="auto"/>
              <w:jc w:val="both"/>
              <w:rPr>
                <w:rFonts w:ascii="Century Gothic" w:hAnsi="Century Gothic"/>
              </w:rPr>
            </w:pPr>
            <w:r w:rsidRPr="002D2414">
              <w:rPr>
                <w:rFonts w:ascii="Century Gothic" w:eastAsia="Century Gothic" w:hAnsi="Century Gothic" w:cs="Century Gothic"/>
                <w:color w:val="000000"/>
                <w:sz w:val="20"/>
                <w:szCs w:val="20"/>
              </w:rPr>
              <w:t>Report on the Ministerial Policy Statement and Budget Estimates for FY 2022/2023 for Environment and Natural Resources Sector.</w:t>
            </w:r>
          </w:p>
          <w:p w:rsidR="0068603A" w:rsidRPr="002D2414" w:rsidRDefault="00346E4A" w:rsidP="0024233A">
            <w:pPr>
              <w:numPr>
                <w:ilvl w:val="0"/>
                <w:numId w:val="24"/>
              </w:numPr>
              <w:spacing w:after="0" w:line="240" w:lineRule="auto"/>
              <w:jc w:val="both"/>
            </w:pPr>
            <w:r w:rsidRPr="002D2414">
              <w:rPr>
                <w:rFonts w:ascii="Century Gothic" w:hAnsi="Century Gothic"/>
              </w:rPr>
              <w:t>Withdrawal of a Bill on the Rationalization of Government Agencies (Water and Environment Sector) (Amendment) Bill, 2024</w:t>
            </w:r>
          </w:p>
          <w:p w:rsidR="00346E4A" w:rsidRPr="002D2414" w:rsidRDefault="00346E4A" w:rsidP="0024233A">
            <w:pPr>
              <w:numPr>
                <w:ilvl w:val="0"/>
                <w:numId w:val="24"/>
              </w:numPr>
              <w:spacing w:after="0" w:line="240" w:lineRule="auto"/>
              <w:jc w:val="both"/>
            </w:pPr>
            <w:r w:rsidRPr="002D2414">
              <w:rPr>
                <w:rFonts w:ascii="Century Gothic" w:hAnsi="Century Gothic"/>
              </w:rPr>
              <w:t>Referred to the responsible Minister the Petition on depriv</w:t>
            </w:r>
            <w:r w:rsidR="00F67914" w:rsidRPr="002D2414">
              <w:rPr>
                <w:rFonts w:ascii="Century Gothic" w:hAnsi="Century Gothic"/>
              </w:rPr>
              <w:t xml:space="preserve">ation of fundamental rights and freedoms on </w:t>
            </w:r>
            <w:r w:rsidR="00F67914" w:rsidRPr="002D2414">
              <w:rPr>
                <w:rFonts w:ascii="Century Gothic" w:hAnsi="Century Gothic"/>
              </w:rPr>
              <w:lastRenderedPageBreak/>
              <w:t>natural resources and blockage of access routes to public water dams by the National Forestry Authority and its agents in Nakasongola District, 2024</w:t>
            </w:r>
          </w:p>
          <w:p w:rsidR="00F67914" w:rsidRPr="002D2414" w:rsidRDefault="00F67914" w:rsidP="0024233A">
            <w:pPr>
              <w:numPr>
                <w:ilvl w:val="0"/>
                <w:numId w:val="24"/>
              </w:numPr>
              <w:spacing w:after="0" w:line="240" w:lineRule="auto"/>
              <w:jc w:val="both"/>
            </w:pPr>
            <w:r w:rsidRPr="002D2414">
              <w:rPr>
                <w:rFonts w:ascii="Century Gothic" w:hAnsi="Century Gothic"/>
              </w:rPr>
              <w:t xml:space="preserve">Passed a resolution to allow Hon. Apollo Ofwono Yeri (Tororo Municipality) to introduce a Private </w:t>
            </w:r>
            <w:r w:rsidR="003F3442" w:rsidRPr="002D2414">
              <w:rPr>
                <w:rFonts w:ascii="Century Gothic" w:hAnsi="Century Gothic"/>
              </w:rPr>
              <w:t>Members ‘Bill</w:t>
            </w:r>
            <w:r w:rsidRPr="002D2414">
              <w:rPr>
                <w:rFonts w:ascii="Century Gothic" w:hAnsi="Century Gothic"/>
              </w:rPr>
              <w:t xml:space="preserve"> on Rainwater (Harvesting and Storage) Bill, 2023</w:t>
            </w:r>
          </w:p>
          <w:p w:rsidR="00F67914" w:rsidRPr="002D2414" w:rsidRDefault="00F67914" w:rsidP="0024233A">
            <w:pPr>
              <w:numPr>
                <w:ilvl w:val="0"/>
                <w:numId w:val="24"/>
              </w:numPr>
              <w:spacing w:after="0" w:line="240" w:lineRule="auto"/>
              <w:jc w:val="both"/>
            </w:pPr>
            <w:r w:rsidRPr="002D2414">
              <w:rPr>
                <w:rFonts w:ascii="Century Gothic" w:hAnsi="Century Gothic"/>
              </w:rPr>
              <w:t>Adopted committee report on the Report of the Auditor-General on the Financial Statements of the National Water and Sewerage Corporation for the year ended 30</w:t>
            </w:r>
            <w:r w:rsidRPr="002D2414">
              <w:rPr>
                <w:rFonts w:ascii="Century Gothic" w:hAnsi="Century Gothic"/>
                <w:vertAlign w:val="superscript"/>
              </w:rPr>
              <w:t>th</w:t>
            </w:r>
            <w:r w:rsidRPr="002D2414">
              <w:rPr>
                <w:rFonts w:ascii="Century Gothic" w:hAnsi="Century Gothic"/>
              </w:rPr>
              <w:t xml:space="preserve"> June 2022 </w:t>
            </w:r>
          </w:p>
          <w:p w:rsidR="00F67914" w:rsidRPr="002D2414" w:rsidRDefault="00F67914" w:rsidP="009E781F">
            <w:pPr>
              <w:numPr>
                <w:ilvl w:val="0"/>
                <w:numId w:val="24"/>
              </w:numPr>
              <w:spacing w:after="0" w:line="240" w:lineRule="auto"/>
              <w:jc w:val="both"/>
            </w:pPr>
            <w:r w:rsidRPr="002D2414">
              <w:rPr>
                <w:rFonts w:ascii="Century Gothic" w:hAnsi="Century Gothic"/>
              </w:rPr>
              <w:t xml:space="preserve">Received an action taken by the Minister on Uganda’s climate status </w:t>
            </w:r>
            <w:r w:rsidR="0024233A" w:rsidRPr="002D2414">
              <w:rPr>
                <w:rFonts w:ascii="Century Gothic" w:hAnsi="Century Gothic"/>
              </w:rPr>
              <w:t>and interventions on climate change and budget estimates for Environment and Natural Resources sector for FY2023/2024</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7</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Affordable and Clean Energy</w:t>
            </w:r>
          </w:p>
        </w:tc>
        <w:tc>
          <w:tcPr>
            <w:tcW w:w="6833" w:type="dxa"/>
          </w:tcPr>
          <w:p w:rsidR="005534B5" w:rsidRPr="002D2414" w:rsidRDefault="000D2E00" w:rsidP="0024233A">
            <w:pPr>
              <w:numPr>
                <w:ilvl w:val="0"/>
                <w:numId w:val="25"/>
              </w:numPr>
              <w:spacing w:after="0" w:line="240" w:lineRule="auto"/>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ary Committees Responsible for Natural Resources and National Economy</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National Meteorological Authority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Mining and Mineral Bill,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East African Crude Oil Pipeline (EACOP) Special Provisions) Bill, 2021 </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Electricity (Amendment) Bill,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Resolution of </w:t>
            </w:r>
            <w:r w:rsidR="000D2E00" w:rsidRPr="002D2414">
              <w:rPr>
                <w:rFonts w:ascii="Century Gothic" w:eastAsia="Century Gothic" w:hAnsi="Century Gothic" w:cs="Century Gothic"/>
                <w:color w:val="000000"/>
                <w:sz w:val="20"/>
                <w:szCs w:val="20"/>
              </w:rPr>
              <w:t>Parliament</w:t>
            </w:r>
            <w:r w:rsidRPr="002D2414">
              <w:rPr>
                <w:rFonts w:ascii="Century Gothic" w:eastAsia="Century Gothic" w:hAnsi="Century Gothic" w:cs="Century Gothic"/>
                <w:color w:val="000000"/>
                <w:sz w:val="20"/>
                <w:szCs w:val="20"/>
              </w:rPr>
              <w:t xml:space="preserve"> </w:t>
            </w:r>
            <w:r w:rsidR="009357A5"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rging Government to </w:t>
            </w:r>
            <w:r w:rsidR="009357A5" w:rsidRPr="002D2414">
              <w:rPr>
                <w:rFonts w:ascii="Century Gothic" w:eastAsia="Century Gothic" w:hAnsi="Century Gothic" w:cs="Century Gothic"/>
                <w:color w:val="000000"/>
                <w:sz w:val="20"/>
                <w:szCs w:val="20"/>
              </w:rPr>
              <w:t>s</w:t>
            </w:r>
            <w:r w:rsidRPr="002D2414">
              <w:rPr>
                <w:rFonts w:ascii="Century Gothic" w:eastAsia="Century Gothic" w:hAnsi="Century Gothic" w:cs="Century Gothic"/>
                <w:color w:val="000000"/>
                <w:sz w:val="20"/>
                <w:szCs w:val="20"/>
              </w:rPr>
              <w:t xml:space="preserve">ign and Ratify the Treaty on The Prohibition of </w:t>
            </w:r>
            <w:r w:rsidR="009357A5" w:rsidRPr="002D2414">
              <w:rPr>
                <w:rFonts w:ascii="Century Gothic" w:eastAsia="Century Gothic" w:hAnsi="Century Gothic" w:cs="Century Gothic"/>
                <w:color w:val="000000"/>
                <w:sz w:val="20"/>
                <w:szCs w:val="20"/>
              </w:rPr>
              <w:t>nuclear weapons</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Presidential </w:t>
            </w:r>
            <w:r w:rsidR="009357A5"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 xml:space="preserve">ledge to </w:t>
            </w:r>
            <w:r w:rsidR="009357A5" w:rsidRPr="002D2414">
              <w:rPr>
                <w:rFonts w:ascii="Century Gothic" w:eastAsia="Century Gothic" w:hAnsi="Century Gothic" w:cs="Century Gothic"/>
                <w:color w:val="000000"/>
                <w:sz w:val="20"/>
                <w:szCs w:val="20"/>
              </w:rPr>
              <w:t>e</w:t>
            </w:r>
            <w:r w:rsidRPr="002D2414">
              <w:rPr>
                <w:rFonts w:ascii="Century Gothic" w:eastAsia="Century Gothic" w:hAnsi="Century Gothic" w:cs="Century Gothic"/>
                <w:color w:val="000000"/>
                <w:sz w:val="20"/>
                <w:szCs w:val="20"/>
              </w:rPr>
              <w:t xml:space="preserve">xtend </w:t>
            </w:r>
            <w:r w:rsidR="009357A5" w:rsidRPr="002D2414">
              <w:rPr>
                <w:rFonts w:ascii="Century Gothic" w:eastAsia="Century Gothic" w:hAnsi="Century Gothic" w:cs="Century Gothic"/>
                <w:color w:val="000000"/>
                <w:sz w:val="20"/>
                <w:szCs w:val="20"/>
              </w:rPr>
              <w:t>e</w:t>
            </w:r>
            <w:r w:rsidRPr="002D2414">
              <w:rPr>
                <w:rFonts w:ascii="Century Gothic" w:eastAsia="Century Gothic" w:hAnsi="Century Gothic" w:cs="Century Gothic"/>
                <w:color w:val="000000"/>
                <w:sz w:val="20"/>
                <w:szCs w:val="20"/>
              </w:rPr>
              <w:t xml:space="preserve">lectricity to Industrial Parks, </w:t>
            </w:r>
            <w:r w:rsidR="009357A5" w:rsidRPr="002D2414">
              <w:rPr>
                <w:rFonts w:ascii="Century Gothic" w:eastAsia="Century Gothic" w:hAnsi="Century Gothic" w:cs="Century Gothic"/>
                <w:color w:val="000000"/>
                <w:sz w:val="20"/>
                <w:szCs w:val="20"/>
              </w:rPr>
              <w:t>d</w:t>
            </w:r>
            <w:r w:rsidRPr="002D2414">
              <w:rPr>
                <w:rFonts w:ascii="Century Gothic" w:eastAsia="Century Gothic" w:hAnsi="Century Gothic" w:cs="Century Gothic"/>
                <w:color w:val="000000"/>
                <w:sz w:val="20"/>
                <w:szCs w:val="20"/>
              </w:rPr>
              <w:t xml:space="preserve">irectly from </w:t>
            </w:r>
            <w:r w:rsidR="009357A5"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 xml:space="preserve">ower </w:t>
            </w:r>
            <w:r w:rsidR="009357A5" w:rsidRPr="002D2414">
              <w:rPr>
                <w:rFonts w:ascii="Century Gothic" w:eastAsia="Century Gothic" w:hAnsi="Century Gothic" w:cs="Century Gothic"/>
                <w:color w:val="000000"/>
                <w:sz w:val="20"/>
                <w:szCs w:val="20"/>
              </w:rPr>
              <w:t>g</w:t>
            </w:r>
            <w:r w:rsidRPr="002D2414">
              <w:rPr>
                <w:rFonts w:ascii="Century Gothic" w:eastAsia="Century Gothic" w:hAnsi="Century Gothic" w:cs="Century Gothic"/>
                <w:color w:val="000000"/>
                <w:sz w:val="20"/>
                <w:szCs w:val="20"/>
              </w:rPr>
              <w:t xml:space="preserve">eneration </w:t>
            </w:r>
            <w:r w:rsidR="009357A5"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lants</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Presented Ministerial Statement on The Electricity Sector, 2023</w:t>
            </w:r>
          </w:p>
          <w:p w:rsidR="005534B5" w:rsidRPr="002D2414" w:rsidRDefault="005534B5" w:rsidP="009E781F">
            <w:pPr>
              <w:numPr>
                <w:ilvl w:val="0"/>
                <w:numId w:val="22"/>
              </w:numPr>
              <w:spacing w:after="0" w:line="240" w:lineRule="auto"/>
              <w:jc w:val="both"/>
              <w:rPr>
                <w:rFonts w:ascii="Century Gothic" w:eastAsia="Century Gothic" w:hAnsi="Century Gothic" w:cs="Century Gothic"/>
                <w:sz w:val="20"/>
                <w:szCs w:val="20"/>
                <w:u w:val="single"/>
              </w:rPr>
            </w:pPr>
            <w:r w:rsidRPr="002D2414">
              <w:rPr>
                <w:rFonts w:ascii="Century Gothic" w:eastAsia="Century Gothic" w:hAnsi="Century Gothic" w:cs="Century Gothic"/>
                <w:color w:val="000000"/>
                <w:sz w:val="20"/>
                <w:szCs w:val="20"/>
              </w:rPr>
              <w:t xml:space="preserve">Resolution </w:t>
            </w:r>
            <w:r w:rsidR="006F262F" w:rsidRPr="002D2414">
              <w:rPr>
                <w:rFonts w:ascii="Century Gothic" w:eastAsia="Century Gothic" w:hAnsi="Century Gothic" w:cs="Century Gothic"/>
                <w:color w:val="000000"/>
                <w:sz w:val="20"/>
                <w:szCs w:val="20"/>
              </w:rPr>
              <w:t>of</w:t>
            </w:r>
            <w:r w:rsidRPr="002D2414">
              <w:rPr>
                <w:rFonts w:ascii="Century Gothic" w:eastAsia="Century Gothic" w:hAnsi="Century Gothic" w:cs="Century Gothic"/>
                <w:color w:val="000000"/>
                <w:sz w:val="20"/>
                <w:szCs w:val="20"/>
              </w:rPr>
              <w:t xml:space="preserve"> </w:t>
            </w:r>
            <w:r w:rsidR="000D2E00" w:rsidRPr="002D2414">
              <w:rPr>
                <w:rFonts w:ascii="Century Gothic" w:eastAsia="Century Gothic" w:hAnsi="Century Gothic" w:cs="Century Gothic"/>
                <w:color w:val="000000"/>
                <w:sz w:val="20"/>
                <w:szCs w:val="20"/>
              </w:rPr>
              <w:t>Parliament</w:t>
            </w:r>
            <w:r w:rsidRPr="002D2414">
              <w:rPr>
                <w:rFonts w:ascii="Century Gothic" w:eastAsia="Century Gothic" w:hAnsi="Century Gothic" w:cs="Century Gothic"/>
                <w:color w:val="000000"/>
                <w:sz w:val="20"/>
                <w:szCs w:val="20"/>
              </w:rPr>
              <w:t xml:space="preserve"> to Borrow </w:t>
            </w:r>
            <w:r w:rsidR="009357A5"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p to </w:t>
            </w:r>
            <w:r w:rsidR="009357A5" w:rsidRPr="002D2414">
              <w:rPr>
                <w:rFonts w:ascii="Century Gothic" w:eastAsia="Century Gothic" w:hAnsi="Century Gothic" w:cs="Century Gothic"/>
                <w:color w:val="000000"/>
                <w:sz w:val="20"/>
                <w:szCs w:val="20"/>
              </w:rPr>
              <w:t>s</w:t>
            </w:r>
            <w:r w:rsidRPr="002D2414">
              <w:rPr>
                <w:rFonts w:ascii="Century Gothic" w:eastAsia="Century Gothic" w:hAnsi="Century Gothic" w:cs="Century Gothic"/>
                <w:color w:val="000000"/>
                <w:sz w:val="20"/>
                <w:szCs w:val="20"/>
              </w:rPr>
              <w:t xml:space="preserve">pecial </w:t>
            </w:r>
            <w:r w:rsidR="009357A5" w:rsidRPr="002D2414">
              <w:rPr>
                <w:rFonts w:ascii="Century Gothic" w:eastAsia="Century Gothic" w:hAnsi="Century Gothic" w:cs="Century Gothic"/>
                <w:color w:val="000000"/>
                <w:sz w:val="20"/>
                <w:szCs w:val="20"/>
              </w:rPr>
              <w:t>d</w:t>
            </w:r>
            <w:r w:rsidRPr="002D2414">
              <w:rPr>
                <w:rFonts w:ascii="Century Gothic" w:eastAsia="Century Gothic" w:hAnsi="Century Gothic" w:cs="Century Gothic"/>
                <w:color w:val="000000"/>
                <w:sz w:val="20"/>
                <w:szCs w:val="20"/>
              </w:rPr>
              <w:t xml:space="preserve">rawing </w:t>
            </w:r>
            <w:r w:rsidR="009357A5" w:rsidRPr="002D2414">
              <w:rPr>
                <w:rFonts w:ascii="Century Gothic" w:eastAsia="Century Gothic" w:hAnsi="Century Gothic" w:cs="Century Gothic"/>
                <w:color w:val="000000"/>
                <w:sz w:val="20"/>
                <w:szCs w:val="20"/>
              </w:rPr>
              <w:t>r</w:t>
            </w:r>
            <w:r w:rsidRPr="002D2414">
              <w:rPr>
                <w:rFonts w:ascii="Century Gothic" w:eastAsia="Century Gothic" w:hAnsi="Century Gothic" w:cs="Century Gothic"/>
                <w:color w:val="000000"/>
                <w:sz w:val="20"/>
                <w:szCs w:val="20"/>
              </w:rPr>
              <w:t xml:space="preserve">ights (SDR) 237.7 million (Equivalent to USD 331.5 Million) And Receive a Grant of Up to SDR 198.2 million (Equivalent to USD276.5 million) From the International Development Association (IDA) Of the World Bank Group to </w:t>
            </w:r>
            <w:r w:rsidR="009357A5" w:rsidRPr="002D2414">
              <w:rPr>
                <w:rFonts w:ascii="Century Gothic" w:eastAsia="Century Gothic" w:hAnsi="Century Gothic" w:cs="Century Gothic"/>
                <w:color w:val="000000"/>
                <w:sz w:val="20"/>
                <w:szCs w:val="20"/>
              </w:rPr>
              <w:t>f</w:t>
            </w:r>
            <w:r w:rsidRPr="002D2414">
              <w:rPr>
                <w:rFonts w:ascii="Century Gothic" w:eastAsia="Century Gothic" w:hAnsi="Century Gothic" w:cs="Century Gothic"/>
                <w:color w:val="000000"/>
                <w:sz w:val="20"/>
                <w:szCs w:val="20"/>
              </w:rPr>
              <w:t xml:space="preserve">inance the Electricity Access Scale Up Project (EASP) </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Decent Work and Economic Growth</w:t>
            </w:r>
          </w:p>
        </w:tc>
        <w:tc>
          <w:tcPr>
            <w:tcW w:w="6833" w:type="dxa"/>
          </w:tcPr>
          <w:p w:rsidR="005534B5" w:rsidRPr="002D2414" w:rsidRDefault="000D2E00" w:rsidP="0024233A">
            <w:pPr>
              <w:numPr>
                <w:ilvl w:val="0"/>
                <w:numId w:val="26"/>
              </w:numPr>
              <w:spacing w:after="0" w:line="240" w:lineRule="auto"/>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 xml:space="preserve">ary Committees </w:t>
            </w:r>
            <w:r w:rsidR="009357A5" w:rsidRPr="002D2414">
              <w:rPr>
                <w:rFonts w:ascii="Century Gothic" w:eastAsia="Century Gothic" w:hAnsi="Century Gothic" w:cs="Century Gothic"/>
                <w:color w:val="000000"/>
                <w:sz w:val="20"/>
                <w:szCs w:val="20"/>
              </w:rPr>
              <w:t>r</w:t>
            </w:r>
            <w:r w:rsidR="005534B5" w:rsidRPr="002D2414">
              <w:rPr>
                <w:rFonts w:ascii="Century Gothic" w:eastAsia="Century Gothic" w:hAnsi="Century Gothic" w:cs="Century Gothic"/>
                <w:color w:val="000000"/>
                <w:sz w:val="20"/>
                <w:szCs w:val="20"/>
              </w:rPr>
              <w:t>esponsible for Gender, Finance and National Economy</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Resolution </w:t>
            </w:r>
            <w:r w:rsidR="006F262F" w:rsidRPr="002D2414">
              <w:rPr>
                <w:rFonts w:ascii="Century Gothic" w:eastAsia="Century Gothic" w:hAnsi="Century Gothic" w:cs="Century Gothic"/>
                <w:color w:val="000000"/>
                <w:sz w:val="20"/>
                <w:szCs w:val="20"/>
              </w:rPr>
              <w:t>of</w:t>
            </w:r>
            <w:r w:rsidRPr="002D2414">
              <w:rPr>
                <w:rFonts w:ascii="Century Gothic" w:eastAsia="Century Gothic" w:hAnsi="Century Gothic" w:cs="Century Gothic"/>
                <w:color w:val="000000"/>
                <w:sz w:val="20"/>
                <w:szCs w:val="20"/>
              </w:rPr>
              <w:t xml:space="preserve"> </w:t>
            </w:r>
            <w:r w:rsidR="000D2E00" w:rsidRPr="002D2414">
              <w:rPr>
                <w:rFonts w:ascii="Century Gothic" w:eastAsia="Century Gothic" w:hAnsi="Century Gothic" w:cs="Century Gothic"/>
                <w:color w:val="000000"/>
                <w:sz w:val="20"/>
                <w:szCs w:val="20"/>
              </w:rPr>
              <w:t>Parliament</w:t>
            </w:r>
            <w:r w:rsidRPr="002D2414">
              <w:rPr>
                <w:rFonts w:ascii="Century Gothic" w:eastAsia="Century Gothic" w:hAnsi="Century Gothic" w:cs="Century Gothic"/>
                <w:color w:val="000000"/>
                <w:sz w:val="20"/>
                <w:szCs w:val="20"/>
              </w:rPr>
              <w:t xml:space="preserve"> to </w:t>
            </w:r>
            <w:r w:rsidR="009357A5" w:rsidRPr="002D2414">
              <w:rPr>
                <w:rFonts w:ascii="Century Gothic" w:eastAsia="Century Gothic" w:hAnsi="Century Gothic" w:cs="Century Gothic"/>
                <w:color w:val="000000"/>
                <w:sz w:val="20"/>
                <w:szCs w:val="20"/>
              </w:rPr>
              <w:t>b</w:t>
            </w:r>
            <w:r w:rsidRPr="002D2414">
              <w:rPr>
                <w:rFonts w:ascii="Century Gothic" w:eastAsia="Century Gothic" w:hAnsi="Century Gothic" w:cs="Century Gothic"/>
                <w:color w:val="000000"/>
                <w:sz w:val="20"/>
                <w:szCs w:val="20"/>
              </w:rPr>
              <w:t xml:space="preserve">orrow </w:t>
            </w:r>
            <w:r w:rsidR="009357A5"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p to Special Drawing Rights (SDR) 68.6 million (Equivalent to USD 96 Million) </w:t>
            </w:r>
            <w:r w:rsidR="009357A5"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nd </w:t>
            </w:r>
            <w:r w:rsidR="009357A5" w:rsidRPr="002D2414">
              <w:rPr>
                <w:rFonts w:ascii="Century Gothic" w:eastAsia="Century Gothic" w:hAnsi="Century Gothic" w:cs="Century Gothic"/>
                <w:color w:val="000000"/>
                <w:sz w:val="20"/>
                <w:szCs w:val="20"/>
              </w:rPr>
              <w:t>r</w:t>
            </w:r>
            <w:r w:rsidRPr="002D2414">
              <w:rPr>
                <w:rFonts w:ascii="Century Gothic" w:eastAsia="Century Gothic" w:hAnsi="Century Gothic" w:cs="Century Gothic"/>
                <w:color w:val="000000"/>
                <w:sz w:val="20"/>
                <w:szCs w:val="20"/>
              </w:rPr>
              <w:t>eceive a Grant of Special Drawing Rights (SDR) 74.3 million (Equivalent to USD 104 Million) From the International Development Association (IDA) To Finance the Investment for Industrial Transformation and Employment (INVITE) Project</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Resolution to </w:t>
            </w:r>
            <w:r w:rsidR="009357A5" w:rsidRPr="002D2414">
              <w:rPr>
                <w:rFonts w:ascii="Century Gothic" w:eastAsia="Century Gothic" w:hAnsi="Century Gothic" w:cs="Century Gothic"/>
                <w:color w:val="000000"/>
                <w:sz w:val="20"/>
                <w:szCs w:val="20"/>
              </w:rPr>
              <w:t>r</w:t>
            </w:r>
            <w:r w:rsidRPr="002D2414">
              <w:rPr>
                <w:rFonts w:ascii="Century Gothic" w:eastAsia="Century Gothic" w:hAnsi="Century Gothic" w:cs="Century Gothic"/>
                <w:color w:val="000000"/>
                <w:sz w:val="20"/>
                <w:szCs w:val="20"/>
              </w:rPr>
              <w:t xml:space="preserve">espond to the </w:t>
            </w:r>
            <w:r w:rsidR="009357A5"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 xml:space="preserve">light of Karamojong Children Enslaved in </w:t>
            </w:r>
            <w:r w:rsidR="009357A5" w:rsidRPr="002D2414">
              <w:rPr>
                <w:rFonts w:ascii="Century Gothic" w:eastAsia="Century Gothic" w:hAnsi="Century Gothic" w:cs="Century Gothic"/>
                <w:color w:val="000000"/>
                <w:sz w:val="20"/>
                <w:szCs w:val="20"/>
              </w:rPr>
              <w:t>s</w:t>
            </w:r>
            <w:r w:rsidRPr="002D2414">
              <w:rPr>
                <w:rFonts w:ascii="Century Gothic" w:eastAsia="Century Gothic" w:hAnsi="Century Gothic" w:cs="Century Gothic"/>
                <w:color w:val="000000"/>
                <w:sz w:val="20"/>
                <w:szCs w:val="20"/>
              </w:rPr>
              <w:t xml:space="preserve">treet </w:t>
            </w:r>
            <w:r w:rsidR="009357A5" w:rsidRPr="002D2414">
              <w:rPr>
                <w:rFonts w:ascii="Century Gothic" w:eastAsia="Century Gothic" w:hAnsi="Century Gothic" w:cs="Century Gothic"/>
                <w:color w:val="000000"/>
                <w:sz w:val="20"/>
                <w:szCs w:val="20"/>
              </w:rPr>
              <w:t>b</w:t>
            </w:r>
            <w:r w:rsidRPr="002D2414">
              <w:rPr>
                <w:rFonts w:ascii="Century Gothic" w:eastAsia="Century Gothic" w:hAnsi="Century Gothic" w:cs="Century Gothic"/>
                <w:color w:val="000000"/>
                <w:sz w:val="20"/>
                <w:szCs w:val="20"/>
              </w:rPr>
              <w:t xml:space="preserve">egging and </w:t>
            </w:r>
            <w:r w:rsidR="009357A5" w:rsidRPr="002D2414">
              <w:rPr>
                <w:rFonts w:ascii="Century Gothic" w:eastAsia="Century Gothic" w:hAnsi="Century Gothic" w:cs="Century Gothic"/>
                <w:color w:val="000000"/>
                <w:sz w:val="20"/>
                <w:szCs w:val="20"/>
              </w:rPr>
              <w:t>c</w:t>
            </w:r>
            <w:r w:rsidRPr="002D2414">
              <w:rPr>
                <w:rFonts w:ascii="Century Gothic" w:eastAsia="Century Gothic" w:hAnsi="Century Gothic" w:cs="Century Gothic"/>
                <w:color w:val="000000"/>
                <w:sz w:val="20"/>
                <w:szCs w:val="20"/>
              </w:rPr>
              <w:t xml:space="preserve">hild </w:t>
            </w:r>
            <w:r w:rsidR="009357A5" w:rsidRPr="002D2414">
              <w:rPr>
                <w:rFonts w:ascii="Century Gothic" w:eastAsia="Century Gothic" w:hAnsi="Century Gothic" w:cs="Century Gothic"/>
                <w:color w:val="000000"/>
                <w:sz w:val="20"/>
                <w:szCs w:val="20"/>
              </w:rPr>
              <w:t>l</w:t>
            </w:r>
            <w:r w:rsidRPr="002D2414">
              <w:rPr>
                <w:rFonts w:ascii="Century Gothic" w:eastAsia="Century Gothic" w:hAnsi="Century Gothic" w:cs="Century Gothic"/>
                <w:color w:val="000000"/>
                <w:sz w:val="20"/>
                <w:szCs w:val="20"/>
              </w:rPr>
              <w:t>abour</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Resolution to </w:t>
            </w:r>
            <w:r w:rsidR="009357A5"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rge Government </w:t>
            </w:r>
            <w:r w:rsidR="009357A5" w:rsidRPr="002D2414">
              <w:rPr>
                <w:rFonts w:ascii="Century Gothic" w:eastAsia="Century Gothic" w:hAnsi="Century Gothic" w:cs="Century Gothic"/>
                <w:color w:val="000000"/>
                <w:sz w:val="20"/>
                <w:szCs w:val="20"/>
              </w:rPr>
              <w:t>p</w:t>
            </w:r>
            <w:r w:rsidRPr="002D2414">
              <w:rPr>
                <w:rFonts w:ascii="Century Gothic" w:eastAsia="Century Gothic" w:hAnsi="Century Gothic" w:cs="Century Gothic"/>
                <w:color w:val="000000"/>
                <w:sz w:val="20"/>
                <w:szCs w:val="20"/>
              </w:rPr>
              <w:t>rioritize the State of Youth in Uganda</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Resolution to </w:t>
            </w:r>
            <w:r w:rsidR="009357A5"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rge Government </w:t>
            </w:r>
            <w:r w:rsidR="009357A5" w:rsidRPr="002D2414">
              <w:rPr>
                <w:rFonts w:ascii="Century Gothic" w:eastAsia="Century Gothic" w:hAnsi="Century Gothic" w:cs="Century Gothic"/>
                <w:color w:val="000000"/>
                <w:sz w:val="20"/>
                <w:szCs w:val="20"/>
              </w:rPr>
              <w:t>d</w:t>
            </w:r>
            <w:r w:rsidRPr="002D2414">
              <w:rPr>
                <w:rFonts w:ascii="Century Gothic" w:eastAsia="Century Gothic" w:hAnsi="Century Gothic" w:cs="Century Gothic"/>
                <w:color w:val="000000"/>
                <w:sz w:val="20"/>
                <w:szCs w:val="20"/>
              </w:rPr>
              <w:t>evelop the National Agricultural Bank</w:t>
            </w:r>
          </w:p>
          <w:p w:rsidR="005534B5" w:rsidRPr="002D2414" w:rsidRDefault="005534B5" w:rsidP="0024233A">
            <w:pPr>
              <w:numPr>
                <w:ilvl w:val="0"/>
                <w:numId w:val="22"/>
              </w:numPr>
              <w:spacing w:after="0" w:line="240" w:lineRule="auto"/>
              <w:jc w:val="both"/>
              <w:rPr>
                <w:rFonts w:ascii="Century Gothic" w:eastAsia="Century Gothic" w:hAnsi="Century Gothic" w:cs="Century Gothic"/>
                <w:sz w:val="20"/>
                <w:szCs w:val="20"/>
                <w:u w:val="single"/>
              </w:rPr>
            </w:pPr>
            <w:r w:rsidRPr="002D2414">
              <w:rPr>
                <w:rFonts w:ascii="Century Gothic" w:eastAsia="Century Gothic" w:hAnsi="Century Gothic" w:cs="Century Gothic"/>
                <w:color w:val="000000"/>
                <w:sz w:val="20"/>
                <w:szCs w:val="20"/>
              </w:rPr>
              <w:t xml:space="preserve">Presented Ministerial Statement on Government </w:t>
            </w:r>
            <w:r w:rsidR="009357A5" w:rsidRPr="002D2414">
              <w:rPr>
                <w:rFonts w:ascii="Century Gothic" w:eastAsia="Century Gothic" w:hAnsi="Century Gothic" w:cs="Century Gothic"/>
                <w:color w:val="000000"/>
                <w:sz w:val="20"/>
                <w:szCs w:val="20"/>
              </w:rPr>
              <w:t>s</w:t>
            </w:r>
            <w:r w:rsidRPr="002D2414">
              <w:rPr>
                <w:rFonts w:ascii="Century Gothic" w:eastAsia="Century Gothic" w:hAnsi="Century Gothic" w:cs="Century Gothic"/>
                <w:color w:val="000000"/>
                <w:sz w:val="20"/>
                <w:szCs w:val="20"/>
              </w:rPr>
              <w:t xml:space="preserve">trategies to </w:t>
            </w:r>
            <w:r w:rsidR="009357A5" w:rsidRPr="002D2414">
              <w:rPr>
                <w:rFonts w:ascii="Century Gothic" w:eastAsia="Century Gothic" w:hAnsi="Century Gothic" w:cs="Century Gothic"/>
                <w:color w:val="000000"/>
                <w:sz w:val="20"/>
                <w:szCs w:val="20"/>
              </w:rPr>
              <w:t>m</w:t>
            </w:r>
            <w:r w:rsidRPr="002D2414">
              <w:rPr>
                <w:rFonts w:ascii="Century Gothic" w:eastAsia="Century Gothic" w:hAnsi="Century Gothic" w:cs="Century Gothic"/>
                <w:color w:val="000000"/>
                <w:sz w:val="20"/>
                <w:szCs w:val="20"/>
              </w:rPr>
              <w:t xml:space="preserve">itigate the </w:t>
            </w:r>
            <w:r w:rsidR="009357A5" w:rsidRPr="002D2414">
              <w:rPr>
                <w:rFonts w:ascii="Century Gothic" w:eastAsia="Century Gothic" w:hAnsi="Century Gothic" w:cs="Century Gothic"/>
                <w:color w:val="000000"/>
                <w:sz w:val="20"/>
                <w:szCs w:val="20"/>
              </w:rPr>
              <w:t>c</w:t>
            </w:r>
            <w:r w:rsidRPr="002D2414">
              <w:rPr>
                <w:rFonts w:ascii="Century Gothic" w:eastAsia="Century Gothic" w:hAnsi="Century Gothic" w:cs="Century Gothic"/>
                <w:color w:val="000000"/>
                <w:sz w:val="20"/>
                <w:szCs w:val="20"/>
              </w:rPr>
              <w:t xml:space="preserve">losure of </w:t>
            </w:r>
            <w:r w:rsidR="009357A5" w:rsidRPr="002D2414">
              <w:rPr>
                <w:rFonts w:ascii="Century Gothic" w:eastAsia="Century Gothic" w:hAnsi="Century Gothic" w:cs="Century Gothic"/>
                <w:color w:val="000000"/>
                <w:sz w:val="20"/>
                <w:szCs w:val="20"/>
              </w:rPr>
              <w:t>b</w:t>
            </w:r>
            <w:r w:rsidRPr="002D2414">
              <w:rPr>
                <w:rFonts w:ascii="Century Gothic" w:eastAsia="Century Gothic" w:hAnsi="Century Gothic" w:cs="Century Gothic"/>
                <w:color w:val="000000"/>
                <w:sz w:val="20"/>
                <w:szCs w:val="20"/>
              </w:rPr>
              <w:t xml:space="preserve">usinesses </w:t>
            </w:r>
            <w:r w:rsidR="009357A5" w:rsidRPr="002D2414">
              <w:rPr>
                <w:rFonts w:ascii="Century Gothic" w:eastAsia="Century Gothic" w:hAnsi="Century Gothic" w:cs="Century Gothic"/>
                <w:color w:val="000000"/>
                <w:sz w:val="20"/>
                <w:szCs w:val="20"/>
              </w:rPr>
              <w:t>v</w:t>
            </w:r>
            <w:r w:rsidRPr="002D2414">
              <w:rPr>
                <w:rFonts w:ascii="Century Gothic" w:eastAsia="Century Gothic" w:hAnsi="Century Gothic" w:cs="Century Gothic"/>
                <w:color w:val="000000"/>
                <w:sz w:val="20"/>
                <w:szCs w:val="20"/>
              </w:rPr>
              <w:t xml:space="preserve">entures and </w:t>
            </w:r>
            <w:r w:rsidR="009357A5" w:rsidRPr="002D2414">
              <w:rPr>
                <w:rFonts w:ascii="Century Gothic" w:eastAsia="Century Gothic" w:hAnsi="Century Gothic" w:cs="Century Gothic"/>
                <w:color w:val="000000"/>
                <w:sz w:val="20"/>
                <w:szCs w:val="20"/>
              </w:rPr>
              <w:t>foster economic recovery</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9</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Industry Innovation and Infrastructure</w:t>
            </w:r>
          </w:p>
        </w:tc>
        <w:tc>
          <w:tcPr>
            <w:tcW w:w="6833" w:type="dxa"/>
          </w:tcPr>
          <w:p w:rsidR="005534B5" w:rsidRPr="002D2414" w:rsidRDefault="000D2E00" w:rsidP="0024233A">
            <w:pPr>
              <w:numPr>
                <w:ilvl w:val="0"/>
                <w:numId w:val="27"/>
              </w:numPr>
              <w:spacing w:after="0" w:line="240" w:lineRule="auto"/>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ary Committees Responsible for Trade, Infrastructure and National Economy</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Competition Bill, 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Warehouse Receipt System (Amendment) Bill, 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Free Zone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The Uganda Export Promotions Board Act (Repeal) Bill,2024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National Wildlife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Uganda Wildlife Conservation Education Centre Act (Repeal)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Cooperative Society (Amendment) Bill,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Resolution </w:t>
            </w:r>
            <w:r w:rsidR="006F262F" w:rsidRPr="002D2414">
              <w:rPr>
                <w:rFonts w:ascii="Century Gothic" w:eastAsia="Century Gothic" w:hAnsi="Century Gothic" w:cs="Century Gothic"/>
                <w:color w:val="000000"/>
                <w:sz w:val="20"/>
                <w:szCs w:val="20"/>
              </w:rPr>
              <w:t>to</w:t>
            </w:r>
            <w:r w:rsidRPr="002D2414">
              <w:rPr>
                <w:rFonts w:ascii="Century Gothic" w:eastAsia="Century Gothic" w:hAnsi="Century Gothic" w:cs="Century Gothic"/>
                <w:color w:val="000000"/>
                <w:sz w:val="20"/>
                <w:szCs w:val="20"/>
              </w:rPr>
              <w:t xml:space="preserve"> Borrow Up to UA 125.6 million (Euro 147.69 million) From the African Development Bank and Euro 25.984) Million from </w:t>
            </w:r>
            <w:r w:rsidR="009357A5"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 xml:space="preserve">he Corporate International Fund of Spain for </w:t>
            </w:r>
            <w:r w:rsidR="009357A5"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 xml:space="preserve">he </w:t>
            </w:r>
            <w:r w:rsidR="009357A5" w:rsidRPr="002D2414">
              <w:rPr>
                <w:rFonts w:ascii="Century Gothic" w:eastAsia="Century Gothic" w:hAnsi="Century Gothic" w:cs="Century Gothic"/>
                <w:color w:val="000000"/>
                <w:sz w:val="20"/>
                <w:szCs w:val="20"/>
              </w:rPr>
              <w:t>r</w:t>
            </w:r>
            <w:r w:rsidRPr="002D2414">
              <w:rPr>
                <w:rFonts w:ascii="Century Gothic" w:eastAsia="Century Gothic" w:hAnsi="Century Gothic" w:cs="Century Gothic"/>
                <w:color w:val="000000"/>
                <w:sz w:val="20"/>
                <w:szCs w:val="20"/>
              </w:rPr>
              <w:t>efurbishment of the Kampala Malaba Meter Gauge Railway Project</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Resolutions </w:t>
            </w:r>
            <w:r w:rsidR="006F262F" w:rsidRPr="002D2414">
              <w:rPr>
                <w:rFonts w:ascii="Century Gothic" w:eastAsia="Century Gothic" w:hAnsi="Century Gothic" w:cs="Century Gothic"/>
                <w:color w:val="000000"/>
                <w:sz w:val="20"/>
                <w:szCs w:val="20"/>
              </w:rPr>
              <w:t>to</w:t>
            </w:r>
            <w:r w:rsidRPr="002D2414">
              <w:rPr>
                <w:rFonts w:ascii="Century Gothic" w:eastAsia="Century Gothic" w:hAnsi="Century Gothic" w:cs="Century Gothic"/>
                <w:color w:val="000000"/>
                <w:sz w:val="20"/>
                <w:szCs w:val="20"/>
              </w:rPr>
              <w:t xml:space="preserve"> Borrow Up to Special Drawing Rights (SDR) 98.8 million (Equivalent to USD 140 M) And Secure a Grant Financing </w:t>
            </w:r>
            <w:r w:rsidR="009357A5"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mounting to SDR 42.2 million (Equivalent </w:t>
            </w:r>
            <w:r w:rsidR="006F262F" w:rsidRPr="002D2414">
              <w:rPr>
                <w:rFonts w:ascii="Century Gothic" w:eastAsia="Century Gothic" w:hAnsi="Century Gothic" w:cs="Century Gothic"/>
                <w:color w:val="000000"/>
                <w:sz w:val="20"/>
                <w:szCs w:val="20"/>
              </w:rPr>
              <w:t>to</w:t>
            </w:r>
            <w:r w:rsidRPr="002D2414">
              <w:rPr>
                <w:rFonts w:ascii="Century Gothic" w:eastAsia="Century Gothic" w:hAnsi="Century Gothic" w:cs="Century Gothic"/>
                <w:color w:val="000000"/>
                <w:sz w:val="20"/>
                <w:szCs w:val="20"/>
              </w:rPr>
              <w:t xml:space="preserve"> USD) 60 million) From the International Development Association (IDA) Of the World Bank to </w:t>
            </w:r>
            <w:r w:rsidR="009357A5" w:rsidRPr="002D2414">
              <w:rPr>
                <w:rFonts w:ascii="Century Gothic" w:eastAsia="Century Gothic" w:hAnsi="Century Gothic" w:cs="Century Gothic"/>
                <w:color w:val="000000"/>
                <w:sz w:val="20"/>
                <w:szCs w:val="20"/>
              </w:rPr>
              <w:t>f</w:t>
            </w:r>
            <w:r w:rsidRPr="002D2414">
              <w:rPr>
                <w:rFonts w:ascii="Century Gothic" w:eastAsia="Century Gothic" w:hAnsi="Century Gothic" w:cs="Century Gothic"/>
                <w:color w:val="000000"/>
                <w:sz w:val="20"/>
                <w:szCs w:val="20"/>
              </w:rPr>
              <w:t>inance the Uganda Digital Acceleration Project (UDAP)- Government Network</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Resolution </w:t>
            </w:r>
            <w:r w:rsidR="006F262F" w:rsidRPr="002D2414">
              <w:rPr>
                <w:rFonts w:ascii="Century Gothic" w:eastAsia="Century Gothic" w:hAnsi="Century Gothic" w:cs="Century Gothic"/>
                <w:color w:val="000000"/>
                <w:sz w:val="20"/>
                <w:szCs w:val="20"/>
              </w:rPr>
              <w:t>to</w:t>
            </w:r>
            <w:r w:rsidRPr="002D2414">
              <w:rPr>
                <w:rFonts w:ascii="Century Gothic" w:eastAsia="Century Gothic" w:hAnsi="Century Gothic" w:cs="Century Gothic"/>
                <w:color w:val="000000"/>
                <w:sz w:val="20"/>
                <w:szCs w:val="20"/>
              </w:rPr>
              <w:t xml:space="preserve"> Borrow Up to Renminbi (RMB) Yuan 1,050,000,000 From the Export Import Bank of China to </w:t>
            </w:r>
            <w:r w:rsidR="009357A5" w:rsidRPr="002D2414">
              <w:rPr>
                <w:rFonts w:ascii="Century Gothic" w:eastAsia="Century Gothic" w:hAnsi="Century Gothic" w:cs="Century Gothic"/>
                <w:color w:val="000000"/>
                <w:sz w:val="20"/>
                <w:szCs w:val="20"/>
              </w:rPr>
              <w:t xml:space="preserve">finance the supply, installation, commissioning </w:t>
            </w:r>
            <w:r w:rsidRPr="002D2414">
              <w:rPr>
                <w:rFonts w:ascii="Century Gothic" w:eastAsia="Century Gothic" w:hAnsi="Century Gothic" w:cs="Century Gothic"/>
                <w:color w:val="000000"/>
                <w:sz w:val="20"/>
                <w:szCs w:val="20"/>
              </w:rPr>
              <w:t xml:space="preserve">and Support of the National Data Transmission </w:t>
            </w:r>
            <w:r w:rsidR="009357A5" w:rsidRPr="002D2414">
              <w:rPr>
                <w:rFonts w:ascii="Century Gothic" w:eastAsia="Century Gothic" w:hAnsi="Century Gothic" w:cs="Century Gothic"/>
                <w:color w:val="000000"/>
                <w:sz w:val="20"/>
                <w:szCs w:val="20"/>
              </w:rPr>
              <w:t>Backbone</w:t>
            </w:r>
            <w:r w:rsidRPr="002D2414">
              <w:rPr>
                <w:rFonts w:ascii="Century Gothic" w:eastAsia="Century Gothic" w:hAnsi="Century Gothic" w:cs="Century Gothic"/>
                <w:color w:val="000000"/>
                <w:sz w:val="20"/>
                <w:szCs w:val="20"/>
              </w:rPr>
              <w:t xml:space="preserve"> Infrastructure/E- Government Infrastructure Project Phase V </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Resolution to borrow 295 million from the Islamic Development Bank and USD 30 Million from the OPEC Fund for International Development for the </w:t>
            </w:r>
            <w:r w:rsidR="009357A5"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pgrading of the National Roads Projects </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Adopted a report on the inquiry of Governance of Cooperatives and value for money for budgetary appropriation for Cooperative for FY 2011/12-FY202/23</w:t>
            </w:r>
          </w:p>
          <w:p w:rsidR="005534B5" w:rsidRPr="002D2414" w:rsidRDefault="005534B5" w:rsidP="009E781F">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Presented Ministerial statement on the status of roads</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Reduced Inequalities</w:t>
            </w:r>
          </w:p>
        </w:tc>
        <w:tc>
          <w:tcPr>
            <w:tcW w:w="6833" w:type="dxa"/>
          </w:tcPr>
          <w:p w:rsidR="005534B5" w:rsidRPr="002D2414" w:rsidRDefault="000D2E00" w:rsidP="0024233A">
            <w:pPr>
              <w:numPr>
                <w:ilvl w:val="0"/>
                <w:numId w:val="28"/>
              </w:numPr>
              <w:spacing w:after="0" w:line="240" w:lineRule="auto"/>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ary Committees Responsible for Equal Opportunities, Human Rights and Gender</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w:t>
            </w:r>
            <w:r w:rsidR="009357A5" w:rsidRPr="002D2414">
              <w:rPr>
                <w:rFonts w:ascii="Century Gothic" w:eastAsia="Century Gothic" w:hAnsi="Century Gothic" w:cs="Century Gothic"/>
                <w:color w:val="000000"/>
                <w:sz w:val="20"/>
                <w:szCs w:val="20"/>
              </w:rPr>
              <w:t xml:space="preserve">on the famine situation </w:t>
            </w:r>
            <w:r w:rsidRPr="002D2414">
              <w:rPr>
                <w:rFonts w:ascii="Century Gothic" w:eastAsia="Century Gothic" w:hAnsi="Century Gothic" w:cs="Century Gothic"/>
                <w:color w:val="000000"/>
                <w:sz w:val="20"/>
                <w:szCs w:val="20"/>
              </w:rPr>
              <w:t>in Karamoja Sub Region</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on the 25</w:t>
            </w:r>
            <w:r w:rsidRPr="002D2414">
              <w:rPr>
                <w:rFonts w:ascii="Century Gothic" w:eastAsia="Century Gothic" w:hAnsi="Century Gothic" w:cs="Century Gothic"/>
                <w:color w:val="000000"/>
                <w:sz w:val="20"/>
                <w:szCs w:val="20"/>
                <w:vertAlign w:val="superscript"/>
              </w:rPr>
              <w:t>th</w:t>
            </w:r>
            <w:r w:rsidRPr="002D2414">
              <w:rPr>
                <w:rFonts w:ascii="Century Gothic" w:eastAsia="Century Gothic" w:hAnsi="Century Gothic" w:cs="Century Gothic"/>
                <w:color w:val="000000"/>
                <w:sz w:val="20"/>
                <w:szCs w:val="20"/>
              </w:rPr>
              <w:t xml:space="preserve"> Annual Report Human Rights Commission for the Year,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Petition on Deprivation of Fundamental Rights and Freedoms on Natural Resources and </w:t>
            </w:r>
            <w:r w:rsidR="009357A5" w:rsidRPr="002D2414">
              <w:rPr>
                <w:rFonts w:ascii="Century Gothic" w:eastAsia="Century Gothic" w:hAnsi="Century Gothic" w:cs="Century Gothic"/>
                <w:color w:val="000000"/>
                <w:sz w:val="20"/>
                <w:szCs w:val="20"/>
              </w:rPr>
              <w:t xml:space="preserve">blockage of access routes to public water dams </w:t>
            </w:r>
            <w:r w:rsidRPr="002D2414">
              <w:rPr>
                <w:rFonts w:ascii="Century Gothic" w:eastAsia="Century Gothic" w:hAnsi="Century Gothic" w:cs="Century Gothic"/>
                <w:color w:val="000000"/>
                <w:sz w:val="20"/>
                <w:szCs w:val="20"/>
              </w:rPr>
              <w:t xml:space="preserve">by </w:t>
            </w:r>
            <w:r w:rsidR="00813EED">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National Forestry Authority and Its Agents in Nakasongola Districts</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in Acholi Sub- Region to </w:t>
            </w:r>
            <w:r w:rsidR="009357A5" w:rsidRPr="002D2414">
              <w:rPr>
                <w:rFonts w:ascii="Century Gothic" w:eastAsia="Century Gothic" w:hAnsi="Century Gothic" w:cs="Century Gothic"/>
                <w:color w:val="000000"/>
                <w:sz w:val="20"/>
                <w:szCs w:val="20"/>
              </w:rPr>
              <w:t>assess the prevalence</w:t>
            </w:r>
            <w:r w:rsidRPr="002D2414">
              <w:rPr>
                <w:rFonts w:ascii="Century Gothic" w:eastAsia="Century Gothic" w:hAnsi="Century Gothic" w:cs="Century Gothic"/>
                <w:color w:val="000000"/>
                <w:sz w:val="20"/>
                <w:szCs w:val="20"/>
              </w:rPr>
              <w:t xml:space="preserve"> of Nodding Syndrome</w:t>
            </w:r>
          </w:p>
          <w:p w:rsidR="005534B5" w:rsidRPr="002D2414" w:rsidRDefault="005534B5" w:rsidP="00813EED">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w:t>
            </w:r>
            <w:r w:rsidR="00795570" w:rsidRPr="002D2414">
              <w:rPr>
                <w:rFonts w:ascii="Century Gothic" w:eastAsia="Century Gothic" w:hAnsi="Century Gothic" w:cs="Century Gothic"/>
                <w:color w:val="000000"/>
                <w:sz w:val="20"/>
                <w:szCs w:val="20"/>
              </w:rPr>
              <w:t>a</w:t>
            </w:r>
            <w:r w:rsidRPr="002D2414">
              <w:rPr>
                <w:rFonts w:ascii="Century Gothic" w:eastAsia="Century Gothic" w:hAnsi="Century Gothic" w:cs="Century Gothic"/>
                <w:color w:val="000000"/>
                <w:sz w:val="20"/>
                <w:szCs w:val="20"/>
              </w:rPr>
              <w:t xml:space="preserve"> Report on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 xml:space="preserve">he State of Equal Opportunities in </w:t>
            </w:r>
            <w:r w:rsidR="009357A5" w:rsidRPr="002D2414">
              <w:rPr>
                <w:rFonts w:ascii="Century Gothic" w:eastAsia="Century Gothic" w:hAnsi="Century Gothic" w:cs="Century Gothic"/>
                <w:color w:val="000000"/>
                <w:sz w:val="20"/>
                <w:szCs w:val="20"/>
              </w:rPr>
              <w:t>s</w:t>
            </w:r>
            <w:r w:rsidRPr="002D2414">
              <w:rPr>
                <w:rFonts w:ascii="Century Gothic" w:eastAsia="Century Gothic" w:hAnsi="Century Gothic" w:cs="Century Gothic"/>
                <w:color w:val="000000"/>
                <w:sz w:val="20"/>
                <w:szCs w:val="20"/>
              </w:rPr>
              <w:t>elected Sectors and Affirmative Action Programmes, 202</w:t>
            </w:r>
            <w:r w:rsidR="00F620F6" w:rsidRPr="002D2414">
              <w:rPr>
                <w:rFonts w:ascii="Century Gothic" w:eastAsia="Century Gothic" w:hAnsi="Century Gothic" w:cs="Century Gothic"/>
                <w:color w:val="000000"/>
                <w:sz w:val="20"/>
                <w:szCs w:val="20"/>
              </w:rPr>
              <w:t>2</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Sustainable Cities and Communities</w:t>
            </w:r>
          </w:p>
        </w:tc>
        <w:tc>
          <w:tcPr>
            <w:tcW w:w="6833" w:type="dxa"/>
          </w:tcPr>
          <w:p w:rsidR="0024233A" w:rsidRPr="002D2414" w:rsidRDefault="000D2E00" w:rsidP="0024233A">
            <w:pPr>
              <w:numPr>
                <w:ilvl w:val="0"/>
                <w:numId w:val="29"/>
              </w:numPr>
              <w:spacing w:after="0" w:line="240" w:lineRule="auto"/>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 xml:space="preserve">ary Committees Responsible for Physical Infrastructure and Presidential Affairs </w:t>
            </w:r>
          </w:p>
          <w:p w:rsidR="005534B5" w:rsidRPr="002D2414" w:rsidRDefault="005534B5" w:rsidP="00813EED">
            <w:pPr>
              <w:numPr>
                <w:ilvl w:val="0"/>
                <w:numId w:val="29"/>
              </w:numPr>
              <w:spacing w:after="0" w:line="240" w:lineRule="auto"/>
              <w:jc w:val="both"/>
            </w:pPr>
            <w:r w:rsidRPr="002D2414">
              <w:rPr>
                <w:rFonts w:ascii="Century Gothic" w:eastAsia="Century Gothic" w:hAnsi="Century Gothic" w:cs="Century Gothic"/>
                <w:color w:val="000000"/>
                <w:sz w:val="20"/>
                <w:szCs w:val="20"/>
              </w:rPr>
              <w:lastRenderedPageBreak/>
              <w:t>Adopted Resolution to Withdraw the Local Governments (Cities Regulations, 2022)</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12</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Responsible Consumption and Production</w:t>
            </w:r>
          </w:p>
        </w:tc>
        <w:tc>
          <w:tcPr>
            <w:tcW w:w="6833" w:type="dxa"/>
          </w:tcPr>
          <w:p w:rsidR="005534B5" w:rsidRPr="002D2414" w:rsidRDefault="000D2E00" w:rsidP="00685D22">
            <w:pPr>
              <w:numPr>
                <w:ilvl w:val="0"/>
                <w:numId w:val="30"/>
              </w:numPr>
              <w:spacing w:after="0" w:line="240" w:lineRule="auto"/>
              <w:jc w:val="both"/>
              <w:rPr>
                <w:rFonts w:ascii="Century Gothic" w:hAnsi="Century Gothic"/>
                <w:sz w:val="20"/>
                <w:szCs w:val="20"/>
              </w:rPr>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ary Committees responsible for Trade</w:t>
            </w:r>
            <w:r w:rsidR="00685D22" w:rsidRPr="002D2414">
              <w:rPr>
                <w:rFonts w:ascii="Century Gothic" w:eastAsia="Century Gothic" w:hAnsi="Century Gothic" w:cs="Century Gothic"/>
                <w:color w:val="000000"/>
                <w:sz w:val="20"/>
                <w:szCs w:val="20"/>
              </w:rPr>
              <w:t>, Agriculture</w:t>
            </w:r>
            <w:r w:rsidR="005534B5" w:rsidRPr="002D2414">
              <w:rPr>
                <w:rFonts w:ascii="Century Gothic" w:eastAsia="Century Gothic" w:hAnsi="Century Gothic" w:cs="Century Gothic"/>
                <w:color w:val="000000"/>
                <w:sz w:val="20"/>
                <w:szCs w:val="20"/>
              </w:rPr>
              <w:t xml:space="preserve"> and Natural resource</w:t>
            </w:r>
            <w:r w:rsidR="00F620F6" w:rsidRPr="002D2414">
              <w:rPr>
                <w:rFonts w:ascii="Century Gothic" w:eastAsia="Century Gothic" w:hAnsi="Century Gothic" w:cs="Century Gothic"/>
                <w:color w:val="000000"/>
                <w:sz w:val="20"/>
                <w:szCs w:val="20"/>
              </w:rPr>
              <w:t>s</w:t>
            </w:r>
          </w:p>
          <w:p w:rsidR="00685D22" w:rsidRPr="002D2414" w:rsidRDefault="00685D22" w:rsidP="00685D22">
            <w:pPr>
              <w:numPr>
                <w:ilvl w:val="0"/>
                <w:numId w:val="30"/>
              </w:numPr>
              <w:spacing w:after="0" w:line="240" w:lineRule="auto"/>
              <w:jc w:val="both"/>
              <w:rPr>
                <w:rFonts w:ascii="Century Gothic" w:hAnsi="Century Gothic"/>
                <w:color w:val="000000"/>
                <w:sz w:val="20"/>
                <w:szCs w:val="20"/>
              </w:rPr>
            </w:pPr>
            <w:r w:rsidRPr="002D2414">
              <w:rPr>
                <w:rFonts w:ascii="Century Gothic" w:eastAsia="Century Gothic" w:hAnsi="Century Gothic" w:cs="Century Gothic"/>
                <w:color w:val="000000"/>
                <w:sz w:val="20"/>
                <w:szCs w:val="20"/>
              </w:rPr>
              <w:t>Passed Narcotic Drugs and Psychotropic Substances (Control) Bill,2023</w:t>
            </w:r>
          </w:p>
          <w:p w:rsidR="00685D22" w:rsidRPr="002D2414" w:rsidRDefault="00685D22" w:rsidP="00685D22">
            <w:pPr>
              <w:numPr>
                <w:ilvl w:val="0"/>
                <w:numId w:val="30"/>
              </w:numPr>
              <w:spacing w:after="0" w:line="240" w:lineRule="auto"/>
              <w:jc w:val="both"/>
              <w:rPr>
                <w:rFonts w:ascii="Century Gothic" w:hAnsi="Century Gothic"/>
                <w:sz w:val="20"/>
                <w:szCs w:val="20"/>
              </w:rPr>
            </w:pPr>
            <w:r w:rsidRPr="002D2414">
              <w:rPr>
                <w:rFonts w:ascii="Century Gothic" w:hAnsi="Century Gothic"/>
                <w:sz w:val="20"/>
                <w:szCs w:val="20"/>
              </w:rPr>
              <w:t>Passed the Competition Bill, 2023</w:t>
            </w:r>
          </w:p>
          <w:p w:rsidR="00685D22" w:rsidRPr="002D2414" w:rsidRDefault="00685D22" w:rsidP="00685D22">
            <w:pPr>
              <w:numPr>
                <w:ilvl w:val="0"/>
                <w:numId w:val="30"/>
              </w:numPr>
              <w:spacing w:after="0" w:line="240" w:lineRule="auto"/>
              <w:jc w:val="both"/>
              <w:rPr>
                <w:rFonts w:ascii="Century Gothic" w:hAnsi="Century Gothic"/>
                <w:sz w:val="20"/>
                <w:szCs w:val="20"/>
              </w:rPr>
            </w:pPr>
            <w:r w:rsidRPr="002D2414">
              <w:rPr>
                <w:rFonts w:ascii="Century Gothic" w:hAnsi="Century Gothic"/>
                <w:sz w:val="20"/>
                <w:szCs w:val="20"/>
              </w:rPr>
              <w:t>Passed Animal Feeds Bill, 2023</w:t>
            </w:r>
          </w:p>
          <w:p w:rsidR="003F2E38" w:rsidRPr="002D2414" w:rsidRDefault="003F2E38" w:rsidP="00685D22">
            <w:pPr>
              <w:numPr>
                <w:ilvl w:val="0"/>
                <w:numId w:val="30"/>
              </w:numPr>
              <w:spacing w:after="0" w:line="240" w:lineRule="auto"/>
              <w:jc w:val="both"/>
              <w:rPr>
                <w:rFonts w:ascii="Century Gothic" w:hAnsi="Century Gothic"/>
                <w:sz w:val="20"/>
                <w:szCs w:val="20"/>
              </w:rPr>
            </w:pPr>
            <w:r w:rsidRPr="002D2414">
              <w:rPr>
                <w:rFonts w:ascii="Century Gothic" w:hAnsi="Century Gothic"/>
                <w:sz w:val="20"/>
                <w:szCs w:val="20"/>
              </w:rPr>
              <w:t>Passed the Markets Bill, 2023</w:t>
            </w:r>
          </w:p>
          <w:p w:rsidR="00685D22" w:rsidRPr="002D2414" w:rsidRDefault="00685D22" w:rsidP="00685D22">
            <w:pPr>
              <w:numPr>
                <w:ilvl w:val="0"/>
                <w:numId w:val="30"/>
              </w:numPr>
              <w:spacing w:after="0" w:line="240" w:lineRule="auto"/>
              <w:jc w:val="both"/>
              <w:rPr>
                <w:rFonts w:ascii="Century Gothic" w:hAnsi="Century Gothic"/>
                <w:sz w:val="20"/>
                <w:szCs w:val="20"/>
              </w:rPr>
            </w:pPr>
            <w:r w:rsidRPr="002D2414">
              <w:rPr>
                <w:rFonts w:ascii="Century Gothic" w:hAnsi="Century Gothic"/>
                <w:sz w:val="20"/>
                <w:szCs w:val="20"/>
              </w:rPr>
              <w:t>Passed the WAREHOUSE Receipt System (Amendment) Bill 2024</w:t>
            </w:r>
          </w:p>
          <w:p w:rsidR="003F2E38" w:rsidRPr="002D2414" w:rsidRDefault="003F2E38" w:rsidP="00813EED">
            <w:pPr>
              <w:numPr>
                <w:ilvl w:val="0"/>
                <w:numId w:val="30"/>
              </w:numPr>
              <w:spacing w:after="0" w:line="240" w:lineRule="auto"/>
              <w:jc w:val="both"/>
              <w:rPr>
                <w:rFonts w:ascii="Century Gothic" w:hAnsi="Century Gothic"/>
                <w:sz w:val="20"/>
                <w:szCs w:val="20"/>
              </w:rPr>
            </w:pPr>
            <w:r w:rsidRPr="002D2414">
              <w:rPr>
                <w:rFonts w:ascii="Century Gothic" w:hAnsi="Century Gothic"/>
                <w:sz w:val="20"/>
                <w:szCs w:val="20"/>
              </w:rPr>
              <w:t>Received a Ministerial Statement on the commemoration of the World Good Day, 2023</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13</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Climate Action</w:t>
            </w:r>
          </w:p>
        </w:tc>
        <w:tc>
          <w:tcPr>
            <w:tcW w:w="6833" w:type="dxa"/>
          </w:tcPr>
          <w:p w:rsidR="005534B5" w:rsidRPr="002D2414" w:rsidRDefault="000D2E00" w:rsidP="0024233A">
            <w:pPr>
              <w:numPr>
                <w:ilvl w:val="0"/>
                <w:numId w:val="31"/>
              </w:numPr>
              <w:spacing w:after="0" w:line="240" w:lineRule="auto"/>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 xml:space="preserve">ary Committees </w:t>
            </w:r>
            <w:r w:rsidR="009357A5" w:rsidRPr="002D2414">
              <w:rPr>
                <w:rFonts w:ascii="Century Gothic" w:eastAsia="Century Gothic" w:hAnsi="Century Gothic" w:cs="Century Gothic"/>
                <w:color w:val="000000"/>
                <w:sz w:val="20"/>
                <w:szCs w:val="20"/>
              </w:rPr>
              <w:t>r</w:t>
            </w:r>
            <w:r w:rsidR="005534B5" w:rsidRPr="002D2414">
              <w:rPr>
                <w:rFonts w:ascii="Century Gothic" w:eastAsia="Century Gothic" w:hAnsi="Century Gothic" w:cs="Century Gothic"/>
                <w:color w:val="000000"/>
                <w:sz w:val="20"/>
                <w:szCs w:val="20"/>
              </w:rPr>
              <w:t>esponsible for Natural Resources, Climate Change and National Economy</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Resolution to Borrow Up to USD 325 Million </w:t>
            </w:r>
            <w:r w:rsidR="006F262F" w:rsidRPr="002D2414">
              <w:rPr>
                <w:rFonts w:ascii="Century Gothic" w:eastAsia="Century Gothic" w:hAnsi="Century Gothic" w:cs="Century Gothic"/>
                <w:color w:val="000000"/>
                <w:sz w:val="20"/>
                <w:szCs w:val="20"/>
              </w:rPr>
              <w:t>and</w:t>
            </w:r>
            <w:r w:rsidRPr="002D2414">
              <w:rPr>
                <w:rFonts w:ascii="Century Gothic" w:eastAsia="Century Gothic" w:hAnsi="Century Gothic" w:cs="Century Gothic"/>
                <w:color w:val="000000"/>
                <w:sz w:val="20"/>
                <w:szCs w:val="20"/>
              </w:rPr>
              <w:t xml:space="preserve"> </w:t>
            </w:r>
            <w:r w:rsidR="009357A5" w:rsidRPr="002D2414">
              <w:rPr>
                <w:rFonts w:ascii="Century Gothic" w:eastAsia="Century Gothic" w:hAnsi="Century Gothic" w:cs="Century Gothic"/>
                <w:color w:val="000000"/>
                <w:sz w:val="20"/>
                <w:szCs w:val="20"/>
              </w:rPr>
              <w:t>re</w:t>
            </w:r>
            <w:r w:rsidRPr="002D2414">
              <w:rPr>
                <w:rFonts w:ascii="Century Gothic" w:eastAsia="Century Gothic" w:hAnsi="Century Gothic" w:cs="Century Gothic"/>
                <w:color w:val="000000"/>
                <w:sz w:val="20"/>
                <w:szCs w:val="20"/>
              </w:rPr>
              <w:t xml:space="preserve">ceive a Grant of Up to SDR 19.5 million (Equivalent to USD 25million </w:t>
            </w:r>
            <w:r w:rsidR="006F262F" w:rsidRPr="002D2414">
              <w:rPr>
                <w:rFonts w:ascii="Century Gothic" w:eastAsia="Century Gothic" w:hAnsi="Century Gothic" w:cs="Century Gothic"/>
                <w:color w:val="000000"/>
                <w:sz w:val="20"/>
                <w:szCs w:val="20"/>
              </w:rPr>
              <w:t>from</w:t>
            </w:r>
            <w:r w:rsidRPr="002D2414">
              <w:rPr>
                <w:rFonts w:ascii="Century Gothic" w:eastAsia="Century Gothic" w:hAnsi="Century Gothic" w:cs="Century Gothic"/>
                <w:color w:val="000000"/>
                <w:sz w:val="20"/>
                <w:szCs w:val="20"/>
              </w:rPr>
              <w:t xml:space="preserve"> the International Development Association (IDA) Of the World Bank Group to Finance the Uganda Climate Smart Agricultural Transformation Project</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Adopted a Report on the Motion for the </w:t>
            </w:r>
            <w:r w:rsidR="009357A5" w:rsidRPr="002D2414">
              <w:rPr>
                <w:rFonts w:ascii="Century Gothic" w:eastAsia="Century Gothic" w:hAnsi="Century Gothic" w:cs="Century Gothic"/>
                <w:color w:val="000000"/>
                <w:sz w:val="20"/>
                <w:szCs w:val="20"/>
              </w:rPr>
              <w:t>r</w:t>
            </w:r>
            <w:r w:rsidRPr="002D2414">
              <w:rPr>
                <w:rFonts w:ascii="Century Gothic" w:eastAsia="Century Gothic" w:hAnsi="Century Gothic" w:cs="Century Gothic"/>
                <w:color w:val="000000"/>
                <w:sz w:val="20"/>
                <w:szCs w:val="20"/>
              </w:rPr>
              <w:t xml:space="preserve">esolution of </w:t>
            </w:r>
            <w:r w:rsidR="000D2E00" w:rsidRPr="002D2414">
              <w:rPr>
                <w:rFonts w:ascii="Century Gothic" w:eastAsia="Century Gothic" w:hAnsi="Century Gothic" w:cs="Century Gothic"/>
                <w:color w:val="000000"/>
                <w:sz w:val="20"/>
                <w:szCs w:val="20"/>
              </w:rPr>
              <w:t>Parliament</w:t>
            </w:r>
            <w:r w:rsidRPr="002D2414">
              <w:rPr>
                <w:rFonts w:ascii="Century Gothic" w:eastAsia="Century Gothic" w:hAnsi="Century Gothic" w:cs="Century Gothic"/>
                <w:color w:val="000000"/>
                <w:sz w:val="20"/>
                <w:szCs w:val="20"/>
              </w:rPr>
              <w:t xml:space="preserve"> </w:t>
            </w:r>
            <w:r w:rsidR="009357A5"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rging Government to Address Climate Change in Uganda</w:t>
            </w:r>
          </w:p>
          <w:p w:rsidR="005534B5" w:rsidRPr="002D2414" w:rsidRDefault="005534B5" w:rsidP="0024233A">
            <w:pPr>
              <w:numPr>
                <w:ilvl w:val="0"/>
                <w:numId w:val="22"/>
              </w:numPr>
              <w:spacing w:after="0" w:line="240" w:lineRule="auto"/>
              <w:jc w:val="both"/>
              <w:rPr>
                <w:rFonts w:ascii="Century Gothic" w:eastAsia="Century Gothic" w:hAnsi="Century Gothic" w:cs="Century Gothic"/>
                <w:sz w:val="20"/>
                <w:szCs w:val="20"/>
                <w:u w:val="single"/>
              </w:rPr>
            </w:pPr>
            <w:r w:rsidRPr="002D2414">
              <w:rPr>
                <w:rFonts w:ascii="Century Gothic" w:eastAsia="Century Gothic" w:hAnsi="Century Gothic" w:cs="Century Gothic"/>
                <w:color w:val="000000"/>
                <w:sz w:val="20"/>
                <w:szCs w:val="20"/>
              </w:rPr>
              <w:t>Presented the Ministerial Statement on the Regional Inter</w:t>
            </w:r>
            <w:r w:rsidR="006F262F" w:rsidRPr="002D2414">
              <w:rPr>
                <w:rFonts w:ascii="Century Gothic" w:eastAsia="Century Gothic" w:hAnsi="Century Gothic" w:cs="Century Gothic"/>
                <w:color w:val="000000"/>
                <w:sz w:val="20"/>
                <w:szCs w:val="20"/>
              </w:rPr>
              <w:t>-</w:t>
            </w:r>
            <w:r w:rsidR="00871B8E" w:rsidRPr="002D2414">
              <w:rPr>
                <w:rFonts w:ascii="Century Gothic" w:eastAsia="Century Gothic" w:hAnsi="Century Gothic" w:cs="Century Gothic"/>
                <w:color w:val="000000"/>
                <w:sz w:val="20"/>
                <w:szCs w:val="20"/>
              </w:rPr>
              <w:t>Ministerial</w:t>
            </w:r>
            <w:r w:rsidRPr="002D2414">
              <w:rPr>
                <w:rFonts w:ascii="Century Gothic" w:eastAsia="Century Gothic" w:hAnsi="Century Gothic" w:cs="Century Gothic"/>
                <w:color w:val="000000"/>
                <w:sz w:val="20"/>
                <w:szCs w:val="20"/>
              </w:rPr>
              <w:t xml:space="preserve"> Conference on Migration Environment and Climate Change</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Life Below Water</w:t>
            </w:r>
          </w:p>
        </w:tc>
        <w:tc>
          <w:tcPr>
            <w:tcW w:w="6833" w:type="dxa"/>
          </w:tcPr>
          <w:p w:rsidR="005534B5" w:rsidRPr="002D2414" w:rsidRDefault="000D2E00" w:rsidP="0024233A">
            <w:pPr>
              <w:numPr>
                <w:ilvl w:val="0"/>
                <w:numId w:val="32"/>
              </w:numPr>
              <w:spacing w:after="0" w:line="240" w:lineRule="auto"/>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 xml:space="preserve">ary Committees </w:t>
            </w:r>
            <w:r w:rsidR="009357A5" w:rsidRPr="002D2414">
              <w:rPr>
                <w:rFonts w:ascii="Century Gothic" w:eastAsia="Century Gothic" w:hAnsi="Century Gothic" w:cs="Century Gothic"/>
                <w:color w:val="000000"/>
                <w:sz w:val="20"/>
                <w:szCs w:val="20"/>
              </w:rPr>
              <w:t>r</w:t>
            </w:r>
            <w:r w:rsidR="005534B5" w:rsidRPr="002D2414">
              <w:rPr>
                <w:rFonts w:ascii="Century Gothic" w:eastAsia="Century Gothic" w:hAnsi="Century Gothic" w:cs="Century Gothic"/>
                <w:color w:val="000000"/>
                <w:sz w:val="20"/>
                <w:szCs w:val="20"/>
              </w:rPr>
              <w:t>esponsible for Natural Resources and Agriculture</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 xml:space="preserve">Passed </w:t>
            </w:r>
            <w:r w:rsidR="00795570" w:rsidRPr="002D2414">
              <w:rPr>
                <w:rFonts w:ascii="Century Gothic" w:eastAsia="Century Gothic" w:hAnsi="Century Gothic" w:cs="Century Gothic"/>
                <w:color w:val="000000"/>
                <w:sz w:val="20"/>
                <w:szCs w:val="20"/>
              </w:rPr>
              <w:t>t</w:t>
            </w:r>
            <w:r w:rsidRPr="002D2414">
              <w:rPr>
                <w:rFonts w:ascii="Century Gothic" w:eastAsia="Century Gothic" w:hAnsi="Century Gothic" w:cs="Century Gothic"/>
                <w:color w:val="000000"/>
                <w:sz w:val="20"/>
                <w:szCs w:val="20"/>
              </w:rPr>
              <w:t>he Fisheries and Aquaculture Bill,2021</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Life on Land </w:t>
            </w:r>
          </w:p>
        </w:tc>
        <w:tc>
          <w:tcPr>
            <w:tcW w:w="6833" w:type="dxa"/>
          </w:tcPr>
          <w:p w:rsidR="005534B5" w:rsidRPr="002D2414" w:rsidRDefault="000D2E00" w:rsidP="0024233A">
            <w:pPr>
              <w:numPr>
                <w:ilvl w:val="0"/>
                <w:numId w:val="33"/>
              </w:numPr>
              <w:spacing w:after="0" w:line="240" w:lineRule="auto"/>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ary Sectoral Committee on Natural Resources</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Petroleum Supply (Amendment) Bill, 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Physical Planners Registration Bill, 2021</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Presented Ministerial Policy Statement of the Status of Gunda Forest Reserve, Namwoya Forest Reserve and Gulu Forest Reserve.</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Peace Justice and Strong Institutions</w:t>
            </w:r>
          </w:p>
        </w:tc>
        <w:tc>
          <w:tcPr>
            <w:tcW w:w="6833" w:type="dxa"/>
          </w:tcPr>
          <w:p w:rsidR="005534B5" w:rsidRPr="002D2414" w:rsidRDefault="000D2E00" w:rsidP="0024233A">
            <w:pPr>
              <w:numPr>
                <w:ilvl w:val="0"/>
                <w:numId w:val="34"/>
              </w:numPr>
              <w:spacing w:after="0" w:line="240" w:lineRule="auto"/>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 xml:space="preserve">ary Committees Responsible for Human Rights, </w:t>
            </w:r>
            <w:r w:rsidR="00B15CED" w:rsidRPr="002D2414">
              <w:rPr>
                <w:rFonts w:ascii="Century Gothic" w:eastAsia="Century Gothic" w:hAnsi="Century Gothic" w:cs="Century Gothic"/>
                <w:color w:val="000000"/>
                <w:sz w:val="20"/>
                <w:szCs w:val="20"/>
              </w:rPr>
              <w:t>Defence</w:t>
            </w:r>
            <w:r w:rsidR="005534B5" w:rsidRPr="002D2414">
              <w:rPr>
                <w:rFonts w:ascii="Century Gothic" w:eastAsia="Century Gothic" w:hAnsi="Century Gothic" w:cs="Century Gothic"/>
                <w:color w:val="000000"/>
                <w:sz w:val="20"/>
                <w:szCs w:val="20"/>
              </w:rPr>
              <w:t xml:space="preserve">, Equal Opportunities, Public Accounts, Legal and </w:t>
            </w: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ary Affairs</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Narcotic Drugs and Psychotropic Substances (Control) Bill,2023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Judicature (Amendment) Bill,2023</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Registration of Persons (Amendment) Bill, 2024</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Anti- Terrorism (Amendment) Bill,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Anti-Money Laundering (Amendment) Bill,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Trustees Incorporation (Amendment) Bill,2022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Companies (Amendment) Bill,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Insolvency (Amendment) Bill, 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Partnerships (Amendment) Bill,2022</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Landlord and Tenant Bill, 2021</w:t>
            </w:r>
          </w:p>
          <w:p w:rsidR="005534B5" w:rsidRPr="002D2414" w:rsidRDefault="005534B5" w:rsidP="0024233A">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t>Passed the Succession Amendment Bill, 2021</w:t>
            </w:r>
          </w:p>
          <w:p w:rsidR="005534B5" w:rsidRPr="002D2414" w:rsidRDefault="005534B5" w:rsidP="00813EED">
            <w:pPr>
              <w:numPr>
                <w:ilvl w:val="0"/>
                <w:numId w:val="22"/>
              </w:numPr>
              <w:spacing w:after="0" w:line="240" w:lineRule="auto"/>
              <w:jc w:val="both"/>
              <w:rPr>
                <w:color w:val="000000"/>
              </w:rPr>
            </w:pPr>
            <w:r w:rsidRPr="002D2414">
              <w:rPr>
                <w:rFonts w:ascii="Century Gothic" w:eastAsia="Century Gothic" w:hAnsi="Century Gothic" w:cs="Century Gothic"/>
                <w:color w:val="000000"/>
                <w:sz w:val="20"/>
                <w:szCs w:val="20"/>
              </w:rPr>
              <w:lastRenderedPageBreak/>
              <w:t xml:space="preserve">Resolution </w:t>
            </w:r>
            <w:r w:rsidR="009357A5" w:rsidRPr="002D2414">
              <w:rPr>
                <w:rFonts w:ascii="Century Gothic" w:eastAsia="Century Gothic" w:hAnsi="Century Gothic" w:cs="Century Gothic"/>
                <w:color w:val="000000"/>
                <w:sz w:val="20"/>
                <w:szCs w:val="20"/>
              </w:rPr>
              <w:t>o</w:t>
            </w:r>
            <w:r w:rsidRPr="002D2414">
              <w:rPr>
                <w:rFonts w:ascii="Century Gothic" w:eastAsia="Century Gothic" w:hAnsi="Century Gothic" w:cs="Century Gothic"/>
                <w:color w:val="000000"/>
                <w:sz w:val="20"/>
                <w:szCs w:val="20"/>
              </w:rPr>
              <w:t xml:space="preserve">f </w:t>
            </w:r>
            <w:r w:rsidR="000D2E00" w:rsidRPr="002D2414">
              <w:rPr>
                <w:rFonts w:ascii="Century Gothic" w:eastAsia="Century Gothic" w:hAnsi="Century Gothic" w:cs="Century Gothic"/>
                <w:color w:val="000000"/>
                <w:sz w:val="20"/>
                <w:szCs w:val="20"/>
              </w:rPr>
              <w:t>Parliament</w:t>
            </w:r>
            <w:r w:rsidRPr="002D2414">
              <w:rPr>
                <w:rFonts w:ascii="Century Gothic" w:eastAsia="Century Gothic" w:hAnsi="Century Gothic" w:cs="Century Gothic"/>
                <w:color w:val="000000"/>
                <w:sz w:val="20"/>
                <w:szCs w:val="20"/>
              </w:rPr>
              <w:t xml:space="preserve"> to </w:t>
            </w:r>
            <w:r w:rsidR="009357A5" w:rsidRPr="002D2414">
              <w:rPr>
                <w:rFonts w:ascii="Century Gothic" w:eastAsia="Century Gothic" w:hAnsi="Century Gothic" w:cs="Century Gothic"/>
                <w:color w:val="000000"/>
                <w:sz w:val="20"/>
                <w:szCs w:val="20"/>
              </w:rPr>
              <w:t>u</w:t>
            </w:r>
            <w:r w:rsidRPr="002D2414">
              <w:rPr>
                <w:rFonts w:ascii="Century Gothic" w:eastAsia="Century Gothic" w:hAnsi="Century Gothic" w:cs="Century Gothic"/>
                <w:color w:val="000000"/>
                <w:sz w:val="20"/>
                <w:szCs w:val="20"/>
              </w:rPr>
              <w:t xml:space="preserve">rge Government to take Immediate Steps to </w:t>
            </w:r>
            <w:r w:rsidR="009357A5" w:rsidRPr="002D2414">
              <w:rPr>
                <w:rFonts w:ascii="Century Gothic" w:eastAsia="Century Gothic" w:hAnsi="Century Gothic" w:cs="Century Gothic"/>
                <w:color w:val="000000"/>
                <w:sz w:val="20"/>
                <w:szCs w:val="20"/>
              </w:rPr>
              <w:t>r</w:t>
            </w:r>
            <w:r w:rsidRPr="002D2414">
              <w:rPr>
                <w:rFonts w:ascii="Century Gothic" w:eastAsia="Century Gothic" w:hAnsi="Century Gothic" w:cs="Century Gothic"/>
                <w:color w:val="000000"/>
                <w:sz w:val="20"/>
                <w:szCs w:val="20"/>
              </w:rPr>
              <w:t>estore Peace and Security in Karamoja Region</w:t>
            </w:r>
          </w:p>
        </w:tc>
      </w:tr>
      <w:tr w:rsidR="005534B5" w:rsidRPr="002D2414" w:rsidTr="0024233A">
        <w:tc>
          <w:tcPr>
            <w:tcW w:w="615" w:type="dxa"/>
          </w:tcPr>
          <w:p w:rsidR="005534B5" w:rsidRPr="002D2414" w:rsidRDefault="005534B5" w:rsidP="0024233A">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17</w:t>
            </w:r>
          </w:p>
        </w:tc>
        <w:tc>
          <w:tcPr>
            <w:tcW w:w="1903" w:type="dxa"/>
          </w:tcPr>
          <w:p w:rsidR="005534B5" w:rsidRPr="002D2414" w:rsidRDefault="005534B5" w:rsidP="000775E4">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Partnerships for the Goals</w:t>
            </w:r>
          </w:p>
        </w:tc>
        <w:tc>
          <w:tcPr>
            <w:tcW w:w="6833" w:type="dxa"/>
          </w:tcPr>
          <w:p w:rsidR="005534B5" w:rsidRPr="002D2414" w:rsidRDefault="000D2E00" w:rsidP="0024233A">
            <w:pPr>
              <w:numPr>
                <w:ilvl w:val="0"/>
                <w:numId w:val="35"/>
              </w:numPr>
              <w:spacing w:after="0" w:line="240" w:lineRule="auto"/>
              <w:ind w:left="714" w:hanging="357"/>
              <w:jc w:val="both"/>
            </w:pPr>
            <w:r w:rsidRPr="002D2414">
              <w:rPr>
                <w:rFonts w:ascii="Century Gothic" w:eastAsia="Century Gothic" w:hAnsi="Century Gothic" w:cs="Century Gothic"/>
                <w:color w:val="000000"/>
                <w:sz w:val="20"/>
                <w:szCs w:val="20"/>
              </w:rPr>
              <w:t>Parliament</w:t>
            </w:r>
            <w:r w:rsidR="005534B5" w:rsidRPr="002D2414">
              <w:rPr>
                <w:rFonts w:ascii="Century Gothic" w:eastAsia="Century Gothic" w:hAnsi="Century Gothic" w:cs="Century Gothic"/>
                <w:color w:val="000000"/>
                <w:sz w:val="20"/>
                <w:szCs w:val="20"/>
              </w:rPr>
              <w:t xml:space="preserve">ary Committees </w:t>
            </w:r>
            <w:r w:rsidR="009357A5" w:rsidRPr="002D2414">
              <w:rPr>
                <w:rFonts w:ascii="Century Gothic" w:eastAsia="Century Gothic" w:hAnsi="Century Gothic" w:cs="Century Gothic"/>
                <w:color w:val="000000"/>
                <w:sz w:val="20"/>
                <w:szCs w:val="20"/>
              </w:rPr>
              <w:t>r</w:t>
            </w:r>
            <w:r w:rsidR="005534B5" w:rsidRPr="002D2414">
              <w:rPr>
                <w:rFonts w:ascii="Century Gothic" w:eastAsia="Century Gothic" w:hAnsi="Century Gothic" w:cs="Century Gothic"/>
                <w:color w:val="000000"/>
                <w:sz w:val="20"/>
                <w:szCs w:val="20"/>
              </w:rPr>
              <w:t xml:space="preserve">esponsible </w:t>
            </w:r>
            <w:r w:rsidR="006F262F" w:rsidRPr="002D2414">
              <w:rPr>
                <w:rFonts w:ascii="Century Gothic" w:eastAsia="Century Gothic" w:hAnsi="Century Gothic" w:cs="Century Gothic"/>
                <w:color w:val="000000"/>
                <w:sz w:val="20"/>
                <w:szCs w:val="20"/>
              </w:rPr>
              <w:t>for</w:t>
            </w:r>
            <w:r w:rsidR="005534B5" w:rsidRPr="002D2414">
              <w:rPr>
                <w:rFonts w:ascii="Century Gothic" w:eastAsia="Century Gothic" w:hAnsi="Century Gothic" w:cs="Century Gothic"/>
                <w:color w:val="000000"/>
                <w:sz w:val="20"/>
                <w:szCs w:val="20"/>
              </w:rPr>
              <w:t>, Foreign Affairs and EAC Affairs</w:t>
            </w:r>
          </w:p>
          <w:p w:rsidR="005534B5" w:rsidRPr="002D2414" w:rsidRDefault="005534B5" w:rsidP="0024233A">
            <w:pPr>
              <w:numPr>
                <w:ilvl w:val="0"/>
                <w:numId w:val="22"/>
              </w:numPr>
              <w:spacing w:after="0" w:line="240" w:lineRule="auto"/>
              <w:ind w:left="714" w:hanging="357"/>
              <w:jc w:val="both"/>
              <w:rPr>
                <w:color w:val="000000"/>
              </w:rPr>
            </w:pPr>
            <w:r w:rsidRPr="002D2414">
              <w:rPr>
                <w:rFonts w:ascii="Century Gothic" w:eastAsia="Century Gothic" w:hAnsi="Century Gothic" w:cs="Century Gothic"/>
                <w:color w:val="000000"/>
                <w:sz w:val="20"/>
                <w:szCs w:val="20"/>
              </w:rPr>
              <w:t>Elected Ugandan Representatives to the East African Legislative Assembly</w:t>
            </w:r>
            <w:r w:rsidR="00346E4A" w:rsidRPr="002D2414">
              <w:rPr>
                <w:rFonts w:ascii="Century Gothic" w:eastAsia="Century Gothic" w:hAnsi="Century Gothic" w:cs="Century Gothic"/>
                <w:color w:val="000000"/>
                <w:sz w:val="20"/>
                <w:szCs w:val="20"/>
              </w:rPr>
              <w:t>, 29</w:t>
            </w:r>
            <w:r w:rsidR="00346E4A" w:rsidRPr="002D2414">
              <w:rPr>
                <w:rFonts w:ascii="Century Gothic" w:eastAsia="Century Gothic" w:hAnsi="Century Gothic" w:cs="Century Gothic"/>
                <w:color w:val="000000"/>
                <w:sz w:val="20"/>
                <w:szCs w:val="20"/>
                <w:vertAlign w:val="superscript"/>
              </w:rPr>
              <w:t>th</w:t>
            </w:r>
            <w:r w:rsidR="00346E4A" w:rsidRPr="002D2414">
              <w:rPr>
                <w:rFonts w:ascii="Century Gothic" w:eastAsia="Century Gothic" w:hAnsi="Century Gothic" w:cs="Century Gothic"/>
                <w:color w:val="000000"/>
                <w:sz w:val="20"/>
                <w:szCs w:val="20"/>
              </w:rPr>
              <w:t xml:space="preserve"> Sept 2022</w:t>
            </w:r>
          </w:p>
          <w:p w:rsidR="00346E4A" w:rsidRPr="002D2414" w:rsidRDefault="00346E4A" w:rsidP="0024233A">
            <w:pPr>
              <w:numPr>
                <w:ilvl w:val="0"/>
                <w:numId w:val="22"/>
              </w:numPr>
              <w:spacing w:after="0" w:line="240" w:lineRule="auto"/>
              <w:ind w:left="714" w:hanging="357"/>
              <w:jc w:val="both"/>
              <w:rPr>
                <w:color w:val="000000"/>
              </w:rPr>
            </w:pPr>
            <w:r w:rsidRPr="002D2414">
              <w:rPr>
                <w:rFonts w:ascii="Century Gothic" w:eastAsia="Century Gothic" w:hAnsi="Century Gothic" w:cs="Century Gothic"/>
                <w:color w:val="000000"/>
                <w:sz w:val="20"/>
                <w:szCs w:val="20"/>
              </w:rPr>
              <w:t xml:space="preserve">Presentation </w:t>
            </w:r>
            <w:r w:rsidR="009357A5" w:rsidRPr="002D2414">
              <w:rPr>
                <w:rFonts w:ascii="Century Gothic" w:eastAsia="Century Gothic" w:hAnsi="Century Gothic" w:cs="Century Gothic"/>
                <w:color w:val="000000"/>
                <w:sz w:val="20"/>
                <w:szCs w:val="20"/>
              </w:rPr>
              <w:t>b</w:t>
            </w:r>
            <w:r w:rsidR="005534B5" w:rsidRPr="002D2414">
              <w:rPr>
                <w:rFonts w:ascii="Century Gothic" w:eastAsia="Century Gothic" w:hAnsi="Century Gothic" w:cs="Century Gothic"/>
                <w:color w:val="000000"/>
                <w:sz w:val="20"/>
                <w:szCs w:val="20"/>
              </w:rPr>
              <w:t xml:space="preserve">y the Technical Team of the East African Community </w:t>
            </w:r>
            <w:r w:rsidR="009A1BC0" w:rsidRPr="002D2414">
              <w:rPr>
                <w:rFonts w:ascii="Century Gothic" w:eastAsia="Century Gothic" w:hAnsi="Century Gothic" w:cs="Century Gothic"/>
                <w:color w:val="000000"/>
                <w:sz w:val="20"/>
                <w:szCs w:val="20"/>
              </w:rPr>
              <w:t xml:space="preserve">alleging that some </w:t>
            </w:r>
            <w:r w:rsidR="005534B5" w:rsidRPr="002D2414">
              <w:rPr>
                <w:rFonts w:ascii="Century Gothic" w:eastAsia="Century Gothic" w:hAnsi="Century Gothic" w:cs="Century Gothic"/>
                <w:color w:val="000000"/>
                <w:sz w:val="20"/>
                <w:szCs w:val="20"/>
              </w:rPr>
              <w:t>Medical and Dental Schools in Uganda have inadequate facilities to train and graduate Medical and Dental Practitioners</w:t>
            </w:r>
          </w:p>
          <w:p w:rsidR="00346E4A" w:rsidRPr="002D2414" w:rsidRDefault="00346E4A" w:rsidP="0024233A">
            <w:pPr>
              <w:numPr>
                <w:ilvl w:val="0"/>
                <w:numId w:val="22"/>
              </w:numPr>
              <w:spacing w:after="0" w:line="240" w:lineRule="auto"/>
              <w:ind w:left="714" w:hanging="357"/>
              <w:jc w:val="both"/>
              <w:rPr>
                <w:rFonts w:ascii="Century Gothic" w:hAnsi="Century Gothic"/>
                <w:color w:val="000000"/>
                <w:sz w:val="20"/>
                <w:szCs w:val="20"/>
              </w:rPr>
            </w:pPr>
            <w:r w:rsidRPr="002D2414">
              <w:rPr>
                <w:rFonts w:ascii="Century Gothic" w:hAnsi="Century Gothic"/>
                <w:color w:val="000000"/>
                <w:sz w:val="20"/>
                <w:szCs w:val="20"/>
              </w:rPr>
              <w:t>Statement on East African Legislative Assembly (EALA) Bills and Acts, 2022</w:t>
            </w:r>
          </w:p>
          <w:p w:rsidR="00346E4A" w:rsidRPr="002D2414" w:rsidRDefault="00346E4A" w:rsidP="00813EED">
            <w:pPr>
              <w:numPr>
                <w:ilvl w:val="0"/>
                <w:numId w:val="22"/>
              </w:numPr>
              <w:spacing w:after="0" w:line="240" w:lineRule="auto"/>
              <w:ind w:left="714" w:hanging="357"/>
              <w:jc w:val="both"/>
              <w:rPr>
                <w:color w:val="000000"/>
              </w:rPr>
            </w:pPr>
            <w:r w:rsidRPr="002D2414">
              <w:rPr>
                <w:rFonts w:ascii="Century Gothic" w:hAnsi="Century Gothic"/>
                <w:color w:val="000000"/>
                <w:sz w:val="20"/>
                <w:szCs w:val="20"/>
              </w:rPr>
              <w:t>Statement on the implementation of the 21</w:t>
            </w:r>
            <w:r w:rsidRPr="002D2414">
              <w:rPr>
                <w:rFonts w:ascii="Century Gothic" w:hAnsi="Century Gothic"/>
                <w:color w:val="000000"/>
                <w:sz w:val="20"/>
                <w:szCs w:val="20"/>
                <w:vertAlign w:val="superscript"/>
              </w:rPr>
              <w:t>st</w:t>
            </w:r>
            <w:r w:rsidRPr="002D2414">
              <w:rPr>
                <w:rFonts w:ascii="Century Gothic" w:hAnsi="Century Gothic"/>
                <w:color w:val="000000"/>
                <w:sz w:val="20"/>
                <w:szCs w:val="20"/>
              </w:rPr>
              <w:t xml:space="preserve"> EAC Summit directive to adopt Kiswahili as an Official language of the Community in Uganda</w:t>
            </w:r>
          </w:p>
        </w:tc>
      </w:tr>
    </w:tbl>
    <w:p w:rsidR="005534B5" w:rsidRPr="002D2414" w:rsidRDefault="005534B5" w:rsidP="006F262F">
      <w:pPr>
        <w:spacing w:after="0" w:line="24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b/>
          <w:i/>
          <w:sz w:val="20"/>
          <w:szCs w:val="20"/>
        </w:rPr>
        <w:t xml:space="preserve">Source: Official Programme </w:t>
      </w:r>
      <w:r w:rsidR="00813EED">
        <w:rPr>
          <w:rFonts w:ascii="Century Gothic" w:eastAsia="Century Gothic" w:hAnsi="Century Gothic" w:cs="Century Gothic"/>
          <w:b/>
          <w:i/>
          <w:sz w:val="20"/>
          <w:szCs w:val="20"/>
        </w:rPr>
        <w:t>B</w:t>
      </w:r>
      <w:r w:rsidRPr="002D2414">
        <w:rPr>
          <w:rFonts w:ascii="Century Gothic" w:eastAsia="Century Gothic" w:hAnsi="Century Gothic" w:cs="Century Gothic"/>
          <w:b/>
          <w:i/>
          <w:sz w:val="20"/>
          <w:szCs w:val="20"/>
        </w:rPr>
        <w:t>ooklet for the opening of Sessions in the 10</w:t>
      </w:r>
      <w:r w:rsidRPr="002D2414">
        <w:rPr>
          <w:rFonts w:ascii="Century Gothic" w:eastAsia="Century Gothic" w:hAnsi="Century Gothic" w:cs="Century Gothic"/>
          <w:b/>
          <w:i/>
          <w:sz w:val="20"/>
          <w:szCs w:val="20"/>
          <w:vertAlign w:val="superscript"/>
        </w:rPr>
        <w:t>th</w:t>
      </w:r>
      <w:r w:rsidRPr="002D2414">
        <w:rPr>
          <w:rFonts w:ascii="Century Gothic" w:eastAsia="Century Gothic" w:hAnsi="Century Gothic" w:cs="Century Gothic"/>
          <w:b/>
          <w:i/>
          <w:sz w:val="20"/>
          <w:szCs w:val="20"/>
        </w:rPr>
        <w:t xml:space="preserve"> and 11</w:t>
      </w:r>
      <w:r w:rsidRPr="002D2414">
        <w:rPr>
          <w:rFonts w:ascii="Century Gothic" w:eastAsia="Century Gothic" w:hAnsi="Century Gothic" w:cs="Century Gothic"/>
          <w:b/>
          <w:i/>
          <w:sz w:val="20"/>
          <w:szCs w:val="20"/>
          <w:vertAlign w:val="superscript"/>
        </w:rPr>
        <w:t>th</w:t>
      </w:r>
      <w:r w:rsidRPr="002D2414">
        <w:rPr>
          <w:rFonts w:ascii="Century Gothic" w:eastAsia="Century Gothic" w:hAnsi="Century Gothic" w:cs="Century Gothic"/>
          <w:b/>
          <w:i/>
          <w:sz w:val="20"/>
          <w:szCs w:val="20"/>
        </w:rPr>
        <w:t xml:space="preserve"> </w:t>
      </w:r>
      <w:r w:rsidR="000D2E00" w:rsidRPr="002D2414">
        <w:rPr>
          <w:rFonts w:ascii="Century Gothic" w:eastAsia="Century Gothic" w:hAnsi="Century Gothic" w:cs="Century Gothic"/>
          <w:b/>
          <w:i/>
          <w:sz w:val="20"/>
          <w:szCs w:val="20"/>
        </w:rPr>
        <w:t>Parliament</w:t>
      </w:r>
      <w:r w:rsidRPr="002D2414">
        <w:rPr>
          <w:rFonts w:ascii="Century Gothic" w:eastAsia="Century Gothic" w:hAnsi="Century Gothic" w:cs="Century Gothic"/>
          <w:b/>
          <w:i/>
          <w:sz w:val="20"/>
          <w:szCs w:val="20"/>
        </w:rPr>
        <w:t>, June 2021,2022,2023,2024</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F806DD" w:rsidRPr="002D2414" w:rsidRDefault="00F806DD"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During the period the key role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was to pass laws, appropriate, consider resolutions and make statements to contribute to the </w:t>
      </w:r>
      <w:r w:rsidR="0006155E" w:rsidRPr="002D2414">
        <w:rPr>
          <w:rFonts w:ascii="Century Gothic" w:eastAsia="Century Gothic" w:hAnsi="Century Gothic" w:cs="Century Gothic"/>
          <w:sz w:val="24"/>
          <w:szCs w:val="24"/>
        </w:rPr>
        <w:t>implementation of</w:t>
      </w:r>
      <w:r w:rsidRPr="002D2414">
        <w:rPr>
          <w:rFonts w:ascii="Century Gothic" w:eastAsia="Century Gothic" w:hAnsi="Century Gothic" w:cs="Century Gothic"/>
          <w:sz w:val="24"/>
          <w:szCs w:val="24"/>
        </w:rPr>
        <w:t xml:space="preserve"> SDGs. In order to streamline tracking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contribution to SGDs its </w:t>
      </w:r>
      <w:r w:rsidR="0006155E" w:rsidRPr="002D2414">
        <w:rPr>
          <w:rFonts w:ascii="Century Gothic" w:eastAsia="Century Gothic" w:hAnsi="Century Gothic" w:cs="Century Gothic"/>
          <w:sz w:val="24"/>
          <w:szCs w:val="24"/>
        </w:rPr>
        <w:t>paramount</w:t>
      </w:r>
      <w:r w:rsidRPr="002D2414">
        <w:rPr>
          <w:rFonts w:ascii="Century Gothic" w:eastAsia="Century Gothic" w:hAnsi="Century Gothic" w:cs="Century Gothic"/>
          <w:sz w:val="24"/>
          <w:szCs w:val="24"/>
        </w:rPr>
        <w:t xml:space="preserve"> to pu</w:t>
      </w:r>
      <w:r w:rsidR="0006155E" w:rsidRPr="002D2414">
        <w:rPr>
          <w:rFonts w:ascii="Century Gothic" w:eastAsia="Century Gothic" w:hAnsi="Century Gothic" w:cs="Century Gothic"/>
          <w:sz w:val="24"/>
          <w:szCs w:val="24"/>
        </w:rPr>
        <w:t>t</w:t>
      </w:r>
      <w:r w:rsidRPr="002D2414">
        <w:rPr>
          <w:rFonts w:ascii="Century Gothic" w:eastAsia="Century Gothic" w:hAnsi="Century Gothic" w:cs="Century Gothic"/>
          <w:sz w:val="24"/>
          <w:szCs w:val="24"/>
        </w:rPr>
        <w:t xml:space="preserve"> in place;</w:t>
      </w:r>
    </w:p>
    <w:p w:rsidR="00F806DD" w:rsidRPr="002D2414" w:rsidRDefault="003F2E38" w:rsidP="007179EE">
      <w:pPr>
        <w:numPr>
          <w:ilvl w:val="0"/>
          <w:numId w:val="57"/>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A</w:t>
      </w:r>
      <w:r w:rsidR="00F806DD" w:rsidRPr="002D2414">
        <w:rPr>
          <w:rFonts w:ascii="Century Gothic" w:eastAsia="Century Gothic" w:hAnsi="Century Gothic" w:cs="Century Gothic"/>
          <w:sz w:val="24"/>
          <w:szCs w:val="24"/>
        </w:rPr>
        <w:t xml:space="preserve"> </w:t>
      </w:r>
      <w:r w:rsidR="0006155E" w:rsidRPr="002D2414">
        <w:rPr>
          <w:rFonts w:ascii="Century Gothic" w:eastAsia="Century Gothic" w:hAnsi="Century Gothic" w:cs="Century Gothic"/>
          <w:sz w:val="24"/>
          <w:szCs w:val="24"/>
        </w:rPr>
        <w:t xml:space="preserve">dedicated </w:t>
      </w:r>
      <w:r w:rsidR="00F806DD" w:rsidRPr="002D2414">
        <w:rPr>
          <w:rFonts w:ascii="Century Gothic" w:eastAsia="Century Gothic" w:hAnsi="Century Gothic" w:cs="Century Gothic"/>
          <w:sz w:val="24"/>
          <w:szCs w:val="24"/>
        </w:rPr>
        <w:t xml:space="preserve">SDGs </w:t>
      </w:r>
      <w:r w:rsidR="0006155E" w:rsidRPr="002D2414">
        <w:rPr>
          <w:rFonts w:ascii="Century Gothic" w:eastAsia="Century Gothic" w:hAnsi="Century Gothic" w:cs="Century Gothic"/>
          <w:sz w:val="24"/>
          <w:szCs w:val="24"/>
        </w:rPr>
        <w:t>Secretariat</w:t>
      </w:r>
      <w:r w:rsidR="009A1BC0" w:rsidRPr="002D2414">
        <w:rPr>
          <w:rFonts w:ascii="Century Gothic" w:eastAsia="Century Gothic" w:hAnsi="Century Gothic" w:cs="Century Gothic"/>
          <w:sz w:val="24"/>
          <w:szCs w:val="24"/>
        </w:rPr>
        <w:t>.</w:t>
      </w:r>
      <w:r w:rsidR="0006155E" w:rsidRPr="002D2414">
        <w:rPr>
          <w:rFonts w:ascii="Century Gothic" w:eastAsia="Century Gothic" w:hAnsi="Century Gothic" w:cs="Century Gothic"/>
          <w:sz w:val="24"/>
          <w:szCs w:val="24"/>
        </w:rPr>
        <w:t xml:space="preserve"> </w:t>
      </w:r>
    </w:p>
    <w:p w:rsidR="00F806DD" w:rsidRPr="002D2414" w:rsidRDefault="00F806DD" w:rsidP="007179EE">
      <w:pPr>
        <w:numPr>
          <w:ilvl w:val="0"/>
          <w:numId w:val="57"/>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A mechanism</w:t>
      </w:r>
      <w:r w:rsidR="0006155E" w:rsidRPr="002D2414">
        <w:rPr>
          <w:rFonts w:ascii="Century Gothic" w:eastAsia="Century Gothic" w:hAnsi="Century Gothic" w:cs="Century Gothic"/>
          <w:sz w:val="24"/>
          <w:szCs w:val="24"/>
        </w:rPr>
        <w:t xml:space="preserve"> of tracking and </w:t>
      </w:r>
      <w:r w:rsidR="0008512B" w:rsidRPr="002D2414">
        <w:rPr>
          <w:rFonts w:ascii="Century Gothic" w:eastAsia="Century Gothic" w:hAnsi="Century Gothic" w:cs="Century Gothic"/>
          <w:sz w:val="24"/>
          <w:szCs w:val="24"/>
        </w:rPr>
        <w:t>reporting implementation</w:t>
      </w:r>
      <w:r w:rsidR="0006155E" w:rsidRPr="002D2414">
        <w:rPr>
          <w:rFonts w:ascii="Century Gothic" w:eastAsia="Century Gothic" w:hAnsi="Century Gothic" w:cs="Century Gothic"/>
          <w:sz w:val="24"/>
          <w:szCs w:val="24"/>
        </w:rPr>
        <w:t xml:space="preserve"> of SGDs by   </w:t>
      </w:r>
      <w:r w:rsidR="000D2E00" w:rsidRPr="002D2414">
        <w:rPr>
          <w:rFonts w:ascii="Century Gothic" w:eastAsia="Century Gothic" w:hAnsi="Century Gothic" w:cs="Century Gothic"/>
          <w:sz w:val="24"/>
          <w:szCs w:val="24"/>
        </w:rPr>
        <w:t>Parliament</w:t>
      </w:r>
      <w:r w:rsidR="009A1BC0" w:rsidRPr="002D2414">
        <w:rPr>
          <w:rFonts w:ascii="Century Gothic" w:eastAsia="Century Gothic" w:hAnsi="Century Gothic" w:cs="Century Gothic"/>
          <w:sz w:val="24"/>
          <w:szCs w:val="24"/>
        </w:rPr>
        <w:t>.</w:t>
      </w:r>
    </w:p>
    <w:p w:rsidR="00CB1D4B" w:rsidRPr="002D2414" w:rsidRDefault="00CB1D4B"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142" w:name="_Toc199921397"/>
      <w:bookmarkStart w:id="143" w:name="_Toc199921732"/>
      <w:r w:rsidRPr="002D2414">
        <w:rPr>
          <w:rFonts w:ascii="Century Gothic" w:eastAsia="Century Gothic" w:hAnsi="Century Gothic" w:cs="Century Gothic"/>
        </w:rPr>
        <w:t>2.3.1 Gender and Equity</w:t>
      </w:r>
      <w:bookmarkEnd w:id="142"/>
      <w:bookmarkEnd w:id="143"/>
    </w:p>
    <w:p w:rsidR="005534B5" w:rsidRPr="002D2414" w:rsidRDefault="005534B5" w:rsidP="006F262F">
      <w:pPr>
        <w:spacing w:after="0" w:line="360" w:lineRule="auto"/>
        <w:jc w:val="both"/>
        <w:rPr>
          <w:rFonts w:ascii="Century Gothic" w:eastAsia="Century Gothic" w:hAnsi="Century Gothic" w:cs="Century Gothic"/>
          <w:color w:val="000000"/>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An annual assessment for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budget for FY 2024/25 by the Equal Opportunities Commission (EOC) ranked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among the top five MDAs for compliance on gender and equity mainstreaming. This exemplary performance was among others attributed to: </w:t>
      </w:r>
    </w:p>
    <w:p w:rsidR="005534B5" w:rsidRPr="002D2414" w:rsidRDefault="005534B5" w:rsidP="006F262F">
      <w:pPr>
        <w:numPr>
          <w:ilvl w:val="0"/>
          <w:numId w:val="6"/>
        </w:numPr>
        <w:spacing w:after="0" w:line="360" w:lineRule="auto"/>
        <w:jc w:val="both"/>
        <w:rPr>
          <w:color w:val="000000"/>
        </w:rPr>
      </w:pPr>
      <w:r w:rsidRPr="002D2414">
        <w:rPr>
          <w:rFonts w:ascii="Century Gothic" w:eastAsia="Century Gothic" w:hAnsi="Century Gothic" w:cs="Century Gothic"/>
          <w:color w:val="000000"/>
          <w:sz w:val="24"/>
          <w:szCs w:val="24"/>
        </w:rPr>
        <w:t xml:space="preserve">Establishment and operationalisation of a Gender and Equity Unit as required by the Equal Opportunities Commission at the level of a Division in the Department of Corporate Planning and Strategy. The Division has three </w:t>
      </w:r>
      <w:r w:rsidRPr="002D2414">
        <w:rPr>
          <w:rFonts w:ascii="Century Gothic" w:eastAsia="Century Gothic" w:hAnsi="Century Gothic" w:cs="Century Gothic"/>
          <w:color w:val="000000"/>
          <w:sz w:val="24"/>
          <w:szCs w:val="24"/>
        </w:rPr>
        <w:lastRenderedPageBreak/>
        <w:t xml:space="preserve">dedicated staff who are being supported by Focal Point Officers drawn from all the departments of the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ary Service. </w:t>
      </w:r>
    </w:p>
    <w:p w:rsidR="005534B5" w:rsidRPr="002D2414" w:rsidRDefault="005534B5" w:rsidP="006F262F">
      <w:pPr>
        <w:numPr>
          <w:ilvl w:val="0"/>
          <w:numId w:val="6"/>
        </w:numPr>
        <w:spacing w:after="0" w:line="360" w:lineRule="auto"/>
        <w:jc w:val="both"/>
        <w:rPr>
          <w:color w:val="000000"/>
        </w:rPr>
      </w:pPr>
      <w:r w:rsidRPr="002D2414">
        <w:rPr>
          <w:rFonts w:ascii="Century Gothic" w:eastAsia="Century Gothic" w:hAnsi="Century Gothic" w:cs="Century Gothic"/>
          <w:color w:val="000000"/>
          <w:sz w:val="24"/>
          <w:szCs w:val="24"/>
        </w:rPr>
        <w:t xml:space="preserve">Development of a Gender Equality Action Plan (GEAP) to provide a clear roadmap towards mainstreaming gender equality. The GEAP focuses on strengthening institutional capacity and commitment towards gender equality, addressing gender-responsive legislation and reinforcing the use of evidence for gender-sensitive and responsive legislation. </w:t>
      </w:r>
    </w:p>
    <w:p w:rsidR="005534B5" w:rsidRPr="002D2414" w:rsidRDefault="005534B5" w:rsidP="006F262F">
      <w:pPr>
        <w:numPr>
          <w:ilvl w:val="0"/>
          <w:numId w:val="6"/>
        </w:numPr>
        <w:spacing w:after="0" w:line="360" w:lineRule="auto"/>
        <w:jc w:val="both"/>
        <w:rPr>
          <w:color w:val="000000"/>
        </w:rPr>
      </w:pPr>
      <w:r w:rsidRPr="002D2414">
        <w:rPr>
          <w:rFonts w:ascii="Century Gothic" w:eastAsia="Century Gothic" w:hAnsi="Century Gothic" w:cs="Century Gothic"/>
          <w:color w:val="000000"/>
          <w:sz w:val="24"/>
          <w:szCs w:val="24"/>
        </w:rPr>
        <w:t xml:space="preserve">Development of a Gender Checklist as a basis for monitoring progress towards mainstreaming gender and equity in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 </w:t>
      </w:r>
    </w:p>
    <w:p w:rsidR="005534B5" w:rsidRPr="002D2414" w:rsidRDefault="005534B5" w:rsidP="006F262F">
      <w:pPr>
        <w:numPr>
          <w:ilvl w:val="0"/>
          <w:numId w:val="6"/>
        </w:numPr>
        <w:spacing w:after="0" w:line="360" w:lineRule="auto"/>
        <w:jc w:val="both"/>
        <w:rPr>
          <w:color w:val="000000"/>
        </w:rPr>
      </w:pPr>
      <w:r w:rsidRPr="002D2414">
        <w:rPr>
          <w:rFonts w:ascii="Century Gothic" w:eastAsia="Century Gothic" w:hAnsi="Century Gothic" w:cs="Century Gothic"/>
          <w:color w:val="000000"/>
          <w:sz w:val="24"/>
          <w:szCs w:val="24"/>
        </w:rPr>
        <w:t xml:space="preserve">Provision of disability-friendly facilities in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 such as offices, washrooms, and meeting rooms. </w:t>
      </w:r>
    </w:p>
    <w:p w:rsidR="005534B5" w:rsidRPr="002D2414" w:rsidRDefault="005534B5" w:rsidP="006F262F">
      <w:pPr>
        <w:numPr>
          <w:ilvl w:val="0"/>
          <w:numId w:val="6"/>
        </w:numPr>
        <w:spacing w:after="0" w:line="360" w:lineRule="auto"/>
        <w:jc w:val="both"/>
        <w:rPr>
          <w:color w:val="000000"/>
        </w:rPr>
      </w:pPr>
      <w:r w:rsidRPr="002D2414">
        <w:rPr>
          <w:rFonts w:ascii="Century Gothic" w:eastAsia="Century Gothic" w:hAnsi="Century Gothic" w:cs="Century Gothic"/>
          <w:color w:val="000000"/>
          <w:sz w:val="24"/>
          <w:szCs w:val="24"/>
        </w:rPr>
        <w:t xml:space="preserve">Inclusivity in the recruitment process by ensuring marginalised groups are given equal chance to join the Service. </w:t>
      </w:r>
    </w:p>
    <w:p w:rsidR="005534B5" w:rsidRPr="002D2414" w:rsidRDefault="005534B5" w:rsidP="006F262F">
      <w:pPr>
        <w:numPr>
          <w:ilvl w:val="0"/>
          <w:numId w:val="6"/>
        </w:numPr>
        <w:spacing w:after="0" w:line="360" w:lineRule="auto"/>
        <w:jc w:val="both"/>
        <w:rPr>
          <w:color w:val="000000"/>
        </w:rPr>
      </w:pPr>
      <w:r w:rsidRPr="002D2414">
        <w:rPr>
          <w:rFonts w:ascii="Century Gothic" w:eastAsia="Century Gothic" w:hAnsi="Century Gothic" w:cs="Century Gothic"/>
          <w:color w:val="000000"/>
          <w:sz w:val="24"/>
          <w:szCs w:val="24"/>
        </w:rPr>
        <w:t xml:space="preserve">Provision of a breast-feeding facility for both Women MPs and Staff of </w:t>
      </w:r>
      <w:r w:rsidR="000D2E00" w:rsidRPr="002D2414">
        <w:rPr>
          <w:rFonts w:ascii="Century Gothic" w:eastAsia="Century Gothic" w:hAnsi="Century Gothic" w:cs="Century Gothic"/>
          <w:color w:val="000000"/>
          <w:sz w:val="24"/>
          <w:szCs w:val="24"/>
        </w:rPr>
        <w:t>Parliament</w:t>
      </w:r>
      <w:r w:rsidR="009A1BC0" w:rsidRPr="002D2414">
        <w:rPr>
          <w:rFonts w:ascii="Century Gothic" w:eastAsia="Century Gothic" w:hAnsi="Century Gothic" w:cs="Century Gothic"/>
          <w:color w:val="000000"/>
          <w:sz w:val="24"/>
          <w:szCs w:val="24"/>
        </w:rPr>
        <w:t>.</w:t>
      </w:r>
    </w:p>
    <w:p w:rsidR="00CC757E" w:rsidRPr="002D2414" w:rsidRDefault="00CC757E" w:rsidP="006F262F">
      <w:pPr>
        <w:spacing w:after="0" w:line="360" w:lineRule="auto"/>
        <w:jc w:val="both"/>
        <w:rPr>
          <w:rFonts w:ascii="Century Gothic" w:eastAsia="Century Gothic" w:hAnsi="Century Gothic" w:cs="Century Gothic"/>
          <w:color w:val="000000"/>
          <w:sz w:val="24"/>
          <w:szCs w:val="24"/>
        </w:rPr>
      </w:pPr>
    </w:p>
    <w:p w:rsidR="00CC757E" w:rsidRPr="002D2414" w:rsidRDefault="00CC757E" w:rsidP="006F262F">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Despite the achievements</w:t>
      </w:r>
      <w:r w:rsidR="007A7F52" w:rsidRPr="002D2414">
        <w:rPr>
          <w:rFonts w:ascii="Century Gothic" w:eastAsia="Century Gothic" w:hAnsi="Century Gothic" w:cs="Century Gothic"/>
          <w:color w:val="000000"/>
          <w:sz w:val="24"/>
          <w:szCs w:val="24"/>
        </w:rPr>
        <w:t>,</w:t>
      </w:r>
      <w:r w:rsidRPr="002D2414">
        <w:rPr>
          <w:rFonts w:ascii="Century Gothic" w:eastAsia="Century Gothic" w:hAnsi="Century Gothic" w:cs="Century Gothic"/>
          <w:color w:val="000000"/>
          <w:sz w:val="24"/>
          <w:szCs w:val="24"/>
        </w:rPr>
        <w:t xml:space="preserve"> the Commission intends to;</w:t>
      </w:r>
    </w:p>
    <w:p w:rsidR="00CC757E" w:rsidRPr="002D2414" w:rsidRDefault="00CC757E" w:rsidP="007179EE">
      <w:pPr>
        <w:numPr>
          <w:ilvl w:val="0"/>
          <w:numId w:val="58"/>
        </w:numPr>
        <w:spacing w:after="0" w:line="360" w:lineRule="auto"/>
        <w:jc w:val="both"/>
        <w:rPr>
          <w:rFonts w:ascii="Century Gothic" w:hAnsi="Century Gothic"/>
          <w:color w:val="000000"/>
          <w:sz w:val="24"/>
          <w:szCs w:val="24"/>
        </w:rPr>
      </w:pPr>
      <w:r w:rsidRPr="002D2414">
        <w:rPr>
          <w:rFonts w:ascii="Century Gothic" w:hAnsi="Century Gothic"/>
          <w:color w:val="000000"/>
          <w:sz w:val="24"/>
          <w:szCs w:val="24"/>
        </w:rPr>
        <w:t xml:space="preserve">Build Capacity of Members of </w:t>
      </w:r>
      <w:r w:rsidR="000D2E00" w:rsidRPr="002D2414">
        <w:rPr>
          <w:rFonts w:ascii="Century Gothic" w:hAnsi="Century Gothic"/>
          <w:color w:val="000000"/>
          <w:sz w:val="24"/>
          <w:szCs w:val="24"/>
        </w:rPr>
        <w:t>Parliament</w:t>
      </w:r>
      <w:r w:rsidR="007A7F52" w:rsidRPr="002D2414">
        <w:rPr>
          <w:rFonts w:ascii="Century Gothic" w:hAnsi="Century Gothic"/>
          <w:color w:val="000000"/>
          <w:sz w:val="24"/>
          <w:szCs w:val="24"/>
        </w:rPr>
        <w:t>, staff and Local C</w:t>
      </w:r>
      <w:r w:rsidRPr="002D2414">
        <w:rPr>
          <w:rFonts w:ascii="Century Gothic" w:hAnsi="Century Gothic"/>
          <w:color w:val="000000"/>
          <w:sz w:val="24"/>
          <w:szCs w:val="24"/>
        </w:rPr>
        <w:t>ouncils on Gender and Equity matters</w:t>
      </w:r>
      <w:r w:rsidR="009A1BC0" w:rsidRPr="002D2414">
        <w:rPr>
          <w:rFonts w:ascii="Century Gothic" w:hAnsi="Century Gothic"/>
          <w:color w:val="000000"/>
          <w:sz w:val="24"/>
          <w:szCs w:val="24"/>
        </w:rPr>
        <w:t>.</w:t>
      </w:r>
    </w:p>
    <w:p w:rsidR="005534B5" w:rsidRPr="002D2414" w:rsidRDefault="00813EED" w:rsidP="007179EE">
      <w:pPr>
        <w:numPr>
          <w:ilvl w:val="0"/>
          <w:numId w:val="58"/>
        </w:numPr>
        <w:spacing w:after="0" w:line="360" w:lineRule="auto"/>
        <w:jc w:val="both"/>
        <w:rPr>
          <w:rFonts w:ascii="Century Gothic" w:hAnsi="Century Gothic"/>
          <w:color w:val="000000"/>
          <w:sz w:val="24"/>
          <w:szCs w:val="24"/>
        </w:rPr>
      </w:pPr>
      <w:r>
        <w:rPr>
          <w:rFonts w:ascii="Century Gothic" w:hAnsi="Century Gothic"/>
          <w:color w:val="000000"/>
          <w:sz w:val="24"/>
          <w:szCs w:val="24"/>
        </w:rPr>
        <w:t>Update and operationalis</w:t>
      </w:r>
      <w:r w:rsidR="00CC757E" w:rsidRPr="002D2414">
        <w:rPr>
          <w:rFonts w:ascii="Century Gothic" w:hAnsi="Century Gothic"/>
          <w:color w:val="000000"/>
          <w:sz w:val="24"/>
          <w:szCs w:val="24"/>
        </w:rPr>
        <w:t xml:space="preserve">e the Gender and Equity Action </w:t>
      </w:r>
      <w:r w:rsidR="00F620F6" w:rsidRPr="002D2414">
        <w:rPr>
          <w:rFonts w:ascii="Century Gothic" w:hAnsi="Century Gothic"/>
          <w:color w:val="000000"/>
          <w:sz w:val="24"/>
          <w:szCs w:val="24"/>
        </w:rPr>
        <w:t>Plan (</w:t>
      </w:r>
      <w:r w:rsidR="00CC757E" w:rsidRPr="002D2414">
        <w:rPr>
          <w:rFonts w:ascii="Century Gothic" w:hAnsi="Century Gothic"/>
          <w:color w:val="000000"/>
          <w:sz w:val="24"/>
          <w:szCs w:val="24"/>
        </w:rPr>
        <w:t>GEAP)</w:t>
      </w:r>
      <w:r w:rsidR="009A1BC0" w:rsidRPr="002D2414">
        <w:rPr>
          <w:rFonts w:ascii="Century Gothic" w:hAnsi="Century Gothic"/>
          <w:color w:val="000000"/>
          <w:sz w:val="24"/>
          <w:szCs w:val="24"/>
        </w:rPr>
        <w:t>.</w:t>
      </w:r>
    </w:p>
    <w:p w:rsidR="005F3518" w:rsidRPr="002D2414" w:rsidRDefault="005F3518" w:rsidP="006F262F">
      <w:pPr>
        <w:spacing w:after="0" w:line="360" w:lineRule="auto"/>
        <w:ind w:left="720"/>
        <w:jc w:val="both"/>
        <w:rPr>
          <w:rFonts w:ascii="Century Gothic" w:hAnsi="Century Gothic"/>
          <w:color w:val="000000"/>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144" w:name="_Toc199921398"/>
      <w:bookmarkStart w:id="145" w:name="_Toc199921733"/>
      <w:r w:rsidRPr="002D2414">
        <w:rPr>
          <w:rFonts w:ascii="Century Gothic" w:eastAsia="Century Gothic" w:hAnsi="Century Gothic" w:cs="Century Gothic"/>
          <w:sz w:val="24"/>
          <w:szCs w:val="24"/>
        </w:rPr>
        <w:t>2.4</w:t>
      </w:r>
      <w:r w:rsidRPr="002D2414">
        <w:rPr>
          <w:rFonts w:ascii="Century Gothic" w:eastAsia="Century Gothic" w:hAnsi="Century Gothic" w:cs="Century Gothic"/>
          <w:sz w:val="24"/>
          <w:szCs w:val="24"/>
        </w:rPr>
        <w:tab/>
        <w:t>KEY ACHIEVEMENTS AND CHALLENGES</w:t>
      </w:r>
      <w:bookmarkEnd w:id="144"/>
      <w:bookmarkEnd w:id="145"/>
    </w:p>
    <w:p w:rsidR="005534B5" w:rsidRPr="002D2414" w:rsidRDefault="005534B5" w:rsidP="006F262F">
      <w:pPr>
        <w:pStyle w:val="Heading1"/>
        <w:spacing w:line="360" w:lineRule="auto"/>
        <w:rPr>
          <w:rFonts w:ascii="Century Gothic" w:eastAsia="Century Gothic" w:hAnsi="Century Gothic" w:cs="Century Gothic"/>
          <w:sz w:val="24"/>
          <w:szCs w:val="24"/>
        </w:rPr>
      </w:pPr>
      <w:bookmarkStart w:id="146" w:name="_7yst8p6hfgdi" w:colFirst="0" w:colLast="0"/>
      <w:bookmarkEnd w:id="146"/>
    </w:p>
    <w:p w:rsidR="005534B5" w:rsidRPr="002D2414" w:rsidRDefault="005534B5" w:rsidP="006F262F">
      <w:pPr>
        <w:pStyle w:val="Heading2"/>
        <w:jc w:val="both"/>
        <w:rPr>
          <w:rFonts w:ascii="Century Gothic" w:eastAsia="Century Gothic" w:hAnsi="Century Gothic" w:cs="Century Gothic"/>
          <w:sz w:val="24"/>
          <w:szCs w:val="24"/>
        </w:rPr>
      </w:pPr>
      <w:bookmarkStart w:id="147" w:name="_Toc199921399"/>
      <w:bookmarkStart w:id="148" w:name="_Toc199921734"/>
      <w:r w:rsidRPr="002D2414">
        <w:rPr>
          <w:rFonts w:ascii="Century Gothic" w:eastAsia="Century Gothic" w:hAnsi="Century Gothic" w:cs="Century Gothic"/>
          <w:sz w:val="24"/>
          <w:szCs w:val="24"/>
        </w:rPr>
        <w:t>2.4.1 Key Achievements</w:t>
      </w:r>
      <w:bookmarkEnd w:id="147"/>
      <w:bookmarkEnd w:id="148"/>
    </w:p>
    <w:p w:rsidR="005534B5" w:rsidRPr="002D2414" w:rsidRDefault="005534B5" w:rsidP="006F262F">
      <w:pPr>
        <w:tabs>
          <w:tab w:val="left" w:pos="720"/>
        </w:tabs>
        <w:spacing w:after="0" w:line="360" w:lineRule="auto"/>
        <w:ind w:right="20"/>
        <w:jc w:val="both"/>
        <w:rPr>
          <w:rFonts w:ascii="Century Gothic" w:eastAsia="Century Gothic" w:hAnsi="Century Gothic" w:cs="Century Gothic"/>
          <w:sz w:val="24"/>
          <w:szCs w:val="24"/>
        </w:rPr>
      </w:pPr>
    </w:p>
    <w:p w:rsidR="005534B5" w:rsidRPr="002D2414" w:rsidRDefault="000D2E00" w:rsidP="006F262F">
      <w:pPr>
        <w:tabs>
          <w:tab w:val="left" w:pos="720"/>
        </w:tabs>
        <w:spacing w:after="0" w:line="360" w:lineRule="auto"/>
        <w:ind w:right="20"/>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made considerable progress during the plan period and was able to accomplish the following:</w:t>
      </w:r>
    </w:p>
    <w:p w:rsidR="005534B5" w:rsidRPr="002D2414" w:rsidRDefault="005534B5" w:rsidP="007179EE">
      <w:pPr>
        <w:numPr>
          <w:ilvl w:val="0"/>
          <w:numId w:val="38"/>
        </w:numPr>
        <w:tabs>
          <w:tab w:val="left" w:pos="567"/>
        </w:tabs>
        <w:spacing w:after="0" w:line="360" w:lineRule="auto"/>
        <w:ind w:right="20"/>
        <w:jc w:val="both"/>
        <w:rPr>
          <w:color w:val="000000"/>
        </w:rPr>
      </w:pPr>
      <w:r w:rsidRPr="002D2414">
        <w:rPr>
          <w:rFonts w:ascii="Century Gothic" w:eastAsia="Century Gothic" w:hAnsi="Century Gothic" w:cs="Century Gothic"/>
          <w:color w:val="000000"/>
          <w:sz w:val="24"/>
          <w:szCs w:val="24"/>
        </w:rPr>
        <w:lastRenderedPageBreak/>
        <w:t xml:space="preserve">Sustained capacity-building interventions for both MPs and staff throughout the Plan period, including training workshops, seminars, conferences and </w:t>
      </w:r>
      <w:r w:rsidR="00813EED">
        <w:rPr>
          <w:rFonts w:ascii="Century Gothic" w:eastAsia="Century Gothic" w:hAnsi="Century Gothic" w:cs="Century Gothic"/>
          <w:color w:val="000000"/>
          <w:sz w:val="24"/>
          <w:szCs w:val="24"/>
        </w:rPr>
        <w:t>familiaris</w:t>
      </w:r>
      <w:r w:rsidR="009A1BC0" w:rsidRPr="002D2414">
        <w:rPr>
          <w:rFonts w:ascii="Century Gothic" w:eastAsia="Century Gothic" w:hAnsi="Century Gothic" w:cs="Century Gothic"/>
          <w:color w:val="000000"/>
          <w:sz w:val="24"/>
          <w:szCs w:val="24"/>
        </w:rPr>
        <w:t>ation</w:t>
      </w:r>
      <w:r w:rsidRPr="002D2414">
        <w:rPr>
          <w:rFonts w:ascii="Century Gothic" w:eastAsia="Century Gothic" w:hAnsi="Century Gothic" w:cs="Century Gothic"/>
          <w:color w:val="000000"/>
          <w:sz w:val="24"/>
          <w:szCs w:val="24"/>
        </w:rPr>
        <w:t xml:space="preserve"> visits, amongst others.</w:t>
      </w:r>
    </w:p>
    <w:p w:rsidR="005534B5" w:rsidRPr="002D2414" w:rsidRDefault="000D2E00" w:rsidP="007179EE">
      <w:pPr>
        <w:numPr>
          <w:ilvl w:val="0"/>
          <w:numId w:val="38"/>
        </w:numPr>
        <w:tabs>
          <w:tab w:val="left" w:pos="567"/>
        </w:tabs>
        <w:spacing w:after="0" w:line="360" w:lineRule="auto"/>
        <w:ind w:right="20"/>
        <w:jc w:val="both"/>
        <w:rPr>
          <w:color w:val="000000"/>
        </w:rPr>
      </w:pPr>
      <w:r w:rsidRPr="002D2414">
        <w:rPr>
          <w:rFonts w:ascii="Century Gothic" w:eastAsia="Century Gothic" w:hAnsi="Century Gothic" w:cs="Century Gothic"/>
          <w:color w:val="000000"/>
          <w:sz w:val="24"/>
          <w:szCs w:val="24"/>
        </w:rPr>
        <w:t>Parliament</w:t>
      </w:r>
      <w:r w:rsidR="005534B5" w:rsidRPr="002D2414">
        <w:rPr>
          <w:rFonts w:ascii="Century Gothic" w:eastAsia="Century Gothic" w:hAnsi="Century Gothic" w:cs="Century Gothic"/>
          <w:color w:val="000000"/>
          <w:sz w:val="24"/>
          <w:szCs w:val="24"/>
        </w:rPr>
        <w:t xml:space="preserve"> passed a total of 149 bills that have contributed to the advancement of good governance and human rights.</w:t>
      </w:r>
    </w:p>
    <w:p w:rsidR="005534B5" w:rsidRPr="002D2414" w:rsidRDefault="000D2E00" w:rsidP="007179EE">
      <w:pPr>
        <w:numPr>
          <w:ilvl w:val="0"/>
          <w:numId w:val="38"/>
        </w:numPr>
        <w:tabs>
          <w:tab w:val="left" w:pos="567"/>
        </w:tabs>
        <w:spacing w:after="0" w:line="360" w:lineRule="auto"/>
        <w:jc w:val="both"/>
        <w:rPr>
          <w:color w:val="000000"/>
        </w:rPr>
      </w:pPr>
      <w:r w:rsidRPr="002D2414">
        <w:rPr>
          <w:rFonts w:ascii="Century Gothic" w:eastAsia="Century Gothic" w:hAnsi="Century Gothic" w:cs="Century Gothic"/>
          <w:color w:val="000000"/>
          <w:sz w:val="24"/>
          <w:szCs w:val="24"/>
        </w:rPr>
        <w:t>Parliament</w:t>
      </w:r>
      <w:r w:rsidR="005534B5" w:rsidRPr="002D2414">
        <w:rPr>
          <w:rFonts w:ascii="Century Gothic" w:eastAsia="Century Gothic" w:hAnsi="Century Gothic" w:cs="Century Gothic"/>
          <w:color w:val="000000"/>
          <w:sz w:val="24"/>
          <w:szCs w:val="24"/>
        </w:rPr>
        <w:t xml:space="preserve"> facilitated timely approval of the National Budget in accordance with the budget cycle as stipulated in the PFMA, </w:t>
      </w:r>
      <w:r w:rsidRPr="002D2414">
        <w:rPr>
          <w:rFonts w:ascii="Century Gothic" w:eastAsia="Century Gothic" w:hAnsi="Century Gothic" w:cs="Century Gothic"/>
          <w:sz w:val="24"/>
          <w:szCs w:val="24"/>
        </w:rPr>
        <w:t>Cap. 271</w:t>
      </w:r>
    </w:p>
    <w:p w:rsidR="005534B5" w:rsidRPr="002D2414" w:rsidRDefault="005534B5" w:rsidP="007179EE">
      <w:pPr>
        <w:numPr>
          <w:ilvl w:val="0"/>
          <w:numId w:val="38"/>
        </w:numPr>
        <w:tabs>
          <w:tab w:val="left" w:pos="567"/>
        </w:tabs>
        <w:spacing w:after="0" w:line="360" w:lineRule="auto"/>
        <w:jc w:val="both"/>
        <w:rPr>
          <w:color w:val="000000"/>
        </w:rPr>
      </w:pPr>
      <w:r w:rsidRPr="002D2414">
        <w:rPr>
          <w:rFonts w:ascii="Century Gothic" w:eastAsia="Century Gothic" w:hAnsi="Century Gothic" w:cs="Century Gothic"/>
          <w:color w:val="000000"/>
          <w:sz w:val="24"/>
          <w:szCs w:val="24"/>
        </w:rPr>
        <w:t xml:space="preserve">Technical support to Members of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 was enhanced in terms of staff numbers and skills development. </w:t>
      </w:r>
    </w:p>
    <w:p w:rsidR="005534B5" w:rsidRPr="002D2414" w:rsidRDefault="005534B5" w:rsidP="007179EE">
      <w:pPr>
        <w:numPr>
          <w:ilvl w:val="0"/>
          <w:numId w:val="38"/>
        </w:numPr>
        <w:tabs>
          <w:tab w:val="left" w:pos="567"/>
        </w:tabs>
        <w:spacing w:after="0" w:line="360" w:lineRule="auto"/>
        <w:jc w:val="both"/>
        <w:rPr>
          <w:color w:val="000000"/>
        </w:rPr>
      </w:pPr>
      <w:r w:rsidRPr="002D2414">
        <w:rPr>
          <w:rFonts w:ascii="Century Gothic" w:eastAsia="Century Gothic" w:hAnsi="Century Gothic" w:cs="Century Gothic"/>
          <w:color w:val="000000"/>
          <w:sz w:val="24"/>
          <w:szCs w:val="24"/>
        </w:rPr>
        <w:t xml:space="preserve">Strengthened </w:t>
      </w:r>
      <w:r w:rsidR="00081947" w:rsidRPr="002D2414">
        <w:rPr>
          <w:rFonts w:ascii="Century Gothic" w:eastAsia="Century Gothic" w:hAnsi="Century Gothic" w:cs="Century Gothic"/>
          <w:color w:val="000000"/>
          <w:sz w:val="24"/>
          <w:szCs w:val="24"/>
        </w:rPr>
        <w:t xml:space="preserve">citizen’s </w:t>
      </w:r>
      <w:r w:rsidRPr="002D2414">
        <w:rPr>
          <w:rFonts w:ascii="Century Gothic" w:eastAsia="Century Gothic" w:hAnsi="Century Gothic" w:cs="Century Gothic"/>
          <w:color w:val="000000"/>
          <w:sz w:val="24"/>
          <w:szCs w:val="24"/>
        </w:rPr>
        <w:t xml:space="preserve">engagement through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ary outreach programmes and the historic regional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 sitting held in Gulu, Northern Uganda. </w:t>
      </w:r>
    </w:p>
    <w:p w:rsidR="005534B5" w:rsidRPr="002D2414" w:rsidRDefault="005534B5" w:rsidP="007179EE">
      <w:pPr>
        <w:numPr>
          <w:ilvl w:val="0"/>
          <w:numId w:val="38"/>
        </w:numPr>
        <w:tabs>
          <w:tab w:val="left" w:pos="567"/>
        </w:tabs>
        <w:spacing w:after="0" w:line="360" w:lineRule="auto"/>
        <w:jc w:val="both"/>
        <w:rPr>
          <w:color w:val="000000"/>
        </w:rPr>
      </w:pPr>
      <w:r w:rsidRPr="002D2414">
        <w:rPr>
          <w:rFonts w:ascii="Century Gothic" w:eastAsia="Century Gothic" w:hAnsi="Century Gothic" w:cs="Century Gothic"/>
          <w:color w:val="000000"/>
          <w:sz w:val="24"/>
          <w:szCs w:val="24"/>
        </w:rPr>
        <w:t xml:space="preserve">A Document Management System was established to ease management and usage of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ary information.</w:t>
      </w:r>
    </w:p>
    <w:p w:rsidR="00CB1D4B" w:rsidRPr="002D2414" w:rsidRDefault="005534B5" w:rsidP="007179EE">
      <w:pPr>
        <w:numPr>
          <w:ilvl w:val="0"/>
          <w:numId w:val="38"/>
        </w:numPr>
        <w:tabs>
          <w:tab w:val="left" w:pos="567"/>
        </w:tabs>
        <w:spacing w:after="0" w:line="360" w:lineRule="auto"/>
        <w:jc w:val="both"/>
        <w:rPr>
          <w:color w:val="000000"/>
        </w:rPr>
      </w:pPr>
      <w:bookmarkStart w:id="149" w:name="_5rs3emc1bb5a" w:colFirst="0" w:colLast="0"/>
      <w:bookmarkEnd w:id="149"/>
      <w:r w:rsidRPr="002D2414">
        <w:rPr>
          <w:rFonts w:ascii="Century Gothic" w:eastAsia="Century Gothic" w:hAnsi="Century Gothic" w:cs="Century Gothic"/>
          <w:color w:val="000000"/>
          <w:sz w:val="24"/>
          <w:szCs w:val="24"/>
        </w:rPr>
        <w:t xml:space="preserve">Public access to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ary proceedings and remote participation by MPs was improved, enabled by the installation </w:t>
      </w:r>
      <w:r w:rsidR="00F620F6" w:rsidRPr="002D2414">
        <w:rPr>
          <w:rFonts w:ascii="Century Gothic" w:eastAsia="Century Gothic" w:hAnsi="Century Gothic" w:cs="Century Gothic"/>
          <w:color w:val="000000"/>
          <w:sz w:val="24"/>
          <w:szCs w:val="24"/>
        </w:rPr>
        <w:t>of cameras</w:t>
      </w:r>
      <w:r w:rsidRPr="002D2414">
        <w:rPr>
          <w:rFonts w:ascii="Century Gothic" w:eastAsia="Century Gothic" w:hAnsi="Century Gothic" w:cs="Century Gothic"/>
          <w:color w:val="000000"/>
          <w:sz w:val="24"/>
          <w:szCs w:val="24"/>
        </w:rPr>
        <w:t xml:space="preserve"> and audio-visual recording equipment in the Chamber. This has enabled live streaming of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ary business to the public as a means of enhancing citizen engagement and participation. </w:t>
      </w:r>
    </w:p>
    <w:p w:rsidR="00CB1D4B" w:rsidRPr="002D2414" w:rsidRDefault="00CB1D4B" w:rsidP="006F262F">
      <w:pPr>
        <w:pStyle w:val="Heading2"/>
        <w:jc w:val="both"/>
        <w:rPr>
          <w:rFonts w:ascii="Century Gothic" w:eastAsia="Century Gothic" w:hAnsi="Century Gothic" w:cs="Century Gothic"/>
          <w:sz w:val="24"/>
          <w:szCs w:val="24"/>
        </w:rPr>
      </w:pPr>
    </w:p>
    <w:p w:rsidR="005534B5" w:rsidRPr="002D2414" w:rsidRDefault="005534B5" w:rsidP="006F262F">
      <w:pPr>
        <w:pStyle w:val="Heading2"/>
        <w:jc w:val="both"/>
        <w:rPr>
          <w:rFonts w:ascii="Century Gothic" w:eastAsia="Century Gothic" w:hAnsi="Century Gothic" w:cs="Century Gothic"/>
          <w:sz w:val="24"/>
          <w:szCs w:val="24"/>
        </w:rPr>
      </w:pPr>
      <w:bookmarkStart w:id="150" w:name="_Toc199921400"/>
      <w:bookmarkStart w:id="151" w:name="_Toc199921735"/>
      <w:r w:rsidRPr="002D2414">
        <w:rPr>
          <w:rFonts w:ascii="Century Gothic" w:eastAsia="Century Gothic" w:hAnsi="Century Gothic" w:cs="Century Gothic"/>
          <w:sz w:val="24"/>
          <w:szCs w:val="24"/>
        </w:rPr>
        <w:t>2.4.2 Challenges</w:t>
      </w:r>
      <w:bookmarkEnd w:id="150"/>
      <w:bookmarkEnd w:id="151"/>
    </w:p>
    <w:p w:rsidR="005534B5" w:rsidRPr="002D2414" w:rsidRDefault="005534B5" w:rsidP="006F262F">
      <w:pPr>
        <w:spacing w:after="0" w:line="360" w:lineRule="auto"/>
        <w:jc w:val="both"/>
        <w:rPr>
          <w:rFonts w:ascii="Century Gothic" w:eastAsia="Century Gothic" w:hAnsi="Century Gothic" w:cs="Century Gothic"/>
          <w:color w:val="000000"/>
          <w:sz w:val="24"/>
          <w:szCs w:val="24"/>
        </w:rPr>
      </w:pPr>
      <w:bookmarkStart w:id="152" w:name="_fdaucxfnim3p" w:colFirst="0" w:colLast="0"/>
      <w:bookmarkEnd w:id="152"/>
    </w:p>
    <w:p w:rsidR="005534B5" w:rsidRPr="002D2414" w:rsidRDefault="000D2E00" w:rsidP="006F262F">
      <w:pPr>
        <w:spacing w:after="0" w:line="360" w:lineRule="auto"/>
        <w:jc w:val="both"/>
        <w:rPr>
          <w:rFonts w:ascii="Century Gothic" w:eastAsia="Century Gothic" w:hAnsi="Century Gothic" w:cs="Century Gothic"/>
          <w:color w:val="000000"/>
          <w:sz w:val="24"/>
          <w:szCs w:val="24"/>
        </w:rPr>
      </w:pPr>
      <w:r w:rsidRPr="002D2414">
        <w:rPr>
          <w:rFonts w:ascii="Century Gothic" w:eastAsia="Century Gothic" w:hAnsi="Century Gothic" w:cs="Century Gothic"/>
          <w:color w:val="000000"/>
          <w:sz w:val="24"/>
          <w:szCs w:val="24"/>
        </w:rPr>
        <w:t>Parliament</w:t>
      </w:r>
      <w:r w:rsidR="005534B5" w:rsidRPr="002D2414">
        <w:rPr>
          <w:rFonts w:ascii="Century Gothic" w:eastAsia="Century Gothic" w:hAnsi="Century Gothic" w:cs="Century Gothic"/>
          <w:color w:val="000000"/>
          <w:sz w:val="24"/>
          <w:szCs w:val="24"/>
        </w:rPr>
        <w:t xml:space="preserve"> continues to face the following key challenges:</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Low response of the public to Bills consultation mechanisms due to low awareness of the legislative processes and restricted avenues for meaningful public participation.</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Limited knowledge and skills in handling specialized legislation and oversight in emerging global areas, such as Artificial Intelligence, Oil and Gas, Loan financing modalities, national resource mobilization and PFM reforms.</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lastRenderedPageBreak/>
        <w:t xml:space="preserve">Limited time for scrutiny as the Committees and the </w:t>
      </w:r>
      <w:r w:rsidR="000D2E00" w:rsidRPr="002D2414">
        <w:rPr>
          <w:rFonts w:ascii="Century Gothic" w:eastAsia="Century Gothic" w:hAnsi="Century Gothic" w:cs="Century Gothic"/>
          <w:sz w:val="24"/>
          <w:szCs w:val="24"/>
        </w:rPr>
        <w:t>House</w:t>
      </w:r>
      <w:r w:rsidRPr="002D2414">
        <w:rPr>
          <w:rFonts w:ascii="Century Gothic" w:eastAsia="Century Gothic" w:hAnsi="Century Gothic" w:cs="Century Gothic"/>
          <w:sz w:val="24"/>
          <w:szCs w:val="24"/>
        </w:rPr>
        <w:t xml:space="preserve"> were often unable to exhaustively review all the constitutional and statutory reports before the mandated deadlines. As a result, some reports were adopted without debate.</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 xml:space="preserve">Lack of a mechanism to evaluate the quality of debates, with </w:t>
      </w:r>
      <w:r w:rsidR="00F620F6" w:rsidRPr="002D2414">
        <w:rPr>
          <w:rFonts w:ascii="Century Gothic" w:eastAsia="Century Gothic" w:hAnsi="Century Gothic" w:cs="Century Gothic"/>
          <w:sz w:val="24"/>
          <w:szCs w:val="24"/>
        </w:rPr>
        <w:t>evaluations</w:t>
      </w:r>
      <w:r w:rsidRPr="002D2414">
        <w:rPr>
          <w:rFonts w:ascii="Century Gothic" w:eastAsia="Century Gothic" w:hAnsi="Century Gothic" w:cs="Century Gothic"/>
          <w:sz w:val="24"/>
          <w:szCs w:val="24"/>
        </w:rPr>
        <w:t xml:space="preserve"> limited </w:t>
      </w:r>
      <w:r w:rsidR="00F620F6" w:rsidRPr="002D2414">
        <w:rPr>
          <w:rFonts w:ascii="Century Gothic" w:eastAsia="Century Gothic" w:hAnsi="Century Gothic" w:cs="Century Gothic"/>
          <w:sz w:val="24"/>
          <w:szCs w:val="24"/>
        </w:rPr>
        <w:t>to only</w:t>
      </w:r>
      <w:r w:rsidRPr="002D2414">
        <w:rPr>
          <w:rFonts w:ascii="Century Gothic" w:eastAsia="Century Gothic" w:hAnsi="Century Gothic" w:cs="Century Gothic"/>
          <w:sz w:val="24"/>
          <w:szCs w:val="24"/>
        </w:rPr>
        <w:t xml:space="preserve"> attendance records.</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 xml:space="preserve">Low attendance of committee proceedings affects quality of reports and leads to time wastage in following up Members to sign reports. </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 xml:space="preserve">Inadequate Committee and Office Space for Members and staff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due to slow progress of the construction of the new Chamber, and delays in commencement of new Office Buildings</w:t>
      </w:r>
      <w:r w:rsidR="009A1BC0" w:rsidRPr="002D2414">
        <w:rPr>
          <w:rFonts w:ascii="Century Gothic" w:eastAsia="Century Gothic" w:hAnsi="Century Gothic" w:cs="Century Gothic"/>
          <w:sz w:val="24"/>
          <w:szCs w:val="24"/>
        </w:rPr>
        <w:t>.</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Delayed</w:t>
      </w:r>
      <w:r w:rsidR="000D2E00"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t>or inadequate responses from the Cabinet</w:t>
      </w:r>
      <w:r w:rsidR="000D2E00" w:rsidRPr="002D2414">
        <w:rPr>
          <w:rFonts w:ascii="Century Gothic" w:eastAsia="Century Gothic" w:hAnsi="Century Gothic" w:cs="Century Gothic"/>
          <w:sz w:val="24"/>
          <w:szCs w:val="24"/>
        </w:rPr>
        <w:t xml:space="preserve"> and </w:t>
      </w:r>
      <w:r w:rsidRPr="002D2414">
        <w:rPr>
          <w:rFonts w:ascii="Century Gothic" w:eastAsia="Century Gothic" w:hAnsi="Century Gothic" w:cs="Century Gothic"/>
          <w:sz w:val="24"/>
          <w:szCs w:val="24"/>
        </w:rPr>
        <w:t>MDAs to the Questions and concerns raised by MPs during Plenary and Committee meetings.</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 xml:space="preserve">Inadequate information on the implementation of the international protocols, which makes it challenging for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oversee Government’s commitments and/ or activities carried out at international level.</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 xml:space="preserve">Inadequate financial resources to carry out evidence-based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oversight and to acquire equipment to support the work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the Departments.</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 xml:space="preserve">The Committee rooms are equipped only with public address systems and lack cameras, audio-visual recording equipment, and automated member attendance tracking </w:t>
      </w:r>
      <w:r w:rsidR="000D2E00" w:rsidRPr="002D2414">
        <w:rPr>
          <w:rFonts w:ascii="Century Gothic" w:eastAsia="Century Gothic" w:hAnsi="Century Gothic" w:cs="Century Gothic"/>
          <w:sz w:val="24"/>
          <w:szCs w:val="24"/>
        </w:rPr>
        <w:t>systems, which</w:t>
      </w:r>
      <w:r w:rsidRPr="002D2414">
        <w:rPr>
          <w:rFonts w:ascii="Century Gothic" w:eastAsia="Century Gothic" w:hAnsi="Century Gothic" w:cs="Century Gothic"/>
          <w:sz w:val="24"/>
          <w:szCs w:val="24"/>
        </w:rPr>
        <w:t xml:space="preserve"> limits transparency and public access to the proceedings.</w:t>
      </w:r>
    </w:p>
    <w:p w:rsidR="005534B5" w:rsidRPr="002D2414" w:rsidRDefault="005534B5" w:rsidP="007179EE">
      <w:pPr>
        <w:numPr>
          <w:ilvl w:val="0"/>
          <w:numId w:val="16"/>
        </w:numPr>
        <w:spacing w:after="0" w:line="360" w:lineRule="auto"/>
        <w:jc w:val="both"/>
      </w:pPr>
      <w:r w:rsidRPr="002D2414">
        <w:rPr>
          <w:rFonts w:ascii="Century Gothic" w:eastAsia="Century Gothic" w:hAnsi="Century Gothic" w:cs="Century Gothic"/>
          <w:sz w:val="24"/>
          <w:szCs w:val="24"/>
        </w:rPr>
        <w:t xml:space="preserve">Inadequate uptake of evidence in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business.</w:t>
      </w:r>
    </w:p>
    <w:p w:rsidR="005534B5" w:rsidRPr="002D2414" w:rsidRDefault="005534B5" w:rsidP="006F262F">
      <w:pPr>
        <w:spacing w:line="360" w:lineRule="auto"/>
        <w:ind w:left="567"/>
        <w:jc w:val="both"/>
        <w:rPr>
          <w:rFonts w:ascii="Century Gothic" w:eastAsia="Century Gothic" w:hAnsi="Century Gothic" w:cs="Century Gothic"/>
          <w:sz w:val="24"/>
          <w:szCs w:val="24"/>
        </w:rPr>
      </w:pPr>
    </w:p>
    <w:p w:rsidR="007A7F52" w:rsidRPr="002D2414" w:rsidRDefault="007A7F52" w:rsidP="006F262F">
      <w:pPr>
        <w:spacing w:line="360" w:lineRule="auto"/>
        <w:ind w:left="567"/>
        <w:jc w:val="both"/>
        <w:rPr>
          <w:rFonts w:ascii="Century Gothic" w:eastAsia="Century Gothic" w:hAnsi="Century Gothic" w:cs="Century Gothic"/>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153" w:name="_Toc199921401"/>
      <w:bookmarkStart w:id="154" w:name="_Toc199921736"/>
      <w:r w:rsidRPr="002D2414">
        <w:rPr>
          <w:rFonts w:ascii="Century Gothic" w:eastAsia="Century Gothic" w:hAnsi="Century Gothic" w:cs="Century Gothic"/>
          <w:sz w:val="24"/>
          <w:szCs w:val="24"/>
        </w:rPr>
        <w:lastRenderedPageBreak/>
        <w:t>2.5</w:t>
      </w:r>
      <w:r w:rsidRPr="002D2414">
        <w:rPr>
          <w:rFonts w:ascii="Century Gothic" w:eastAsia="Century Gothic" w:hAnsi="Century Gothic" w:cs="Century Gothic"/>
          <w:sz w:val="24"/>
          <w:szCs w:val="24"/>
        </w:rPr>
        <w:tab/>
        <w:t>ENVIRONMENTAL SCANNING</w:t>
      </w:r>
      <w:bookmarkEnd w:id="153"/>
      <w:bookmarkEnd w:id="154"/>
    </w:p>
    <w:p w:rsidR="005534B5" w:rsidRPr="002D2414" w:rsidRDefault="005534B5" w:rsidP="006F262F">
      <w:pPr>
        <w:spacing w:after="0" w:line="360" w:lineRule="auto"/>
        <w:jc w:val="both"/>
        <w:rPr>
          <w:rFonts w:ascii="Century Gothic" w:eastAsia="Century Gothic" w:hAnsi="Century Gothic" w:cs="Century Gothic"/>
          <w:color w:val="000000"/>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principal orientation and strategic direction of any strategic plan needs to be grounded in a sound understanding of the environment in which it is to be implemented. The following section describes how this understanding was reached. The work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is influenced by several development trends within the global, continental and national contexts, including the effects of evolving democracies, emerging contestations, uneven global economic growth, increased expectations and demands and changing forces in global governance.</w:t>
      </w:r>
    </w:p>
    <w:p w:rsidR="007A7F52" w:rsidRPr="002D2414" w:rsidRDefault="007A7F52"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155" w:name="_Toc199921402"/>
      <w:bookmarkStart w:id="156" w:name="_Toc199921737"/>
      <w:r w:rsidRPr="002D2414">
        <w:rPr>
          <w:rFonts w:ascii="Century Gothic" w:eastAsia="Century Gothic" w:hAnsi="Century Gothic" w:cs="Century Gothic"/>
        </w:rPr>
        <w:t>2.5.1 The SWOT Analysis</w:t>
      </w:r>
      <w:bookmarkEnd w:id="155"/>
      <w:bookmarkEnd w:id="156"/>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spacing w:after="0" w:line="36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sz w:val="24"/>
          <w:szCs w:val="24"/>
        </w:rPr>
        <w:t xml:space="preserve">An assessment of the internal and external environmental factors affecting the Plan’s successful implementation began with consultation with various stakeholders. This participatory method was aimed at collecting as much relevant information as possible to obtain a realistic snapshot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’s current strengths and weaknesses, which will determine the Plan’s successful implementation, as well as the opportunities that could promote such implementation, and the threats that may prevent it. The reasons behind these four perspectives were explored so that viable alternatives could be sought where necessary. A second assessment tool was a determination of the political, economic, sociocultural, technological, environmental and legal factors at work in the </w:t>
      </w:r>
      <w:r w:rsidR="00795570" w:rsidRPr="002D2414">
        <w:rPr>
          <w:rFonts w:ascii="Century Gothic" w:eastAsia="Century Gothic" w:hAnsi="Century Gothic" w:cs="Century Gothic"/>
          <w:sz w:val="24"/>
          <w:szCs w:val="24"/>
        </w:rPr>
        <w:t>P</w:t>
      </w:r>
      <w:r w:rsidRPr="002D2414">
        <w:rPr>
          <w:rFonts w:ascii="Century Gothic" w:eastAsia="Century Gothic" w:hAnsi="Century Gothic" w:cs="Century Gothic"/>
          <w:sz w:val="24"/>
          <w:szCs w:val="24"/>
        </w:rPr>
        <w:t>lan’s implementation environment.</w:t>
      </w:r>
      <w:r w:rsidRPr="002D2414">
        <w:rPr>
          <w:rFonts w:ascii="Century Gothic" w:eastAsia="Century Gothic" w:hAnsi="Century Gothic" w:cs="Century Gothic"/>
          <w:b/>
          <w:sz w:val="24"/>
          <w:szCs w:val="24"/>
        </w:rPr>
        <w:tab/>
      </w:r>
      <w:r w:rsidRPr="002D2414">
        <w:rPr>
          <w:rFonts w:ascii="Century Gothic" w:eastAsia="Century Gothic" w:hAnsi="Century Gothic" w:cs="Century Gothic"/>
          <w:b/>
          <w:sz w:val="24"/>
          <w:szCs w:val="24"/>
        </w:rPr>
        <w:tab/>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Whereas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has made considerable progress towards attaining the vision, a number of issues still require attention as presented in Table 7.</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B76905" w:rsidRPr="002D2414" w:rsidRDefault="00B76905" w:rsidP="00B76905">
      <w:pPr>
        <w:pStyle w:val="Caption"/>
        <w:keepNext/>
        <w:rPr>
          <w:rFonts w:ascii="Century Gothic" w:hAnsi="Century Gothic"/>
          <w:sz w:val="24"/>
          <w:szCs w:val="24"/>
        </w:rPr>
      </w:pPr>
      <w:bookmarkStart w:id="157" w:name="_Toc199921471"/>
      <w:r w:rsidRPr="002D2414">
        <w:rPr>
          <w:rFonts w:ascii="Century Gothic" w:hAnsi="Century Gothic"/>
          <w:sz w:val="24"/>
          <w:szCs w:val="24"/>
        </w:rPr>
        <w:lastRenderedPageBreak/>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7</w:t>
      </w:r>
      <w:r w:rsidRPr="002D2414">
        <w:rPr>
          <w:rFonts w:ascii="Century Gothic" w:hAnsi="Century Gothic"/>
          <w:sz w:val="24"/>
          <w:szCs w:val="24"/>
        </w:rPr>
        <w:fldChar w:fldCharType="end"/>
      </w:r>
      <w:r w:rsidRPr="002D2414">
        <w:rPr>
          <w:rFonts w:ascii="Century Gothic" w:hAnsi="Century Gothic"/>
          <w:sz w:val="24"/>
          <w:szCs w:val="24"/>
        </w:rPr>
        <w:t>: SWOT Analysis</w:t>
      </w:r>
      <w:bookmarkEnd w:id="157"/>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4111"/>
      </w:tblGrid>
      <w:tr w:rsidR="005534B5" w:rsidRPr="002D2414" w:rsidTr="00FD7374">
        <w:tc>
          <w:tcPr>
            <w:tcW w:w="9493" w:type="dxa"/>
            <w:gridSpan w:val="2"/>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INTERNAL INFLUENCES</w:t>
            </w:r>
          </w:p>
        </w:tc>
      </w:tr>
      <w:tr w:rsidR="005534B5" w:rsidRPr="002D2414" w:rsidTr="00FD7374">
        <w:tc>
          <w:tcPr>
            <w:tcW w:w="538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STRENGTHS </w:t>
            </w:r>
          </w:p>
          <w:p w:rsidR="005534B5" w:rsidRPr="002D2414" w:rsidRDefault="005534B5" w:rsidP="006F262F">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 xml:space="preserve">(Existing factors that have promoted outstanding performance of </w:t>
            </w:r>
            <w:r w:rsidR="000D2E00" w:rsidRPr="002D2414">
              <w:rPr>
                <w:rFonts w:ascii="Century Gothic" w:eastAsia="Century Gothic" w:hAnsi="Century Gothic" w:cs="Century Gothic"/>
                <w:i/>
                <w:sz w:val="20"/>
                <w:szCs w:val="20"/>
              </w:rPr>
              <w:t>Parliament</w:t>
            </w:r>
            <w:r w:rsidRPr="002D2414">
              <w:rPr>
                <w:rFonts w:ascii="Century Gothic" w:eastAsia="Century Gothic" w:hAnsi="Century Gothic" w:cs="Century Gothic"/>
                <w:i/>
                <w:sz w:val="20"/>
                <w:szCs w:val="20"/>
              </w:rPr>
              <w:t>)</w:t>
            </w:r>
          </w:p>
          <w:p w:rsidR="005534B5" w:rsidRPr="002D2414" w:rsidRDefault="005534B5" w:rsidP="007179EE">
            <w:pPr>
              <w:numPr>
                <w:ilvl w:val="0"/>
                <w:numId w:val="39"/>
              </w:numPr>
              <w:spacing w:after="0" w:line="240" w:lineRule="auto"/>
              <w:jc w:val="both"/>
            </w:pPr>
            <w:r w:rsidRPr="002D2414">
              <w:rPr>
                <w:rFonts w:ascii="Century Gothic" w:eastAsia="Century Gothic" w:hAnsi="Century Gothic" w:cs="Century Gothic"/>
                <w:sz w:val="20"/>
                <w:szCs w:val="20"/>
              </w:rPr>
              <w:t xml:space="preserve">Strong history and precedence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practice and procedures.</w:t>
            </w:r>
          </w:p>
          <w:p w:rsidR="005534B5" w:rsidRPr="002D2414" w:rsidRDefault="005534B5" w:rsidP="007179EE">
            <w:pPr>
              <w:numPr>
                <w:ilvl w:val="0"/>
                <w:numId w:val="39"/>
              </w:numPr>
              <w:spacing w:after="0" w:line="240" w:lineRule="auto"/>
              <w:jc w:val="both"/>
            </w:pPr>
            <w:r w:rsidRPr="002D2414">
              <w:rPr>
                <w:rFonts w:ascii="Century Gothic" w:eastAsia="Century Gothic" w:hAnsi="Century Gothic" w:cs="Century Gothic"/>
                <w:sz w:val="20"/>
                <w:szCs w:val="20"/>
              </w:rPr>
              <w:t>Strong growing human resource for continuity and sustainability. It is inclusive and versatile</w:t>
            </w:r>
          </w:p>
          <w:p w:rsidR="00813EED" w:rsidRDefault="00813EED" w:rsidP="00813EED">
            <w:pPr>
              <w:numPr>
                <w:ilvl w:val="0"/>
                <w:numId w:val="39"/>
              </w:numPr>
              <w:spacing w:after="0" w:line="240" w:lineRule="auto"/>
              <w:jc w:val="both"/>
            </w:pPr>
            <w:r>
              <w:rPr>
                <w:rFonts w:ascii="Century Gothic" w:eastAsia="Century Gothic" w:hAnsi="Century Gothic" w:cs="Century Gothic"/>
                <w:sz w:val="20"/>
                <w:szCs w:val="20"/>
              </w:rPr>
              <w:t>e-</w:t>
            </w:r>
            <w:r w:rsidR="005534B5" w:rsidRPr="002D2414">
              <w:rPr>
                <w:rFonts w:ascii="Century Gothic" w:eastAsia="Century Gothic" w:hAnsi="Century Gothic" w:cs="Century Gothic"/>
                <w:sz w:val="20"/>
                <w:szCs w:val="20"/>
              </w:rPr>
              <w:t>government procurement</w:t>
            </w:r>
            <w:r w:rsidR="007B7F60">
              <w:rPr>
                <w:rFonts w:ascii="Century Gothic" w:eastAsia="Century Gothic" w:hAnsi="Century Gothic" w:cs="Century Gothic"/>
                <w:sz w:val="20"/>
                <w:szCs w:val="20"/>
              </w:rPr>
              <w:t>.</w:t>
            </w:r>
          </w:p>
          <w:p w:rsidR="00813EED" w:rsidRDefault="005534B5" w:rsidP="00813EED">
            <w:pPr>
              <w:numPr>
                <w:ilvl w:val="0"/>
                <w:numId w:val="39"/>
              </w:numPr>
              <w:spacing w:after="0" w:line="240" w:lineRule="auto"/>
              <w:jc w:val="both"/>
            </w:pPr>
            <w:r w:rsidRPr="00813EED">
              <w:rPr>
                <w:rFonts w:ascii="Century Gothic" w:eastAsia="Century Gothic" w:hAnsi="Century Gothic" w:cs="Century Gothic"/>
                <w:sz w:val="20"/>
                <w:szCs w:val="20"/>
              </w:rPr>
              <w:t>Culture of evaluation – production of legacy reports</w:t>
            </w:r>
            <w:r w:rsidR="007B7F60">
              <w:rPr>
                <w:rFonts w:ascii="Century Gothic" w:eastAsia="Century Gothic" w:hAnsi="Century Gothic" w:cs="Century Gothic"/>
                <w:sz w:val="20"/>
                <w:szCs w:val="20"/>
              </w:rPr>
              <w:t>.</w:t>
            </w:r>
          </w:p>
          <w:p w:rsidR="00813EED" w:rsidRDefault="005534B5" w:rsidP="00813EED">
            <w:pPr>
              <w:numPr>
                <w:ilvl w:val="0"/>
                <w:numId w:val="39"/>
              </w:numPr>
              <w:spacing w:after="0" w:line="240" w:lineRule="auto"/>
              <w:jc w:val="both"/>
            </w:pPr>
            <w:r w:rsidRPr="00813EED">
              <w:rPr>
                <w:rFonts w:ascii="Century Gothic" w:eastAsia="Century Gothic" w:hAnsi="Century Gothic" w:cs="Century Gothic"/>
                <w:sz w:val="20"/>
                <w:szCs w:val="20"/>
              </w:rPr>
              <w:t>Existence of in-house printing services to handle all the previously outsourced printing work</w:t>
            </w:r>
            <w:r w:rsidR="007B7F60">
              <w:rPr>
                <w:rFonts w:ascii="Century Gothic" w:eastAsia="Century Gothic" w:hAnsi="Century Gothic" w:cs="Century Gothic"/>
                <w:sz w:val="20"/>
                <w:szCs w:val="20"/>
              </w:rPr>
              <w:t>.</w:t>
            </w:r>
          </w:p>
          <w:p w:rsidR="00813EED" w:rsidRDefault="005534B5" w:rsidP="00813EED">
            <w:pPr>
              <w:numPr>
                <w:ilvl w:val="0"/>
                <w:numId w:val="39"/>
              </w:numPr>
              <w:spacing w:after="0" w:line="240" w:lineRule="auto"/>
              <w:jc w:val="both"/>
            </w:pPr>
            <w:r w:rsidRPr="00813EED">
              <w:rPr>
                <w:rFonts w:ascii="Century Gothic" w:eastAsia="Century Gothic" w:hAnsi="Century Gothic" w:cs="Century Gothic"/>
                <w:sz w:val="20"/>
                <w:szCs w:val="20"/>
              </w:rPr>
              <w:t xml:space="preserve">Acquisition of Development House property as an extra office block building. </w:t>
            </w:r>
            <w:r w:rsidR="000D2E00" w:rsidRPr="00813EED">
              <w:rPr>
                <w:rFonts w:ascii="Century Gothic" w:eastAsia="Century Gothic" w:hAnsi="Century Gothic" w:cs="Century Gothic"/>
                <w:sz w:val="20"/>
                <w:szCs w:val="20"/>
              </w:rPr>
              <w:t>Parliament</w:t>
            </w:r>
            <w:r w:rsidRPr="00813EED">
              <w:rPr>
                <w:rFonts w:ascii="Century Gothic" w:eastAsia="Century Gothic" w:hAnsi="Century Gothic" w:cs="Century Gothic"/>
                <w:sz w:val="20"/>
                <w:szCs w:val="20"/>
              </w:rPr>
              <w:t xml:space="preserve"> has a title deed now</w:t>
            </w:r>
            <w:r w:rsidR="007B7F60">
              <w:rPr>
                <w:rFonts w:ascii="Century Gothic" w:eastAsia="Century Gothic" w:hAnsi="Century Gothic" w:cs="Century Gothic"/>
                <w:sz w:val="20"/>
                <w:szCs w:val="20"/>
              </w:rPr>
              <w:t>.</w:t>
            </w:r>
          </w:p>
          <w:p w:rsidR="005534B5" w:rsidRPr="002D2414" w:rsidRDefault="005534B5" w:rsidP="00813EED">
            <w:pPr>
              <w:numPr>
                <w:ilvl w:val="0"/>
                <w:numId w:val="39"/>
              </w:numPr>
              <w:spacing w:after="0" w:line="240" w:lineRule="auto"/>
              <w:jc w:val="both"/>
            </w:pPr>
            <w:r w:rsidRPr="00813EED">
              <w:rPr>
                <w:rFonts w:ascii="Century Gothic" w:eastAsia="Century Gothic" w:hAnsi="Century Gothic" w:cs="Century Gothic"/>
                <w:sz w:val="20"/>
                <w:szCs w:val="20"/>
              </w:rPr>
              <w:t xml:space="preserve">Legal framework for the Autonomy of </w:t>
            </w:r>
            <w:r w:rsidR="000D2E00" w:rsidRPr="00813EED">
              <w:rPr>
                <w:rFonts w:ascii="Century Gothic" w:eastAsia="Century Gothic" w:hAnsi="Century Gothic" w:cs="Century Gothic"/>
                <w:sz w:val="20"/>
                <w:szCs w:val="20"/>
              </w:rPr>
              <w:t>Parliament</w:t>
            </w:r>
            <w:r w:rsidRPr="00813EED">
              <w:rPr>
                <w:rFonts w:ascii="Century Gothic" w:eastAsia="Century Gothic" w:hAnsi="Century Gothic" w:cs="Century Gothic"/>
                <w:sz w:val="20"/>
                <w:szCs w:val="20"/>
              </w:rPr>
              <w:t xml:space="preserve"> to budget and plan for its operations.</w:t>
            </w:r>
          </w:p>
          <w:p w:rsidR="005534B5" w:rsidRPr="002D2414" w:rsidRDefault="005534B5" w:rsidP="007179EE">
            <w:pPr>
              <w:numPr>
                <w:ilvl w:val="0"/>
                <w:numId w:val="40"/>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Institutionalised multiparty dispensation and governance</w:t>
            </w:r>
            <w:r w:rsidR="007B7F60">
              <w:rPr>
                <w:rFonts w:ascii="Century Gothic" w:eastAsia="Century Gothic" w:hAnsi="Century Gothic" w:cs="Century Gothic"/>
                <w:sz w:val="20"/>
                <w:szCs w:val="20"/>
              </w:rPr>
              <w:t>.</w:t>
            </w:r>
          </w:p>
          <w:p w:rsidR="005534B5" w:rsidRPr="002D2414" w:rsidRDefault="005534B5" w:rsidP="007179EE">
            <w:pPr>
              <w:numPr>
                <w:ilvl w:val="0"/>
                <w:numId w:val="40"/>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Existence of a contributory pension scheme, SACCO and a Staff Welfare Fund</w:t>
            </w:r>
            <w:r w:rsidR="007B7F60">
              <w:rPr>
                <w:rFonts w:ascii="Century Gothic" w:eastAsia="Century Gothic" w:hAnsi="Century Gothic" w:cs="Century Gothic"/>
                <w:sz w:val="20"/>
                <w:szCs w:val="20"/>
              </w:rPr>
              <w:t>.</w:t>
            </w:r>
          </w:p>
          <w:p w:rsidR="005534B5" w:rsidRPr="002D2414" w:rsidRDefault="005534B5" w:rsidP="007179EE">
            <w:pPr>
              <w:numPr>
                <w:ilvl w:val="0"/>
                <w:numId w:val="40"/>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Existence of facilities like the Breastfeeding Centre, Gymnasium and Emergency Medical unit</w:t>
            </w:r>
            <w:r w:rsidR="007B7F60">
              <w:rPr>
                <w:rFonts w:ascii="Century Gothic" w:eastAsia="Century Gothic" w:hAnsi="Century Gothic" w:cs="Century Gothic"/>
                <w:sz w:val="20"/>
                <w:szCs w:val="20"/>
              </w:rPr>
              <w:t>.</w:t>
            </w:r>
          </w:p>
        </w:tc>
        <w:tc>
          <w:tcPr>
            <w:tcW w:w="411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WEAKNESSES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(Factors that increase operational costs or reduce the quality-of-service delivery)</w:t>
            </w:r>
          </w:p>
          <w:p w:rsidR="005534B5" w:rsidRPr="002D2414" w:rsidRDefault="005534B5" w:rsidP="007179EE">
            <w:pPr>
              <w:numPr>
                <w:ilvl w:val="0"/>
                <w:numId w:val="41"/>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Inadequate office space which affects work</w:t>
            </w:r>
            <w:r w:rsidR="007B7F60">
              <w:rPr>
                <w:rFonts w:ascii="Century Gothic" w:eastAsia="Century Gothic" w:hAnsi="Century Gothic" w:cs="Century Gothic"/>
                <w:sz w:val="20"/>
                <w:szCs w:val="20"/>
              </w:rPr>
              <w:t>.</w:t>
            </w:r>
          </w:p>
          <w:p w:rsidR="005534B5" w:rsidRPr="002D2414" w:rsidRDefault="005534B5" w:rsidP="007179EE">
            <w:pPr>
              <w:numPr>
                <w:ilvl w:val="0"/>
                <w:numId w:val="41"/>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Inadequate disability-friendly facilities and spaces</w:t>
            </w:r>
            <w:r w:rsidR="007B7F60">
              <w:rPr>
                <w:rFonts w:ascii="Century Gothic" w:eastAsia="Century Gothic" w:hAnsi="Century Gothic" w:cs="Century Gothic"/>
                <w:sz w:val="20"/>
                <w:szCs w:val="20"/>
              </w:rPr>
              <w:t>.</w:t>
            </w:r>
            <w:r w:rsidRPr="002D2414">
              <w:rPr>
                <w:rFonts w:ascii="Century Gothic" w:eastAsia="Century Gothic" w:hAnsi="Century Gothic" w:cs="Century Gothic"/>
                <w:sz w:val="20"/>
                <w:szCs w:val="20"/>
              </w:rPr>
              <w:t xml:space="preserve"> </w:t>
            </w:r>
          </w:p>
          <w:p w:rsidR="005534B5" w:rsidRPr="002D2414" w:rsidRDefault="005534B5" w:rsidP="007179EE">
            <w:pPr>
              <w:numPr>
                <w:ilvl w:val="0"/>
                <w:numId w:val="41"/>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Failure to adhere to timelines in conducting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business</w:t>
            </w:r>
            <w:r w:rsidR="007B7F60">
              <w:rPr>
                <w:rFonts w:ascii="Century Gothic" w:eastAsia="Century Gothic" w:hAnsi="Century Gothic" w:cs="Century Gothic"/>
                <w:sz w:val="20"/>
                <w:szCs w:val="20"/>
              </w:rPr>
              <w:t>.</w:t>
            </w:r>
          </w:p>
          <w:p w:rsidR="005534B5" w:rsidRPr="002D2414" w:rsidRDefault="005534B5" w:rsidP="007179EE">
            <w:pPr>
              <w:numPr>
                <w:ilvl w:val="0"/>
                <w:numId w:val="41"/>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Manual Monitoring and Evaluation systems</w:t>
            </w:r>
            <w:r w:rsidR="007B7F60">
              <w:rPr>
                <w:rFonts w:ascii="Century Gothic" w:eastAsia="Century Gothic" w:hAnsi="Century Gothic" w:cs="Century Gothic"/>
                <w:sz w:val="20"/>
                <w:szCs w:val="20"/>
              </w:rPr>
              <w:t>.</w:t>
            </w:r>
          </w:p>
          <w:p w:rsidR="005534B5" w:rsidRPr="002D2414" w:rsidRDefault="005534B5" w:rsidP="006F262F">
            <w:pPr>
              <w:ind w:left="720"/>
              <w:jc w:val="both"/>
              <w:rPr>
                <w:rFonts w:ascii="Century Gothic" w:eastAsia="Century Gothic" w:hAnsi="Century Gothic" w:cs="Century Gothic"/>
                <w:color w:val="000000"/>
                <w:sz w:val="20"/>
                <w:szCs w:val="20"/>
              </w:rPr>
            </w:pPr>
          </w:p>
          <w:p w:rsidR="005534B5" w:rsidRPr="002D2414" w:rsidRDefault="005534B5" w:rsidP="006F262F">
            <w:pPr>
              <w:spacing w:after="0" w:line="240" w:lineRule="auto"/>
              <w:ind w:left="720"/>
              <w:jc w:val="both"/>
              <w:rPr>
                <w:rFonts w:ascii="Century Gothic" w:eastAsia="Century Gothic" w:hAnsi="Century Gothic" w:cs="Century Gothic"/>
                <w:sz w:val="20"/>
                <w:szCs w:val="20"/>
              </w:rPr>
            </w:pPr>
          </w:p>
          <w:p w:rsidR="005534B5" w:rsidRPr="002D2414" w:rsidRDefault="005534B5" w:rsidP="006F262F">
            <w:pPr>
              <w:spacing w:after="0" w:line="240" w:lineRule="auto"/>
              <w:jc w:val="both"/>
              <w:rPr>
                <w:rFonts w:ascii="Century Gothic" w:eastAsia="Century Gothic" w:hAnsi="Century Gothic" w:cs="Century Gothic"/>
                <w:sz w:val="20"/>
                <w:szCs w:val="20"/>
              </w:rPr>
            </w:pPr>
          </w:p>
          <w:p w:rsidR="005534B5" w:rsidRPr="002D2414" w:rsidRDefault="005534B5" w:rsidP="006F262F">
            <w:pPr>
              <w:spacing w:after="0" w:line="240" w:lineRule="auto"/>
              <w:jc w:val="both"/>
              <w:rPr>
                <w:rFonts w:ascii="Century Gothic" w:eastAsia="Century Gothic" w:hAnsi="Century Gothic" w:cs="Century Gothic"/>
                <w:sz w:val="20"/>
                <w:szCs w:val="20"/>
              </w:rPr>
            </w:pPr>
          </w:p>
        </w:tc>
      </w:tr>
      <w:tr w:rsidR="005534B5" w:rsidRPr="002D2414" w:rsidTr="00FD7374">
        <w:tc>
          <w:tcPr>
            <w:tcW w:w="9493" w:type="dxa"/>
            <w:gridSpan w:val="2"/>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EXTERNAL INFLUENCES</w:t>
            </w:r>
          </w:p>
          <w:p w:rsidR="005534B5" w:rsidRPr="002D2414" w:rsidRDefault="005534B5" w:rsidP="006F262F">
            <w:pPr>
              <w:spacing w:after="0" w:line="240" w:lineRule="auto"/>
              <w:jc w:val="both"/>
              <w:rPr>
                <w:rFonts w:ascii="Century Gothic" w:eastAsia="Century Gothic" w:hAnsi="Century Gothic" w:cs="Century Gothic"/>
                <w:b/>
                <w:sz w:val="20"/>
                <w:szCs w:val="20"/>
              </w:rPr>
            </w:pPr>
          </w:p>
        </w:tc>
      </w:tr>
      <w:tr w:rsidR="005534B5" w:rsidRPr="002D2414" w:rsidTr="00FD7374">
        <w:tc>
          <w:tcPr>
            <w:tcW w:w="538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OPPORTUNITIES </w:t>
            </w:r>
          </w:p>
          <w:p w:rsidR="005534B5" w:rsidRPr="002D2414" w:rsidRDefault="005534B5" w:rsidP="006F262F">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(External factors that the organisation can engage to overcome threats)</w:t>
            </w:r>
          </w:p>
          <w:p w:rsidR="005534B5" w:rsidRPr="002D2414" w:rsidRDefault="005534B5" w:rsidP="007179EE">
            <w:pPr>
              <w:numPr>
                <w:ilvl w:val="0"/>
                <w:numId w:val="42"/>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Interest by stakeholders to forge partnerships, linkages and collaborations with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7179EE">
            <w:pPr>
              <w:numPr>
                <w:ilvl w:val="0"/>
                <w:numId w:val="42"/>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Emerging political and economic regional integration.</w:t>
            </w:r>
          </w:p>
          <w:p w:rsidR="005534B5" w:rsidRPr="002D2414" w:rsidRDefault="005534B5" w:rsidP="007179EE">
            <w:pPr>
              <w:numPr>
                <w:ilvl w:val="0"/>
                <w:numId w:val="42"/>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Existence of national, regional and global planning frameworks</w:t>
            </w:r>
            <w:r w:rsidR="007B7F60">
              <w:rPr>
                <w:rFonts w:ascii="Century Gothic" w:eastAsia="Century Gothic" w:hAnsi="Century Gothic" w:cs="Century Gothic"/>
                <w:sz w:val="20"/>
                <w:szCs w:val="20"/>
              </w:rPr>
              <w:t>.</w:t>
            </w:r>
          </w:p>
          <w:p w:rsidR="005534B5" w:rsidRPr="002D2414" w:rsidRDefault="005534B5" w:rsidP="007179EE">
            <w:pPr>
              <w:numPr>
                <w:ilvl w:val="0"/>
                <w:numId w:val="42"/>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An emerging and enlightened citizenry</w:t>
            </w:r>
          </w:p>
          <w:p w:rsidR="005534B5" w:rsidRPr="002D2414" w:rsidRDefault="005534B5" w:rsidP="007179EE">
            <w:pPr>
              <w:numPr>
                <w:ilvl w:val="0"/>
                <w:numId w:val="42"/>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Availability of space for construction of offices (Prisons and Ministry of Lands location)</w:t>
            </w:r>
            <w:r w:rsidR="007B7F60">
              <w:rPr>
                <w:rFonts w:ascii="Century Gothic" w:eastAsia="Century Gothic" w:hAnsi="Century Gothic" w:cs="Century Gothic"/>
                <w:sz w:val="20"/>
                <w:szCs w:val="20"/>
              </w:rPr>
              <w:t>.</w:t>
            </w:r>
          </w:p>
          <w:p w:rsidR="005534B5" w:rsidRPr="002D2414" w:rsidRDefault="005534B5" w:rsidP="007179EE">
            <w:pPr>
              <w:numPr>
                <w:ilvl w:val="0"/>
                <w:numId w:val="42"/>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Enhanced ICT connectivity and social media engagement.</w:t>
            </w:r>
          </w:p>
          <w:p w:rsidR="005534B5" w:rsidRPr="002D2414" w:rsidRDefault="005534B5" w:rsidP="007179EE">
            <w:pPr>
              <w:numPr>
                <w:ilvl w:val="0"/>
                <w:numId w:val="42"/>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Strategic linkages with other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bodies at regional and international levels.</w:t>
            </w:r>
          </w:p>
          <w:p w:rsidR="005534B5" w:rsidRPr="002D2414" w:rsidRDefault="005534B5" w:rsidP="006F262F">
            <w:pPr>
              <w:spacing w:after="0" w:line="240" w:lineRule="auto"/>
              <w:ind w:left="720"/>
              <w:jc w:val="both"/>
              <w:rPr>
                <w:rFonts w:ascii="Century Gothic" w:eastAsia="Century Gothic" w:hAnsi="Century Gothic" w:cs="Century Gothic"/>
                <w:sz w:val="20"/>
                <w:szCs w:val="20"/>
              </w:rPr>
            </w:pPr>
          </w:p>
        </w:tc>
        <w:tc>
          <w:tcPr>
            <w:tcW w:w="411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THREATS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(External factors that could negatively affect organisational performance)</w:t>
            </w:r>
          </w:p>
          <w:p w:rsidR="005534B5" w:rsidRPr="002D2414" w:rsidRDefault="005534B5" w:rsidP="007179EE">
            <w:pPr>
              <w:numPr>
                <w:ilvl w:val="0"/>
                <w:numId w:val="43"/>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Mismatch between national planning periods and the tenure of </w:t>
            </w:r>
            <w:r w:rsidR="000D2E00" w:rsidRPr="002D2414">
              <w:rPr>
                <w:rFonts w:ascii="Century Gothic" w:eastAsia="Century Gothic" w:hAnsi="Century Gothic" w:cs="Century Gothic"/>
                <w:sz w:val="20"/>
                <w:szCs w:val="20"/>
              </w:rPr>
              <w:t>Parliament</w:t>
            </w:r>
            <w:r w:rsidR="007B7F60">
              <w:rPr>
                <w:rFonts w:ascii="Century Gothic" w:eastAsia="Century Gothic" w:hAnsi="Century Gothic" w:cs="Century Gothic"/>
                <w:sz w:val="20"/>
                <w:szCs w:val="20"/>
              </w:rPr>
              <w:t>.</w:t>
            </w:r>
          </w:p>
          <w:p w:rsidR="005534B5" w:rsidRPr="002D2414" w:rsidRDefault="005534B5" w:rsidP="007179EE">
            <w:pPr>
              <w:numPr>
                <w:ilvl w:val="0"/>
                <w:numId w:val="43"/>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High public expectations and demands on MPs</w:t>
            </w:r>
            <w:r w:rsidR="007B7F60">
              <w:rPr>
                <w:rFonts w:ascii="Century Gothic" w:eastAsia="Century Gothic" w:hAnsi="Century Gothic" w:cs="Century Gothic"/>
                <w:sz w:val="20"/>
                <w:szCs w:val="20"/>
              </w:rPr>
              <w:t>.</w:t>
            </w:r>
          </w:p>
          <w:p w:rsidR="005534B5" w:rsidRPr="002D2414" w:rsidRDefault="005534B5" w:rsidP="007179EE">
            <w:pPr>
              <w:numPr>
                <w:ilvl w:val="0"/>
                <w:numId w:val="43"/>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Multiplicity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Fora which duplicate and detract the work of committees</w:t>
            </w:r>
            <w:r w:rsidR="007B7F60">
              <w:rPr>
                <w:rFonts w:ascii="Century Gothic" w:eastAsia="Century Gothic" w:hAnsi="Century Gothic" w:cs="Century Gothic"/>
                <w:sz w:val="20"/>
                <w:szCs w:val="20"/>
              </w:rPr>
              <w:t>.</w:t>
            </w:r>
          </w:p>
          <w:p w:rsidR="005534B5" w:rsidRPr="002D2414" w:rsidRDefault="005534B5" w:rsidP="007179EE">
            <w:pPr>
              <w:numPr>
                <w:ilvl w:val="0"/>
                <w:numId w:val="43"/>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Delays by the Executive to introduce business in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7179EE">
            <w:pPr>
              <w:numPr>
                <w:ilvl w:val="0"/>
                <w:numId w:val="43"/>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Negative perception by the public about the role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 governance, directly and through social media.</w:t>
            </w:r>
          </w:p>
          <w:p w:rsidR="005534B5" w:rsidRPr="002D2414" w:rsidRDefault="005534B5" w:rsidP="007179EE">
            <w:pPr>
              <w:numPr>
                <w:ilvl w:val="0"/>
                <w:numId w:val="43"/>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Security and Global pandemics</w:t>
            </w:r>
            <w:r w:rsidR="007B7F60">
              <w:rPr>
                <w:rFonts w:ascii="Century Gothic" w:eastAsia="Century Gothic" w:hAnsi="Century Gothic" w:cs="Century Gothic"/>
                <w:sz w:val="20"/>
                <w:szCs w:val="20"/>
              </w:rPr>
              <w:t>.</w:t>
            </w:r>
          </w:p>
        </w:tc>
      </w:tr>
    </w:tbl>
    <w:p w:rsidR="005534B5" w:rsidRPr="002D2414" w:rsidRDefault="005534B5" w:rsidP="006F262F">
      <w:pPr>
        <w:spacing w:after="0" w:line="360" w:lineRule="auto"/>
        <w:jc w:val="both"/>
        <w:rPr>
          <w:rFonts w:ascii="Century Gothic" w:eastAsia="Century Gothic" w:hAnsi="Century Gothic" w:cs="Century Gothic"/>
          <w:sz w:val="24"/>
          <w:szCs w:val="24"/>
        </w:rPr>
      </w:pPr>
    </w:p>
    <w:p w:rsidR="007A7F52" w:rsidRPr="002D2414" w:rsidRDefault="007A7F52"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158" w:name="_Toc199921403"/>
      <w:bookmarkStart w:id="159" w:name="_Toc199921738"/>
      <w:r w:rsidRPr="002D2414">
        <w:rPr>
          <w:rFonts w:ascii="Century Gothic" w:eastAsia="Century Gothic" w:hAnsi="Century Gothic" w:cs="Century Gothic"/>
        </w:rPr>
        <w:t>2.5.2 PESTEL Analysis</w:t>
      </w:r>
      <w:bookmarkEnd w:id="158"/>
      <w:bookmarkEnd w:id="159"/>
      <w:r w:rsidRPr="002D2414">
        <w:rPr>
          <w:rFonts w:ascii="Century Gothic" w:eastAsia="Century Gothic" w:hAnsi="Century Gothic" w:cs="Century Gothic"/>
        </w:rPr>
        <w:t xml:space="preserve"> </w:t>
      </w:r>
    </w:p>
    <w:p w:rsidR="005534B5" w:rsidRPr="002D2414" w:rsidRDefault="005534B5" w:rsidP="006F262F">
      <w:pPr>
        <w:spacing w:after="0" w:line="360" w:lineRule="auto"/>
        <w:jc w:val="both"/>
        <w:rPr>
          <w:rFonts w:ascii="Century Gothic" w:eastAsia="Century Gothic" w:hAnsi="Century Gothic" w:cs="Century Gothic"/>
          <w:color w:val="000000"/>
          <w:sz w:val="24"/>
          <w:szCs w:val="24"/>
        </w:rPr>
      </w:pPr>
    </w:p>
    <w:p w:rsidR="00B76905" w:rsidRPr="002D2414" w:rsidRDefault="00B76905" w:rsidP="00B76905">
      <w:pPr>
        <w:pStyle w:val="Caption"/>
        <w:keepNext/>
        <w:rPr>
          <w:rFonts w:ascii="Century Gothic" w:hAnsi="Century Gothic"/>
          <w:sz w:val="24"/>
          <w:szCs w:val="24"/>
        </w:rPr>
      </w:pPr>
      <w:bookmarkStart w:id="160" w:name="_Toc199921472"/>
      <w:r w:rsidRPr="002D2414">
        <w:rPr>
          <w:rFonts w:ascii="Century Gothic" w:hAnsi="Century Gothic"/>
          <w:sz w:val="24"/>
          <w:szCs w:val="24"/>
        </w:rPr>
        <w:lastRenderedPageBreak/>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8</w:t>
      </w:r>
      <w:r w:rsidRPr="002D2414">
        <w:rPr>
          <w:rFonts w:ascii="Century Gothic" w:hAnsi="Century Gothic"/>
          <w:sz w:val="24"/>
          <w:szCs w:val="24"/>
        </w:rPr>
        <w:fldChar w:fldCharType="end"/>
      </w:r>
      <w:r w:rsidRPr="002D2414">
        <w:rPr>
          <w:rFonts w:ascii="Century Gothic" w:hAnsi="Century Gothic"/>
          <w:sz w:val="24"/>
          <w:szCs w:val="24"/>
        </w:rPr>
        <w:t>: PESTEL Analysis and implications</w:t>
      </w:r>
      <w:bookmarkEnd w:id="160"/>
    </w:p>
    <w:tbl>
      <w:tblPr>
        <w:tblW w:w="97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5"/>
        <w:gridCol w:w="3832"/>
        <w:gridCol w:w="3994"/>
      </w:tblGrid>
      <w:tr w:rsidR="005534B5" w:rsidRPr="002D2414" w:rsidTr="00FD7374">
        <w:trPr>
          <w:tblHeader/>
        </w:trPr>
        <w:tc>
          <w:tcPr>
            <w:tcW w:w="1955"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Category</w:t>
            </w:r>
          </w:p>
        </w:tc>
        <w:tc>
          <w:tcPr>
            <w:tcW w:w="3832"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Issue</w:t>
            </w:r>
          </w:p>
        </w:tc>
        <w:tc>
          <w:tcPr>
            <w:tcW w:w="3994"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Implications</w:t>
            </w:r>
          </w:p>
        </w:tc>
      </w:tr>
      <w:tr w:rsidR="005534B5" w:rsidRPr="002D2414" w:rsidTr="00FD7374">
        <w:tc>
          <w:tcPr>
            <w:tcW w:w="195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Political</w:t>
            </w:r>
          </w:p>
        </w:tc>
        <w:tc>
          <w:tcPr>
            <w:tcW w:w="3832" w:type="dxa"/>
          </w:tcPr>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Emerging and dynamic political structures, coalitions and status of the Opposition.</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Heightened political awareness</w:t>
            </w:r>
          </w:p>
          <w:p w:rsidR="005534B5" w:rsidRPr="002D2414" w:rsidRDefault="005534B5" w:rsidP="007B7F60">
            <w:p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among Ugandans.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Interference by the other arms of the state.</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Interest by stakeholders to forge partnerships, linkages and collaborations with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political cooperation and alliances i.e. EALA, PAP, CPA, IPU etc.</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democratisation.</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Political instability of Uganda’s </w:t>
            </w:r>
            <w:r w:rsidR="007B7F60" w:rsidRPr="002D2414">
              <w:rPr>
                <w:rFonts w:ascii="Century Gothic" w:eastAsia="Century Gothic" w:hAnsi="Century Gothic" w:cs="Century Gothic"/>
                <w:sz w:val="20"/>
                <w:szCs w:val="20"/>
              </w:rPr>
              <w:t>neighbours</w:t>
            </w:r>
            <w:r w:rsidRPr="002D2414">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High turnover of elected MPs</w:t>
            </w:r>
          </w:p>
        </w:tc>
        <w:tc>
          <w:tcPr>
            <w:tcW w:w="3994" w:type="dxa"/>
          </w:tcPr>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Change of structure and operations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7B7F60"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An informed electorate that increases the chances of election of competent</w:t>
            </w:r>
            <w:r w:rsidR="007B7F60">
              <w:rPr>
                <w:rFonts w:ascii="Century Gothic" w:eastAsia="Century Gothic" w:hAnsi="Century Gothic" w:cs="Century Gothic"/>
                <w:sz w:val="20"/>
                <w:szCs w:val="20"/>
              </w:rPr>
              <w:t xml:space="preserve"> </w:t>
            </w:r>
            <w:r w:rsidRPr="007B7F60">
              <w:rPr>
                <w:rFonts w:ascii="Century Gothic" w:eastAsia="Century Gothic" w:hAnsi="Century Gothic" w:cs="Century Gothic"/>
                <w:sz w:val="20"/>
                <w:szCs w:val="20"/>
              </w:rPr>
              <w:t>leaders.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Weakening role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 delivering its mandate.</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Strengthened legislative work coupled by possible interference due to conflict of interest.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Cohesion in political decision making.</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Political stability and effective leadership.</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Insecurity due to proliferation of small arms through the porous borders.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1"/>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Loss of skilled MPs and costly regular capacity building</w:t>
            </w:r>
            <w:r w:rsidR="007B7F60">
              <w:rPr>
                <w:rFonts w:ascii="Century Gothic" w:eastAsia="Century Gothic" w:hAnsi="Century Gothic" w:cs="Century Gothic"/>
                <w:sz w:val="20"/>
                <w:szCs w:val="20"/>
              </w:rPr>
              <w:t>.</w:t>
            </w:r>
          </w:p>
        </w:tc>
      </w:tr>
      <w:tr w:rsidR="005534B5" w:rsidRPr="002D2414" w:rsidTr="00FD7374">
        <w:tc>
          <w:tcPr>
            <w:tcW w:w="195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Economic</w:t>
            </w:r>
          </w:p>
        </w:tc>
        <w:tc>
          <w:tcPr>
            <w:tcW w:w="3832" w:type="dxa"/>
          </w:tcPr>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Shrinking public resource envelope.</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Increasing national debt with its related cost of payments</w:t>
            </w:r>
            <w:r w:rsid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supplementary budgets.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Transition to e-commerce</w:t>
            </w:r>
            <w:r w:rsid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Perceived or real economic crimes and corruption.</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Macro-economic instability and high inflation rates</w:t>
            </w:r>
            <w:r w:rsidR="007B7F60">
              <w:rPr>
                <w:rFonts w:ascii="Century Gothic" w:eastAsia="Century Gothic" w:hAnsi="Century Gothic" w:cs="Century Gothic"/>
                <w:sz w:val="20"/>
                <w:szCs w:val="20"/>
              </w:rPr>
              <w:t>.</w:t>
            </w:r>
          </w:p>
        </w:tc>
        <w:tc>
          <w:tcPr>
            <w:tcW w:w="3994" w:type="dxa"/>
          </w:tcPr>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Strain on service delivery including the functioning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Declining fiscal space/discretion for the national budget.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Weakening appropriation role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Quest for effective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oversight</w:t>
            </w:r>
            <w:r w:rsid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Non-delivery of services and unfulfilled development agenda.</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public demand for a</w:t>
            </w:r>
          </w:p>
          <w:p w:rsidR="005534B5" w:rsidRPr="002D2414" w:rsidRDefault="005534B5" w:rsidP="007B7F60">
            <w:p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strengthened legal framework to eliminate corruption</w:t>
            </w:r>
            <w:r w:rsid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Low economic growth and rising poverty among the electorates</w:t>
            </w:r>
            <w:r w:rsidR="007B7F60">
              <w:rPr>
                <w:rFonts w:ascii="Century Gothic" w:eastAsia="Century Gothic" w:hAnsi="Century Gothic" w:cs="Century Gothic"/>
                <w:sz w:val="20"/>
                <w:szCs w:val="20"/>
              </w:rPr>
              <w:t>.</w:t>
            </w:r>
          </w:p>
        </w:tc>
      </w:tr>
      <w:tr w:rsidR="005534B5" w:rsidRPr="002D2414" w:rsidTr="00FD7374">
        <w:tc>
          <w:tcPr>
            <w:tcW w:w="195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Social</w:t>
            </w:r>
          </w:p>
        </w:tc>
        <w:tc>
          <w:tcPr>
            <w:tcW w:w="3832" w:type="dxa"/>
          </w:tcPr>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focus under Vision 2040.</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awareness of Human Rights.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Drive towards Agenda 2030 (Sustainable Development Goals)</w:t>
            </w:r>
            <w:r w:rsidR="007B7F60">
              <w:rPr>
                <w:rFonts w:ascii="Century Gothic" w:eastAsia="Century Gothic" w:hAnsi="Century Gothic" w:cs="Century Gothic"/>
                <w:sz w:val="20"/>
                <w:szCs w:val="20"/>
              </w:rPr>
              <w:t>.</w:t>
            </w:r>
            <w:r w:rsidRPr="002D2414">
              <w:rPr>
                <w:rFonts w:ascii="Century Gothic" w:eastAsia="Century Gothic" w:hAnsi="Century Gothic" w:cs="Century Gothic"/>
                <w:sz w:val="20"/>
                <w:szCs w:val="20"/>
              </w:rPr>
              <w:t xml:space="preserve"> </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High population growth rate.</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High levels of poverty among the citizenry Increased awareness of social equity.</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movement of skilled human resources worldwide</w:t>
            </w:r>
            <w:r w:rsid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3994" w:type="dxa"/>
          </w:tcPr>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xml:space="preserve">All sectoral plans and budgets aligned to the </w:t>
            </w:r>
            <w:r w:rsidR="007B7F60">
              <w:rPr>
                <w:rFonts w:ascii="Century Gothic" w:eastAsia="Century Gothic" w:hAnsi="Century Gothic" w:cs="Century Gothic"/>
                <w:sz w:val="20"/>
                <w:szCs w:val="20"/>
              </w:rPr>
              <w:t>v</w:t>
            </w:r>
            <w:r w:rsidRPr="002D2414">
              <w:rPr>
                <w:rFonts w:ascii="Century Gothic" w:eastAsia="Century Gothic" w:hAnsi="Century Gothic" w:cs="Century Gothic"/>
                <w:sz w:val="20"/>
                <w:szCs w:val="20"/>
              </w:rPr>
              <w:t>ision.</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Observance of Human Rights &amp; increased number of petitions.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7B7F60"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Inclusive development (Leave no one</w:t>
            </w:r>
            <w:r w:rsidR="007B7F60">
              <w:rPr>
                <w:rFonts w:ascii="Century Gothic" w:eastAsia="Century Gothic" w:hAnsi="Century Gothic" w:cs="Century Gothic"/>
                <w:sz w:val="20"/>
                <w:szCs w:val="20"/>
              </w:rPr>
              <w:t xml:space="preserve"> </w:t>
            </w:r>
            <w:r w:rsidRPr="007B7F60">
              <w:rPr>
                <w:rFonts w:ascii="Century Gothic" w:eastAsia="Century Gothic" w:hAnsi="Century Gothic" w:cs="Century Gothic"/>
                <w:sz w:val="20"/>
                <w:szCs w:val="20"/>
              </w:rPr>
              <w:t>behind)</w:t>
            </w:r>
            <w:r w:rsidR="007B7F60" w:rsidRP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 strain on available resources, but also potential demographic dividends.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Strategies to address causes and effects of poverty</w:t>
            </w:r>
            <w:r w:rsid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Strategies to revamp the economy</w:t>
            </w:r>
          </w:p>
          <w:p w:rsidR="005534B5" w:rsidRPr="007B7F60"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Agitation for equity in distribution of</w:t>
            </w:r>
            <w:r w:rsidR="007B7F60">
              <w:rPr>
                <w:rFonts w:ascii="Century Gothic" w:eastAsia="Century Gothic" w:hAnsi="Century Gothic" w:cs="Century Gothic"/>
                <w:sz w:val="20"/>
                <w:szCs w:val="20"/>
              </w:rPr>
              <w:t xml:space="preserve"> </w:t>
            </w:r>
            <w:r w:rsidR="007B7F60" w:rsidRPr="007B7F60">
              <w:rPr>
                <w:rFonts w:ascii="Century Gothic" w:eastAsia="Century Gothic" w:hAnsi="Century Gothic" w:cs="Century Gothic"/>
                <w:sz w:val="20"/>
                <w:szCs w:val="20"/>
              </w:rPr>
              <w:t>r</w:t>
            </w:r>
            <w:r w:rsidRPr="007B7F60">
              <w:rPr>
                <w:rFonts w:ascii="Century Gothic" w:eastAsia="Century Gothic" w:hAnsi="Century Gothic" w:cs="Century Gothic"/>
                <w:sz w:val="20"/>
                <w:szCs w:val="20"/>
              </w:rPr>
              <w:t>esources</w:t>
            </w:r>
            <w:r w:rsidR="007B7F60" w:rsidRP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Attraction of highly qualified personnel to work in </w:t>
            </w:r>
            <w:r w:rsidR="000D2E00" w:rsidRPr="002D2414">
              <w:rPr>
                <w:rFonts w:ascii="Century Gothic" w:eastAsia="Century Gothic" w:hAnsi="Century Gothic" w:cs="Century Gothic"/>
                <w:sz w:val="20"/>
                <w:szCs w:val="20"/>
              </w:rPr>
              <w:t>Parliament</w:t>
            </w:r>
            <w:r w:rsid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Declining Economic growth</w:t>
            </w:r>
            <w:r w:rsidR="007B7F60">
              <w:rPr>
                <w:rFonts w:ascii="Century Gothic" w:eastAsia="Century Gothic" w:hAnsi="Century Gothic" w:cs="Century Gothic"/>
                <w:sz w:val="20"/>
                <w:szCs w:val="20"/>
              </w:rPr>
              <w:t>.</w:t>
            </w:r>
          </w:p>
          <w:p w:rsidR="005534B5" w:rsidRPr="007B7F60"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poverty levels and income</w:t>
            </w:r>
            <w:r w:rsidR="007B7F60">
              <w:rPr>
                <w:rFonts w:ascii="Century Gothic" w:eastAsia="Century Gothic" w:hAnsi="Century Gothic" w:cs="Century Gothic"/>
                <w:sz w:val="20"/>
                <w:szCs w:val="20"/>
              </w:rPr>
              <w:t xml:space="preserve"> i</w:t>
            </w:r>
            <w:r w:rsidRPr="007B7F60">
              <w:rPr>
                <w:rFonts w:ascii="Century Gothic" w:eastAsia="Century Gothic" w:hAnsi="Century Gothic" w:cs="Century Gothic"/>
                <w:sz w:val="20"/>
                <w:szCs w:val="20"/>
              </w:rPr>
              <w:t>nequality</w:t>
            </w:r>
            <w:r w:rsidR="007B7F60" w:rsidRPr="007B7F60">
              <w:rPr>
                <w:rFonts w:ascii="Century Gothic" w:eastAsia="Century Gothic" w:hAnsi="Century Gothic" w:cs="Century Gothic"/>
                <w:sz w:val="20"/>
                <w:szCs w:val="20"/>
              </w:rPr>
              <w:t>.</w:t>
            </w:r>
          </w:p>
        </w:tc>
      </w:tr>
      <w:tr w:rsidR="005534B5" w:rsidRPr="002D2414" w:rsidTr="00FD7374">
        <w:tc>
          <w:tcPr>
            <w:tcW w:w="195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Technology</w:t>
            </w:r>
          </w:p>
        </w:tc>
        <w:tc>
          <w:tcPr>
            <w:tcW w:w="383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Growing use and evolution of ICT</w:t>
            </w:r>
          </w:p>
        </w:tc>
        <w:tc>
          <w:tcPr>
            <w:tcW w:w="3994" w:type="dxa"/>
          </w:tcPr>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leverage of ICT in operations and communications.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7B7F60"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Continuous updating of software and</w:t>
            </w:r>
            <w:r w:rsidR="007B7F60">
              <w:rPr>
                <w:rFonts w:ascii="Century Gothic" w:eastAsia="Century Gothic" w:hAnsi="Century Gothic" w:cs="Century Gothic"/>
                <w:sz w:val="20"/>
                <w:szCs w:val="20"/>
              </w:rPr>
              <w:t xml:space="preserve"> </w:t>
            </w:r>
            <w:r w:rsidRPr="007B7F60">
              <w:rPr>
                <w:rFonts w:ascii="Century Gothic" w:eastAsia="Century Gothic" w:hAnsi="Century Gothic" w:cs="Century Gothic"/>
                <w:sz w:val="20"/>
                <w:szCs w:val="20"/>
              </w:rPr>
              <w:t>ICP equipment.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2"/>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The need for information security, data protection and privacy</w:t>
            </w:r>
            <w:r w:rsidR="007B7F60">
              <w:rPr>
                <w:rFonts w:ascii="Century Gothic" w:eastAsia="Century Gothic" w:hAnsi="Century Gothic" w:cs="Century Gothic"/>
                <w:sz w:val="20"/>
                <w:szCs w:val="20"/>
              </w:rPr>
              <w:t>.</w:t>
            </w:r>
          </w:p>
        </w:tc>
      </w:tr>
      <w:tr w:rsidR="005534B5" w:rsidRPr="002D2414" w:rsidTr="00FD7374">
        <w:tc>
          <w:tcPr>
            <w:tcW w:w="195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Legal</w:t>
            </w:r>
          </w:p>
        </w:tc>
        <w:tc>
          <w:tcPr>
            <w:tcW w:w="3832" w:type="dxa"/>
          </w:tcPr>
          <w:p w:rsidR="005534B5" w:rsidRPr="002D2414" w:rsidRDefault="005534B5" w:rsidP="007B7F60">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Constitutional underpinnings on the role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and the presence of the Administration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Act.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Continued enactment creating new districts and municipalities.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Enhanced role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 creating new legislation.</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Revision of the Rules of Procedure for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pressure for Constitutional amendments</w:t>
            </w:r>
            <w:r w:rsidR="007B7F60">
              <w:rPr>
                <w:rFonts w:ascii="Century Gothic" w:eastAsia="Century Gothic" w:hAnsi="Century Gothic" w:cs="Century Gothic"/>
                <w:sz w:val="20"/>
                <w:szCs w:val="20"/>
              </w:rPr>
              <w:t>.</w:t>
            </w:r>
          </w:p>
        </w:tc>
        <w:tc>
          <w:tcPr>
            <w:tcW w:w="3994" w:type="dxa"/>
          </w:tcPr>
          <w:p w:rsidR="005534B5" w:rsidRPr="002D2414" w:rsidRDefault="005534B5" w:rsidP="007B7F60">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 strong establishment of institution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and its governance structures</w:t>
            </w:r>
            <w:r w:rsidR="007B7F60">
              <w:rPr>
                <w:rFonts w:ascii="Century Gothic" w:eastAsia="Century Gothic" w:hAnsi="Century Gothic" w:cs="Century Gothic"/>
                <w:sz w:val="20"/>
                <w:szCs w:val="20"/>
              </w:rPr>
              <w:t>.</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16078" w:rsidRDefault="005534B5" w:rsidP="00216078">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The need to review the Administration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Act with the view of strengthening the role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w:t>
            </w:r>
            <w:r w:rsidR="00216078">
              <w:rPr>
                <w:rFonts w:ascii="Century Gothic" w:eastAsia="Century Gothic" w:hAnsi="Century Gothic" w:cs="Century Gothic"/>
                <w:sz w:val="20"/>
                <w:szCs w:val="20"/>
              </w:rPr>
              <w:t xml:space="preserve"> </w:t>
            </w:r>
            <w:r w:rsidRPr="00216078">
              <w:rPr>
                <w:rFonts w:ascii="Century Gothic" w:eastAsia="Century Gothic" w:hAnsi="Century Gothic" w:cs="Century Gothic"/>
                <w:sz w:val="20"/>
                <w:szCs w:val="20"/>
              </w:rPr>
              <w:t>democratisation process.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7B7F60">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Increased representation but enlarged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membership with constraints on the resource envelope.</w:t>
            </w:r>
          </w:p>
          <w:p w:rsidR="005534B5" w:rsidRPr="002D2414" w:rsidRDefault="005534B5" w:rsidP="007B7F60">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Enhanced participation by Members in plenary and committees.</w:t>
            </w:r>
          </w:p>
          <w:p w:rsidR="005534B5" w:rsidRPr="002D2414" w:rsidRDefault="005534B5" w:rsidP="007B7F60">
            <w:pPr>
              <w:spacing w:after="0" w:line="240" w:lineRule="auto"/>
              <w:jc w:val="both"/>
              <w:rPr>
                <w:rFonts w:ascii="Century Gothic" w:eastAsia="Century Gothic" w:hAnsi="Century Gothic" w:cs="Century Gothic"/>
                <w:sz w:val="20"/>
                <w:szCs w:val="20"/>
              </w:rPr>
            </w:pPr>
          </w:p>
          <w:p w:rsidR="005534B5" w:rsidRPr="002D2414" w:rsidRDefault="005534B5" w:rsidP="00216078">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demand for capacity to</w:t>
            </w:r>
          </w:p>
          <w:p w:rsidR="005534B5" w:rsidRPr="002D2414" w:rsidRDefault="005534B5" w:rsidP="00216078">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draft legislative proposals and public</w:t>
            </w:r>
            <w:r w:rsidR="00216078">
              <w:rPr>
                <w:rFonts w:ascii="Century Gothic" w:eastAsia="Century Gothic" w:hAnsi="Century Gothic" w:cs="Century Gothic"/>
                <w:sz w:val="20"/>
                <w:szCs w:val="20"/>
              </w:rPr>
              <w:t xml:space="preserve"> </w:t>
            </w:r>
            <w:r w:rsidRPr="002D2414">
              <w:rPr>
                <w:rFonts w:ascii="Century Gothic" w:eastAsia="Century Gothic" w:hAnsi="Century Gothic" w:cs="Century Gothic"/>
                <w:sz w:val="20"/>
                <w:szCs w:val="20"/>
              </w:rPr>
              <w:t>participation.</w:t>
            </w:r>
          </w:p>
          <w:p w:rsidR="005534B5" w:rsidRPr="002D2414" w:rsidRDefault="005534B5" w:rsidP="00216078">
            <w:pPr>
              <w:spacing w:after="0" w:line="240" w:lineRule="auto"/>
              <w:jc w:val="both"/>
              <w:rPr>
                <w:rFonts w:ascii="Century Gothic" w:eastAsia="Century Gothic" w:hAnsi="Century Gothic" w:cs="Century Gothic"/>
                <w:sz w:val="20"/>
                <w:szCs w:val="20"/>
              </w:rPr>
            </w:pPr>
          </w:p>
          <w:p w:rsidR="005534B5" w:rsidRPr="00216078" w:rsidRDefault="005534B5" w:rsidP="00216078">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Enhanced process and entrenchment</w:t>
            </w:r>
            <w:r w:rsidR="00216078">
              <w:rPr>
                <w:rFonts w:ascii="Century Gothic" w:eastAsia="Century Gothic" w:hAnsi="Century Gothic" w:cs="Century Gothic"/>
                <w:sz w:val="20"/>
                <w:szCs w:val="20"/>
              </w:rPr>
              <w:t xml:space="preserve"> </w:t>
            </w:r>
            <w:r w:rsidRPr="00216078">
              <w:rPr>
                <w:rFonts w:ascii="Century Gothic" w:eastAsia="Century Gothic" w:hAnsi="Century Gothic" w:cs="Century Gothic"/>
                <w:sz w:val="20"/>
                <w:szCs w:val="20"/>
              </w:rPr>
              <w:t xml:space="preserve">of </w:t>
            </w:r>
            <w:r w:rsidR="000D2E00" w:rsidRPr="00216078">
              <w:rPr>
                <w:rFonts w:ascii="Century Gothic" w:eastAsia="Century Gothic" w:hAnsi="Century Gothic" w:cs="Century Gothic"/>
                <w:sz w:val="20"/>
                <w:szCs w:val="20"/>
              </w:rPr>
              <w:t>Parliament</w:t>
            </w:r>
            <w:r w:rsidRPr="00216078">
              <w:rPr>
                <w:rFonts w:ascii="Century Gothic" w:eastAsia="Century Gothic" w:hAnsi="Century Gothic" w:cs="Century Gothic"/>
                <w:sz w:val="20"/>
                <w:szCs w:val="20"/>
              </w:rPr>
              <w:t xml:space="preserve"> in its legislate and oversight process</w:t>
            </w:r>
            <w:r w:rsidR="007B7F60" w:rsidRPr="00216078">
              <w:rPr>
                <w:rFonts w:ascii="Century Gothic" w:eastAsia="Century Gothic" w:hAnsi="Century Gothic" w:cs="Century Gothic"/>
                <w:sz w:val="20"/>
                <w:szCs w:val="20"/>
              </w:rPr>
              <w:t>.</w:t>
            </w:r>
          </w:p>
          <w:p w:rsidR="005534B5" w:rsidRPr="002D2414" w:rsidRDefault="005534B5" w:rsidP="00216078">
            <w:pPr>
              <w:spacing w:after="0" w:line="240" w:lineRule="auto"/>
              <w:jc w:val="both"/>
              <w:rPr>
                <w:rFonts w:ascii="Century Gothic" w:eastAsia="Century Gothic" w:hAnsi="Century Gothic" w:cs="Century Gothic"/>
                <w:sz w:val="20"/>
                <w:szCs w:val="20"/>
              </w:rPr>
            </w:pPr>
          </w:p>
          <w:p w:rsidR="005534B5" w:rsidRPr="002D2414" w:rsidRDefault="005534B5" w:rsidP="00216078">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Threat to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sovereignty</w:t>
            </w:r>
            <w:r w:rsidR="00216078">
              <w:rPr>
                <w:rFonts w:ascii="Century Gothic" w:eastAsia="Century Gothic" w:hAnsi="Century Gothic" w:cs="Century Gothic"/>
                <w:sz w:val="20"/>
                <w:szCs w:val="20"/>
              </w:rPr>
              <w:t>.</w:t>
            </w:r>
          </w:p>
        </w:tc>
      </w:tr>
      <w:tr w:rsidR="005534B5" w:rsidRPr="002D2414" w:rsidTr="00FD7374">
        <w:tc>
          <w:tcPr>
            <w:tcW w:w="195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Environmental</w:t>
            </w:r>
          </w:p>
        </w:tc>
        <w:tc>
          <w:tcPr>
            <w:tcW w:w="3832" w:type="dxa"/>
          </w:tcPr>
          <w:p w:rsidR="005534B5" w:rsidRPr="002D2414" w:rsidRDefault="005534B5" w:rsidP="00216078">
            <w:pPr>
              <w:numPr>
                <w:ilvl w:val="0"/>
                <w:numId w:val="104"/>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environmental awareness</w:t>
            </w:r>
            <w:r w:rsidR="007B7F60">
              <w:rPr>
                <w:rFonts w:ascii="Century Gothic" w:eastAsia="Century Gothic" w:hAnsi="Century Gothic" w:cs="Century Gothic"/>
                <w:sz w:val="20"/>
                <w:szCs w:val="20"/>
              </w:rPr>
              <w:t>.</w:t>
            </w:r>
          </w:p>
          <w:p w:rsidR="005534B5" w:rsidRPr="002D2414" w:rsidRDefault="005534B5" w:rsidP="00216078">
            <w:pPr>
              <w:spacing w:after="0" w:line="240" w:lineRule="auto"/>
              <w:jc w:val="both"/>
              <w:rPr>
                <w:rFonts w:ascii="Century Gothic" w:eastAsia="Century Gothic" w:hAnsi="Century Gothic" w:cs="Century Gothic"/>
                <w:sz w:val="20"/>
                <w:szCs w:val="20"/>
              </w:rPr>
            </w:pPr>
          </w:p>
          <w:p w:rsidR="005534B5" w:rsidRPr="00216078" w:rsidRDefault="005534B5" w:rsidP="00216078">
            <w:pPr>
              <w:numPr>
                <w:ilvl w:val="0"/>
                <w:numId w:val="104"/>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Increased call for development of a</w:t>
            </w:r>
            <w:r w:rsidR="00216078">
              <w:rPr>
                <w:rFonts w:ascii="Century Gothic" w:eastAsia="Century Gothic" w:hAnsi="Century Gothic" w:cs="Century Gothic"/>
                <w:sz w:val="20"/>
                <w:szCs w:val="20"/>
              </w:rPr>
              <w:t xml:space="preserve"> </w:t>
            </w:r>
            <w:r w:rsidRPr="00216078">
              <w:rPr>
                <w:rFonts w:ascii="Century Gothic" w:eastAsia="Century Gothic" w:hAnsi="Century Gothic" w:cs="Century Gothic"/>
                <w:sz w:val="20"/>
                <w:szCs w:val="20"/>
              </w:rPr>
              <w:t xml:space="preserve">“Green </w:t>
            </w:r>
            <w:r w:rsidR="000D2E00" w:rsidRPr="00216078">
              <w:rPr>
                <w:rFonts w:ascii="Century Gothic" w:eastAsia="Century Gothic" w:hAnsi="Century Gothic" w:cs="Century Gothic"/>
                <w:sz w:val="20"/>
                <w:szCs w:val="20"/>
              </w:rPr>
              <w:t>Parliament</w:t>
            </w:r>
            <w:r w:rsidRPr="00216078">
              <w:rPr>
                <w:rFonts w:ascii="Century Gothic" w:eastAsia="Century Gothic" w:hAnsi="Century Gothic" w:cs="Century Gothic"/>
                <w:sz w:val="20"/>
                <w:szCs w:val="20"/>
              </w:rPr>
              <w:t>”.</w:t>
            </w:r>
          </w:p>
        </w:tc>
        <w:tc>
          <w:tcPr>
            <w:tcW w:w="3994" w:type="dxa"/>
          </w:tcPr>
          <w:p w:rsidR="005534B5" w:rsidRPr="002D2414" w:rsidRDefault="005534B5" w:rsidP="00216078">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Enactment of legislation on environmental issues</w:t>
            </w:r>
            <w:r w:rsidR="007B7F60">
              <w:rPr>
                <w:rFonts w:ascii="Century Gothic" w:eastAsia="Century Gothic" w:hAnsi="Century Gothic" w:cs="Century Gothic"/>
                <w:sz w:val="20"/>
                <w:szCs w:val="20"/>
              </w:rPr>
              <w:t>.</w:t>
            </w:r>
          </w:p>
          <w:p w:rsidR="005534B5" w:rsidRPr="002D2414" w:rsidRDefault="005534B5" w:rsidP="00216078">
            <w:pPr>
              <w:spacing w:after="0" w:line="240" w:lineRule="auto"/>
              <w:jc w:val="both"/>
              <w:rPr>
                <w:rFonts w:ascii="Century Gothic" w:eastAsia="Century Gothic" w:hAnsi="Century Gothic" w:cs="Century Gothic"/>
                <w:sz w:val="20"/>
                <w:szCs w:val="20"/>
              </w:rPr>
            </w:pPr>
          </w:p>
          <w:p w:rsidR="005534B5" w:rsidRPr="00216078" w:rsidRDefault="005534B5" w:rsidP="00216078">
            <w:pPr>
              <w:numPr>
                <w:ilvl w:val="0"/>
                <w:numId w:val="103"/>
              </w:numPr>
              <w:spacing w:after="0" w:line="240" w:lineRule="auto"/>
              <w:ind w:left="36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Development of “green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r w:rsidR="00216078">
              <w:rPr>
                <w:rFonts w:ascii="Century Gothic" w:eastAsia="Century Gothic" w:hAnsi="Century Gothic" w:cs="Century Gothic"/>
                <w:sz w:val="20"/>
                <w:szCs w:val="20"/>
              </w:rPr>
              <w:t xml:space="preserve"> </w:t>
            </w:r>
            <w:r w:rsidRPr="00216078">
              <w:rPr>
                <w:rFonts w:ascii="Century Gothic" w:eastAsia="Century Gothic" w:hAnsi="Century Gothic" w:cs="Century Gothic"/>
                <w:sz w:val="20"/>
                <w:szCs w:val="20"/>
              </w:rPr>
              <w:t>strategy.</w:t>
            </w:r>
          </w:p>
          <w:p w:rsidR="005534B5" w:rsidRPr="002D2414" w:rsidRDefault="005534B5" w:rsidP="006F262F">
            <w:pPr>
              <w:spacing w:after="0" w:line="240" w:lineRule="auto"/>
              <w:jc w:val="both"/>
              <w:rPr>
                <w:rFonts w:ascii="Century Gothic" w:eastAsia="Century Gothic" w:hAnsi="Century Gothic" w:cs="Century Gothic"/>
                <w:sz w:val="20"/>
                <w:szCs w:val="20"/>
              </w:rPr>
            </w:pPr>
          </w:p>
        </w:tc>
      </w:tr>
    </w:tbl>
    <w:p w:rsidR="005534B5" w:rsidRPr="002D2414" w:rsidRDefault="005534B5" w:rsidP="006F262F">
      <w:pPr>
        <w:pStyle w:val="Heading1"/>
        <w:spacing w:line="360" w:lineRule="auto"/>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161" w:name="_Toc199921404"/>
      <w:bookmarkStart w:id="162" w:name="_Toc199921739"/>
      <w:r w:rsidRPr="002D2414">
        <w:rPr>
          <w:rFonts w:ascii="Century Gothic" w:eastAsia="Century Gothic" w:hAnsi="Century Gothic" w:cs="Century Gothic"/>
        </w:rPr>
        <w:t>2.5.3 Stakeholder Analysis</w:t>
      </w:r>
      <w:bookmarkEnd w:id="161"/>
      <w:bookmarkEnd w:id="162"/>
    </w:p>
    <w:p w:rsidR="005534B5" w:rsidRPr="002D2414" w:rsidRDefault="005534B5" w:rsidP="006F262F">
      <w:pPr>
        <w:spacing w:after="0" w:line="360" w:lineRule="auto"/>
        <w:jc w:val="both"/>
        <w:rPr>
          <w:rFonts w:ascii="Century Gothic" w:eastAsia="Century Gothic" w:hAnsi="Century Gothic" w:cs="Century Gothic"/>
          <w:sz w:val="24"/>
          <w:szCs w:val="24"/>
        </w:rPr>
      </w:pPr>
    </w:p>
    <w:p w:rsidR="00795570" w:rsidRPr="002D2414" w:rsidRDefault="005534B5" w:rsidP="00795570">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has strong linkages with Local, National, Regional and Global Partners and this enables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play its major roles of representation, legislation, oversight, and budget appropriation.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also bears overall responsibility for implementation of the Plan including use of the synergy derived from leveraging its stakeholders. In particular, a number of Development Partners (DPs) will continue to support specific activities that are linked to the Strategic Plan through provision of technical and financial assistance. Table 9 lists some of the Commission’s stakeholders and their expectations</w:t>
      </w:r>
      <w:r w:rsidR="00795570" w:rsidRPr="002D2414">
        <w:rPr>
          <w:rFonts w:ascii="Century Gothic" w:eastAsia="Century Gothic" w:hAnsi="Century Gothic" w:cs="Century Gothic"/>
          <w:sz w:val="24"/>
          <w:szCs w:val="24"/>
        </w:rPr>
        <w:t>.</w:t>
      </w:r>
    </w:p>
    <w:p w:rsidR="00795570" w:rsidRPr="002D2414" w:rsidRDefault="00795570" w:rsidP="00795570">
      <w:pPr>
        <w:spacing w:after="0" w:line="360" w:lineRule="auto"/>
        <w:jc w:val="both"/>
        <w:rPr>
          <w:rFonts w:ascii="Century Gothic" w:eastAsia="Century Gothic" w:hAnsi="Century Gothic" w:cs="Century Gothic"/>
          <w:sz w:val="24"/>
          <w:szCs w:val="24"/>
        </w:rPr>
      </w:pPr>
    </w:p>
    <w:p w:rsidR="00B76905" w:rsidRPr="002D2414" w:rsidRDefault="00B76905" w:rsidP="00B76905">
      <w:pPr>
        <w:pStyle w:val="Caption"/>
        <w:keepNext/>
        <w:rPr>
          <w:rFonts w:ascii="Century Gothic" w:hAnsi="Century Gothic"/>
          <w:sz w:val="24"/>
          <w:szCs w:val="24"/>
        </w:rPr>
      </w:pPr>
      <w:bookmarkStart w:id="163" w:name="_Toc199921473"/>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9</w:t>
      </w:r>
      <w:r w:rsidRPr="002D2414">
        <w:rPr>
          <w:rFonts w:ascii="Century Gothic" w:hAnsi="Century Gothic"/>
          <w:sz w:val="24"/>
          <w:szCs w:val="24"/>
        </w:rPr>
        <w:fldChar w:fldCharType="end"/>
      </w:r>
      <w:r w:rsidRPr="002D2414">
        <w:rPr>
          <w:rFonts w:ascii="Century Gothic" w:hAnsi="Century Gothic"/>
          <w:sz w:val="24"/>
          <w:szCs w:val="24"/>
        </w:rPr>
        <w:t>: Stakeholder Analysis</w:t>
      </w:r>
      <w:bookmarkEnd w:id="163"/>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373"/>
        <w:gridCol w:w="4253"/>
      </w:tblGrid>
      <w:tr w:rsidR="005534B5" w:rsidRPr="002D2414" w:rsidTr="007A7F52">
        <w:trPr>
          <w:tblHeader/>
        </w:trPr>
        <w:tc>
          <w:tcPr>
            <w:tcW w:w="1980"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Stakeholder</w:t>
            </w:r>
          </w:p>
        </w:tc>
        <w:tc>
          <w:tcPr>
            <w:tcW w:w="3373"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Stakeholder expectation</w:t>
            </w:r>
          </w:p>
        </w:tc>
        <w:tc>
          <w:tcPr>
            <w:tcW w:w="4253"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Performance expectation</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Members of </w:t>
            </w:r>
            <w:r w:rsidR="000D2E00" w:rsidRPr="002D2414">
              <w:rPr>
                <w:rFonts w:ascii="Century Gothic" w:eastAsia="Century Gothic" w:hAnsi="Century Gothic" w:cs="Century Gothic"/>
                <w:sz w:val="20"/>
                <w:szCs w:val="20"/>
              </w:rPr>
              <w:t>Parliament</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•Efficient services i.e. legislative and administrative services.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•Conducive work environment.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•Capacity building.</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•Stronger Constituency services, offices and staff</w:t>
            </w:r>
            <w:r w:rsidR="00216078">
              <w:rPr>
                <w:rFonts w:ascii="Century Gothic" w:eastAsia="Century Gothic" w:hAnsi="Century Gothic" w:cs="Century Gothic"/>
                <w:sz w:val="20"/>
                <w:szCs w:val="20"/>
              </w:rPr>
              <w:t>.</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Evidence-based legislation</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Increased public participation in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business</w:t>
            </w:r>
            <w:r w:rsidR="00216078">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Improved quality of debates</w:t>
            </w:r>
            <w:r w:rsidR="00216078">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Improved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oversight</w:t>
            </w:r>
            <w:r w:rsidR="00216078">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Improved accountability of public resources</w:t>
            </w:r>
            <w:r w:rsidR="00216078">
              <w:rPr>
                <w:rFonts w:ascii="Century Gothic" w:eastAsia="Century Gothic" w:hAnsi="Century Gothic" w:cs="Century Gothic"/>
                <w:sz w:val="20"/>
                <w:szCs w:val="20"/>
              </w:rPr>
              <w:t>.</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Staff of </w:t>
            </w:r>
            <w:r w:rsidR="000D2E00" w:rsidRPr="002D2414">
              <w:rPr>
                <w:rFonts w:ascii="Century Gothic" w:eastAsia="Century Gothic" w:hAnsi="Century Gothic" w:cs="Century Gothic"/>
                <w:sz w:val="20"/>
                <w:szCs w:val="20"/>
              </w:rPr>
              <w:t>Parliament</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Adequate remuneration.</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Improved Staff welfare.</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Enhanced training and career</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development.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Safety and security while at work.</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Conducive environment.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Career growth, development,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retention and exit management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strategy</w:t>
            </w:r>
            <w:r w:rsidR="00216078">
              <w:rPr>
                <w:rFonts w:ascii="Century Gothic" w:eastAsia="Century Gothic" w:hAnsi="Century Gothic" w:cs="Century Gothic"/>
                <w:sz w:val="20"/>
                <w:szCs w:val="20"/>
              </w:rPr>
              <w:t>.</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Improved performance/ service delivery.</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Staff satisfaction loyalty.</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Timely im</w:t>
            </w:r>
            <w:r w:rsidR="00216078">
              <w:rPr>
                <w:rFonts w:ascii="Century Gothic" w:eastAsia="Century Gothic" w:hAnsi="Century Gothic" w:cs="Century Gothic"/>
                <w:sz w:val="20"/>
                <w:szCs w:val="20"/>
              </w:rPr>
              <w:t>plementation of work programmes.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Adherence to rules and regulations</w:t>
            </w:r>
            <w:r w:rsidR="00216078">
              <w:rPr>
                <w:rFonts w:ascii="Century Gothic" w:eastAsia="Century Gothic" w:hAnsi="Century Gothic" w:cs="Century Gothic"/>
                <w:sz w:val="20"/>
                <w:szCs w:val="20"/>
              </w:rPr>
              <w:t>.</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The Executive</w:t>
            </w:r>
          </w:p>
        </w:tc>
        <w:tc>
          <w:tcPr>
            <w:tcW w:w="3373" w:type="dxa"/>
          </w:tcPr>
          <w:p w:rsidR="005534B5" w:rsidRPr="002D2414" w:rsidRDefault="000D2E00"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Consideration of business brought by Government</w:t>
            </w:r>
            <w:r w:rsidR="00216078">
              <w:rPr>
                <w:rFonts w:ascii="Century Gothic" w:eastAsia="Century Gothic" w:hAnsi="Century Gothic" w:cs="Century Gothic"/>
                <w:sz w:val="20"/>
                <w:szCs w:val="20"/>
              </w:rPr>
              <w:t>.</w:t>
            </w:r>
          </w:p>
        </w:tc>
        <w:tc>
          <w:tcPr>
            <w:tcW w:w="4253" w:type="dxa"/>
          </w:tcPr>
          <w:p w:rsidR="005534B5" w:rsidRPr="002D2414" w:rsidRDefault="000D2E00" w:rsidP="007179EE">
            <w:pPr>
              <w:numPr>
                <w:ilvl w:val="0"/>
                <w:numId w:val="59"/>
              </w:numPr>
              <w:spacing w:after="0" w:line="240" w:lineRule="auto"/>
              <w:ind w:left="142" w:hanging="142"/>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Timely Submission of business to the House</w:t>
            </w:r>
            <w:r w:rsidR="00216078">
              <w:rPr>
                <w:rFonts w:ascii="Century Gothic" w:eastAsia="Century Gothic" w:hAnsi="Century Gothic" w:cs="Century Gothic"/>
                <w:sz w:val="20"/>
                <w:szCs w:val="20"/>
              </w:rPr>
              <w:t>.</w:t>
            </w:r>
          </w:p>
          <w:p w:rsidR="000D2E00" w:rsidRPr="002D2414" w:rsidRDefault="000D2E00" w:rsidP="007179EE">
            <w:pPr>
              <w:numPr>
                <w:ilvl w:val="0"/>
                <w:numId w:val="59"/>
              </w:numPr>
              <w:spacing w:after="0" w:line="240" w:lineRule="auto"/>
              <w:ind w:left="142" w:hanging="142"/>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Timely response to the questions and issues raised in the House</w:t>
            </w:r>
            <w:r w:rsidR="00216078">
              <w:rPr>
                <w:rFonts w:ascii="Century Gothic" w:eastAsia="Century Gothic" w:hAnsi="Century Gothic" w:cs="Century Gothic"/>
                <w:sz w:val="20"/>
                <w:szCs w:val="20"/>
              </w:rPr>
              <w:t>.</w:t>
            </w:r>
          </w:p>
          <w:p w:rsidR="000D2E00" w:rsidRPr="002D2414" w:rsidRDefault="000D2E00" w:rsidP="006F262F">
            <w:pPr>
              <w:spacing w:after="0" w:line="240" w:lineRule="auto"/>
              <w:jc w:val="both"/>
              <w:rPr>
                <w:rFonts w:ascii="Century Gothic" w:eastAsia="Century Gothic" w:hAnsi="Century Gothic" w:cs="Century Gothic"/>
                <w:sz w:val="20"/>
                <w:szCs w:val="20"/>
              </w:rPr>
            </w:pP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Ministries and other public institutions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Including Local Governments</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Debate and scrutiny of policies and budgets on a timely basis.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Better and effective communication on all issues.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•Partnership and collaboration</w:t>
            </w:r>
            <w:r w:rsidR="00216078">
              <w:rPr>
                <w:rFonts w:ascii="Century Gothic" w:eastAsia="Century Gothic" w:hAnsi="Century Gothic" w:cs="Century Gothic"/>
                <w:sz w:val="20"/>
                <w:szCs w:val="20"/>
              </w:rPr>
              <w:t>.</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Implement enacted policies and laws.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Efficient and effective utilization of resources and feedback on all issues.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Provide requisite information to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for informed decision-</w:t>
            </w:r>
          </w:p>
          <w:p w:rsidR="005534B5" w:rsidRPr="002D2414" w:rsidRDefault="00216078"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w:t>
            </w:r>
            <w:r w:rsidR="005534B5" w:rsidRPr="002D2414">
              <w:rPr>
                <w:rFonts w:ascii="Century Gothic" w:eastAsia="Century Gothic" w:hAnsi="Century Gothic" w:cs="Century Gothic"/>
                <w:sz w:val="20"/>
                <w:szCs w:val="20"/>
              </w:rPr>
              <w:t>aking</w:t>
            </w:r>
            <w:r>
              <w:rPr>
                <w:rFonts w:ascii="Century Gothic" w:eastAsia="Century Gothic" w:hAnsi="Century Gothic" w:cs="Century Gothic"/>
                <w:sz w:val="20"/>
                <w:szCs w:val="20"/>
              </w:rPr>
              <w:t>.</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Judiciary</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Adherence to the rule of law</w:t>
            </w:r>
            <w:r w:rsidR="00216078">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Increased demonstration of separation of powers</w:t>
            </w:r>
            <w:r w:rsidR="00216078">
              <w:rPr>
                <w:rFonts w:ascii="Century Gothic" w:eastAsia="Century Gothic" w:hAnsi="Century Gothic" w:cs="Century Gothic"/>
                <w:sz w:val="20"/>
                <w:szCs w:val="20"/>
              </w:rPr>
              <w:t>.</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Provide clarity in law interpretation of laws.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Demonstrate the ideals of separation of powers.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•Allocate adequate resources</w:t>
            </w:r>
            <w:r w:rsidR="00216078">
              <w:rPr>
                <w:rFonts w:ascii="Century Gothic" w:eastAsia="Century Gothic" w:hAnsi="Century Gothic" w:cs="Century Gothic"/>
                <w:sz w:val="20"/>
                <w:szCs w:val="20"/>
              </w:rPr>
              <w:t>.</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The Media</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Timely access to information and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proceedings.</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Objective reporting on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Civil Society</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Inclusiveness in the legislative process.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Continuous engagement</w:t>
            </w:r>
            <w:r w:rsidR="00216078">
              <w:rPr>
                <w:rFonts w:ascii="Century Gothic" w:eastAsia="Century Gothic" w:hAnsi="Century Gothic" w:cs="Century Gothic"/>
                <w:sz w:val="20"/>
                <w:szCs w:val="20"/>
              </w:rPr>
              <w:t>.</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Objective criticism.</w:t>
            </w:r>
          </w:p>
          <w:p w:rsidR="005534B5" w:rsidRPr="002D2414" w:rsidRDefault="005534B5" w:rsidP="00081947">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Contribution to the legislative process and</w:t>
            </w:r>
            <w:r w:rsidR="00081947" w:rsidRPr="002D2414">
              <w:rPr>
                <w:rFonts w:ascii="Century Gothic" w:eastAsia="Century Gothic" w:hAnsi="Century Gothic" w:cs="Century Gothic"/>
                <w:sz w:val="20"/>
                <w:szCs w:val="20"/>
              </w:rPr>
              <w:t xml:space="preserve"> </w:t>
            </w:r>
            <w:r w:rsidRPr="002D2414">
              <w:rPr>
                <w:rFonts w:ascii="Century Gothic" w:eastAsia="Century Gothic" w:hAnsi="Century Gothic" w:cs="Century Gothic"/>
                <w:sz w:val="20"/>
                <w:szCs w:val="20"/>
              </w:rPr>
              <w:t>oversight.</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Development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Partners</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Growth in democracy and good governance.</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Appropriate utilisation of resources</w:t>
            </w:r>
            <w:r w:rsidR="00216078">
              <w:rPr>
                <w:rFonts w:ascii="Century Gothic" w:eastAsia="Century Gothic" w:hAnsi="Century Gothic" w:cs="Century Gothic"/>
                <w:sz w:val="20"/>
                <w:szCs w:val="20"/>
              </w:rPr>
              <w:t>.</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Rule of law</w:t>
            </w:r>
            <w:r w:rsidR="00216078">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Increased collaboration.</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The Public</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Effective oversight.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Effective representation.</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Good governance.</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Improved legislation.</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Appropriate utilisation of resources.</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Participation in the legislative process.</w:t>
            </w:r>
          </w:p>
          <w:p w:rsidR="005534B5" w:rsidRPr="002D2414" w:rsidRDefault="005534B5" w:rsidP="00216078">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•Feedback on performance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Informed public on the workings of </w:t>
            </w:r>
            <w:r w:rsidR="000D2E00" w:rsidRPr="002D2414">
              <w:rPr>
                <w:rFonts w:ascii="Century Gothic" w:eastAsia="Century Gothic" w:hAnsi="Century Gothic" w:cs="Century Gothic"/>
                <w:sz w:val="20"/>
                <w:szCs w:val="20"/>
              </w:rPr>
              <w:t>Parliament</w:t>
            </w:r>
            <w:r w:rsidR="00216078">
              <w:rPr>
                <w:rFonts w:ascii="Century Gothic" w:eastAsia="Century Gothic" w:hAnsi="Century Gothic" w:cs="Century Gothic"/>
                <w:sz w:val="20"/>
                <w:szCs w:val="20"/>
              </w:rPr>
              <w:t>.</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The Private Sector</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Good laws</w:t>
            </w:r>
            <w:r w:rsidR="00446248">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Effective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oversight in the use of public resources.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Responsive Legislature</w:t>
            </w:r>
            <w:r w:rsidR="00446248">
              <w:rPr>
                <w:rFonts w:ascii="Century Gothic" w:eastAsia="Century Gothic" w:hAnsi="Century Gothic" w:cs="Century Gothic"/>
                <w:sz w:val="20"/>
                <w:szCs w:val="20"/>
              </w:rPr>
              <w:t>.</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Adherence to legislation.</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Feedback and regular engagement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on areas that require</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enhanced oversight.</w:t>
            </w:r>
          </w:p>
        </w:tc>
      </w:tr>
      <w:tr w:rsidR="005534B5" w:rsidRPr="002D2414" w:rsidTr="007A7F52">
        <w:tc>
          <w:tcPr>
            <w:tcW w:w="198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Global Partners</w:t>
            </w:r>
          </w:p>
        </w:tc>
        <w:tc>
          <w:tcPr>
            <w:tcW w:w="337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Active participation in international </w:t>
            </w:r>
            <w:r w:rsidR="00446248">
              <w:rPr>
                <w:rFonts w:ascii="Century Gothic" w:eastAsia="Century Gothic" w:hAnsi="Century Gothic" w:cs="Century Gothic"/>
                <w:sz w:val="20"/>
                <w:szCs w:val="20"/>
              </w:rPr>
              <w:t>fora.</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•Implementation resolutions/domestication</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 relevant statutes</w:t>
            </w:r>
            <w:r w:rsidR="00446248">
              <w:rPr>
                <w:rFonts w:ascii="Century Gothic" w:eastAsia="Century Gothic" w:hAnsi="Century Gothic" w:cs="Century Gothic"/>
                <w:sz w:val="20"/>
                <w:szCs w:val="20"/>
              </w:rPr>
              <w:t>.</w:t>
            </w:r>
          </w:p>
        </w:tc>
        <w:tc>
          <w:tcPr>
            <w:tcW w:w="4253"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Capacity building for members and staff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Implementation of a bi-cameral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Adoption of Best practices.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Participation in global decision-making</w:t>
            </w:r>
            <w:r w:rsidR="00446248">
              <w:rPr>
                <w:rFonts w:ascii="Century Gothic" w:eastAsia="Century Gothic" w:hAnsi="Century Gothic" w:cs="Century Gothic"/>
                <w:sz w:val="20"/>
                <w:szCs w:val="20"/>
              </w:rPr>
              <w:t>.</w:t>
            </w:r>
          </w:p>
        </w:tc>
      </w:tr>
    </w:tbl>
    <w:p w:rsidR="005534B5" w:rsidRPr="002D2414" w:rsidRDefault="005534B5" w:rsidP="006F262F">
      <w:pPr>
        <w:spacing w:after="0" w:line="240" w:lineRule="auto"/>
        <w:jc w:val="both"/>
        <w:rPr>
          <w:rFonts w:ascii="Century Gothic" w:eastAsia="Century Gothic" w:hAnsi="Century Gothic" w:cs="Century Gothic"/>
          <w:sz w:val="20"/>
          <w:szCs w:val="20"/>
        </w:rPr>
      </w:pPr>
    </w:p>
    <w:p w:rsidR="005534B5" w:rsidRPr="002D2414" w:rsidRDefault="005534B5" w:rsidP="00AC438A">
      <w:pPr>
        <w:pStyle w:val="Heading1"/>
        <w:rPr>
          <w:rFonts w:ascii="Century Gothic" w:hAnsi="Century Gothic"/>
          <w:sz w:val="24"/>
          <w:szCs w:val="24"/>
        </w:rPr>
      </w:pPr>
      <w:r w:rsidRPr="002D2414">
        <w:br w:type="page"/>
      </w:r>
      <w:bookmarkStart w:id="164" w:name="_Toc199921405"/>
      <w:bookmarkStart w:id="165" w:name="_Toc199921740"/>
      <w:r w:rsidR="00AC438A" w:rsidRPr="002D2414">
        <w:rPr>
          <w:rFonts w:ascii="Century Gothic" w:hAnsi="Century Gothic"/>
          <w:sz w:val="24"/>
          <w:szCs w:val="24"/>
        </w:rPr>
        <w:lastRenderedPageBreak/>
        <w:t>CHAPTER 3</w:t>
      </w:r>
      <w:r w:rsidR="00846042" w:rsidRPr="002D2414">
        <w:rPr>
          <w:rFonts w:ascii="Century Gothic" w:hAnsi="Century Gothic"/>
          <w:sz w:val="24"/>
          <w:szCs w:val="24"/>
        </w:rPr>
        <w:t>:</w:t>
      </w:r>
      <w:r w:rsidR="00AC438A" w:rsidRPr="002D2414">
        <w:rPr>
          <w:rFonts w:ascii="Century Gothic" w:hAnsi="Century Gothic"/>
          <w:sz w:val="24"/>
          <w:szCs w:val="24"/>
        </w:rPr>
        <w:t xml:space="preserve"> </w:t>
      </w:r>
      <w:r w:rsidRPr="002D2414">
        <w:rPr>
          <w:rFonts w:ascii="Century Gothic" w:hAnsi="Century Gothic"/>
          <w:sz w:val="24"/>
          <w:szCs w:val="24"/>
        </w:rPr>
        <w:t>STRATEGIC DIRECTION, STRATEGIC OBJECTIVES AND DESIRED OUTCOMES OF THE PLAN</w:t>
      </w:r>
      <w:bookmarkEnd w:id="164"/>
      <w:bookmarkEnd w:id="165"/>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166" w:name="_Toc199921406"/>
      <w:bookmarkStart w:id="167" w:name="_Toc199921741"/>
      <w:r w:rsidRPr="002D2414">
        <w:rPr>
          <w:rFonts w:ascii="Century Gothic" w:eastAsia="Century Gothic" w:hAnsi="Century Gothic" w:cs="Century Gothic"/>
          <w:sz w:val="24"/>
          <w:szCs w:val="24"/>
        </w:rPr>
        <w:t>3.1 STRATEGIC DIRECTION</w:t>
      </w:r>
      <w:bookmarkEnd w:id="166"/>
      <w:bookmarkEnd w:id="167"/>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spacing w:after="0" w:line="360" w:lineRule="auto"/>
        <w:jc w:val="both"/>
        <w:rPr>
          <w:rFonts w:ascii="Century Gothic" w:eastAsia="Century Gothic" w:hAnsi="Century Gothic" w:cs="Century Gothic"/>
          <w:b/>
          <w:sz w:val="24"/>
          <w:szCs w:val="24"/>
        </w:rPr>
      </w:pPr>
      <w:bookmarkStart w:id="168" w:name="_vq2an23wngas" w:colFirst="0" w:colLast="0"/>
      <w:bookmarkEnd w:id="168"/>
      <w:r w:rsidRPr="002D2414">
        <w:rPr>
          <w:rFonts w:ascii="Century Gothic" w:eastAsia="Century Gothic" w:hAnsi="Century Gothic" w:cs="Century Gothic"/>
          <w:sz w:val="24"/>
          <w:szCs w:val="24"/>
        </w:rPr>
        <w:t xml:space="preserve">The strategic direction of this plan is aligned to the Legislation, Oversight and Representation (LOR) </w:t>
      </w:r>
      <w:r w:rsidR="00FE194D" w:rsidRPr="002D2414">
        <w:rPr>
          <w:rFonts w:ascii="Century Gothic" w:eastAsia="Century Gothic" w:hAnsi="Century Gothic" w:cs="Century Gothic"/>
          <w:sz w:val="24"/>
          <w:szCs w:val="24"/>
        </w:rPr>
        <w:t>P</w:t>
      </w:r>
      <w:r w:rsidRPr="002D2414">
        <w:rPr>
          <w:rFonts w:ascii="Century Gothic" w:eastAsia="Century Gothic" w:hAnsi="Century Gothic" w:cs="Century Gothic"/>
          <w:sz w:val="24"/>
          <w:szCs w:val="24"/>
        </w:rPr>
        <w:t xml:space="preserve">rogramme, whose goal </w:t>
      </w:r>
      <w:r w:rsidRPr="002D2414">
        <w:rPr>
          <w:rFonts w:ascii="Century Gothic" w:eastAsia="Century Gothic" w:hAnsi="Century Gothic" w:cs="Century Gothic"/>
          <w:b/>
          <w:sz w:val="24"/>
          <w:szCs w:val="24"/>
        </w:rPr>
        <w:t>is Efficient Legislation, Representation and Accountability.</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169" w:name="_Toc199921407"/>
      <w:bookmarkStart w:id="170" w:name="_Toc199921742"/>
      <w:r w:rsidRPr="002D2414">
        <w:rPr>
          <w:rFonts w:ascii="Century Gothic" w:eastAsia="Century Gothic" w:hAnsi="Century Gothic" w:cs="Century Gothic"/>
        </w:rPr>
        <w:t>3.1.1 Vision</w:t>
      </w:r>
      <w:bookmarkEnd w:id="169"/>
      <w:bookmarkEnd w:id="170"/>
    </w:p>
    <w:p w:rsidR="005534B5" w:rsidRPr="002D2414" w:rsidRDefault="005534B5" w:rsidP="006F262F">
      <w:pPr>
        <w:spacing w:after="0" w:line="360" w:lineRule="auto"/>
        <w:jc w:val="both"/>
        <w:rPr>
          <w:rFonts w:ascii="Century Gothic" w:eastAsia="Century Gothic" w:hAnsi="Century Gothic" w:cs="Century Gothic"/>
          <w:b/>
          <w:color w:val="000000"/>
          <w:sz w:val="24"/>
          <w:szCs w:val="24"/>
        </w:rPr>
      </w:pPr>
    </w:p>
    <w:p w:rsidR="005534B5" w:rsidRPr="002D2414" w:rsidRDefault="005534B5" w:rsidP="006F262F">
      <w:pPr>
        <w:spacing w:after="0" w:line="36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sz w:val="24"/>
          <w:szCs w:val="24"/>
        </w:rPr>
        <w:t xml:space="preserve">In reviewing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’s Vision, it was agreed that the institution’s Vision for the period 2020/21- 2024/25 be maintained, as it was still relevant and pertinent. Therefore, the Vision for the 5-year planning period (2025/26-2029/30) is: </w:t>
      </w:r>
      <w:r w:rsidRPr="002D2414">
        <w:rPr>
          <w:rFonts w:ascii="Century Gothic" w:eastAsia="Century Gothic" w:hAnsi="Century Gothic" w:cs="Century Gothic"/>
          <w:b/>
          <w:sz w:val="24"/>
          <w:szCs w:val="24"/>
        </w:rPr>
        <w:t>“A transformed, independent and people-</w:t>
      </w:r>
      <w:r w:rsidR="00446248" w:rsidRPr="002D2414">
        <w:rPr>
          <w:rFonts w:ascii="Century Gothic" w:eastAsia="Century Gothic" w:hAnsi="Century Gothic" w:cs="Century Gothic"/>
          <w:b/>
          <w:sz w:val="24"/>
          <w:szCs w:val="24"/>
        </w:rPr>
        <w:t>centred</w:t>
      </w:r>
      <w:r w:rsidRPr="002D2414">
        <w:rPr>
          <w:rFonts w:ascii="Century Gothic" w:eastAsia="Century Gothic" w:hAnsi="Century Gothic" w:cs="Century Gothic"/>
          <w:b/>
          <w:sz w:val="24"/>
          <w:szCs w:val="24"/>
        </w:rPr>
        <w:t xml:space="preserve"> </w:t>
      </w:r>
      <w:r w:rsidR="000D2E00" w:rsidRPr="002D2414">
        <w:rPr>
          <w:rFonts w:ascii="Century Gothic" w:eastAsia="Century Gothic" w:hAnsi="Century Gothic" w:cs="Century Gothic"/>
          <w:b/>
          <w:sz w:val="24"/>
          <w:szCs w:val="24"/>
        </w:rPr>
        <w:t>Parliament</w:t>
      </w:r>
      <w:r w:rsidR="009A1BC0" w:rsidRPr="002D2414">
        <w:rPr>
          <w:rFonts w:ascii="Century Gothic" w:eastAsia="Century Gothic" w:hAnsi="Century Gothic" w:cs="Century Gothic"/>
          <w:b/>
          <w:sz w:val="24"/>
          <w:szCs w:val="24"/>
        </w:rPr>
        <w:t>.</w:t>
      </w:r>
      <w:r w:rsidRPr="002D2414">
        <w:rPr>
          <w:rFonts w:ascii="Century Gothic" w:eastAsia="Century Gothic" w:hAnsi="Century Gothic" w:cs="Century Gothic"/>
          <w:b/>
          <w:sz w:val="24"/>
          <w:szCs w:val="24"/>
        </w:rPr>
        <w:t>”</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pStyle w:val="Heading3"/>
        <w:jc w:val="both"/>
        <w:rPr>
          <w:rFonts w:ascii="Century Gothic" w:eastAsia="Century Gothic" w:hAnsi="Century Gothic" w:cs="Century Gothic"/>
        </w:rPr>
      </w:pPr>
      <w:bookmarkStart w:id="171" w:name="_Toc199921408"/>
      <w:bookmarkStart w:id="172" w:name="_Toc199921743"/>
      <w:r w:rsidRPr="002D2414">
        <w:rPr>
          <w:rFonts w:ascii="Century Gothic" w:eastAsia="Century Gothic" w:hAnsi="Century Gothic" w:cs="Century Gothic"/>
        </w:rPr>
        <w:t>3.1.2 Mission</w:t>
      </w:r>
      <w:bookmarkEnd w:id="171"/>
      <w:bookmarkEnd w:id="172"/>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sz w:val="24"/>
          <w:szCs w:val="24"/>
        </w:rPr>
        <w:t xml:space="preserve">The Mission statement for the period 2020/21- 2024/25 has also been maintained. The Mission statement for the period 2024/25- 2029/30 is: </w:t>
      </w:r>
      <w:r w:rsidRPr="002D2414">
        <w:rPr>
          <w:rFonts w:ascii="Century Gothic" w:eastAsia="Century Gothic" w:hAnsi="Century Gothic" w:cs="Century Gothic"/>
          <w:b/>
          <w:sz w:val="24"/>
          <w:szCs w:val="24"/>
        </w:rPr>
        <w:t>“To achieve improved accountability, representation, democracy and good governance for better quality of life of all Ugandans.”</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spacing w:after="0" w:line="36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sz w:val="24"/>
          <w:szCs w:val="24"/>
        </w:rPr>
        <w:t xml:space="preserve">The Vision and Mission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resonate with the main goal of the NDP IV which is to, </w:t>
      </w:r>
      <w:r w:rsidRPr="002D2414">
        <w:rPr>
          <w:rFonts w:ascii="Century Gothic" w:eastAsia="Century Gothic" w:hAnsi="Century Gothic" w:cs="Century Gothic"/>
          <w:b/>
          <w:sz w:val="24"/>
          <w:szCs w:val="24"/>
        </w:rPr>
        <w:t>“Attain</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b/>
          <w:sz w:val="24"/>
          <w:szCs w:val="24"/>
        </w:rPr>
        <w:t xml:space="preserve">higher household incomes, full monetization of the economy, and employment for sustainable socio-economic transformation.” </w:t>
      </w:r>
    </w:p>
    <w:p w:rsidR="005534B5" w:rsidRPr="002D2414" w:rsidRDefault="005534B5" w:rsidP="00871B8E">
      <w:pPr>
        <w:spacing w:line="360" w:lineRule="auto"/>
        <w:jc w:val="both"/>
        <w:rPr>
          <w:rFonts w:ascii="Century Gothic" w:eastAsia="Century Gothic" w:hAnsi="Century Gothic" w:cs="Century Gothic"/>
          <w:b/>
        </w:rPr>
      </w:pPr>
      <w:r w:rsidRPr="002D2414">
        <w:br w:type="page"/>
      </w:r>
      <w:r w:rsidRPr="002D2414">
        <w:rPr>
          <w:rFonts w:ascii="Century Gothic" w:eastAsia="Century Gothic" w:hAnsi="Century Gothic" w:cs="Century Gothic"/>
          <w:b/>
        </w:rPr>
        <w:lastRenderedPageBreak/>
        <w:t>3.1.3 Goal</w:t>
      </w:r>
    </w:p>
    <w:p w:rsidR="005534B5" w:rsidRPr="002D2414" w:rsidRDefault="005534B5" w:rsidP="006F262F">
      <w:pPr>
        <w:spacing w:line="360" w:lineRule="auto"/>
        <w:jc w:val="both"/>
        <w:rPr>
          <w:rFonts w:ascii="Century Gothic" w:eastAsia="Century Gothic" w:hAnsi="Century Gothic" w:cs="Century Gothic"/>
          <w:b/>
          <w:sz w:val="24"/>
          <w:szCs w:val="24"/>
        </w:rPr>
      </w:pPr>
      <w:r w:rsidRPr="002D2414">
        <w:rPr>
          <w:rFonts w:ascii="Century Gothic" w:eastAsia="Century Gothic" w:hAnsi="Century Gothic" w:cs="Century Gothic"/>
          <w:sz w:val="24"/>
          <w:szCs w:val="24"/>
        </w:rPr>
        <w:t>The goal is the broad high-level objective that captures the aspirations of a transformed, independent and people-</w:t>
      </w:r>
      <w:r w:rsidR="00B15CED" w:rsidRPr="002D2414">
        <w:rPr>
          <w:rFonts w:ascii="Century Gothic" w:eastAsia="Century Gothic" w:hAnsi="Century Gothic" w:cs="Century Gothic"/>
          <w:sz w:val="24"/>
          <w:szCs w:val="24"/>
        </w:rPr>
        <w:t>centred</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The Goal of the Plan is, “</w:t>
      </w:r>
      <w:r w:rsidRPr="002D2414">
        <w:rPr>
          <w:rFonts w:ascii="Century Gothic" w:eastAsia="Century Gothic" w:hAnsi="Century Gothic" w:cs="Century Gothic"/>
          <w:b/>
          <w:sz w:val="24"/>
          <w:szCs w:val="24"/>
        </w:rPr>
        <w:t>To strengthen legislation, representation and accountability for development and good governance”.</w:t>
      </w:r>
    </w:p>
    <w:p w:rsidR="005534B5" w:rsidRPr="002D2414" w:rsidRDefault="005534B5" w:rsidP="006F262F">
      <w:pPr>
        <w:pStyle w:val="Heading2"/>
        <w:spacing w:before="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173" w:name="_Toc199921409"/>
      <w:bookmarkStart w:id="174" w:name="_Toc199921744"/>
      <w:r w:rsidRPr="002D2414">
        <w:rPr>
          <w:rFonts w:ascii="Century Gothic" w:eastAsia="Century Gothic" w:hAnsi="Century Gothic" w:cs="Century Gothic"/>
        </w:rPr>
        <w:t>3.1.4 Strategic Objectives</w:t>
      </w:r>
      <w:bookmarkEnd w:id="173"/>
      <w:bookmarkEnd w:id="174"/>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plan will be implemented through four strategic objectives, which highlight the core areas of performance that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will seek to implement effectively and efficiently during the tenure of the plan:</w:t>
      </w:r>
    </w:p>
    <w:p w:rsidR="005534B5" w:rsidRPr="002D2414" w:rsidRDefault="005534B5" w:rsidP="007179EE">
      <w:pPr>
        <w:numPr>
          <w:ilvl w:val="0"/>
          <w:numId w:val="8"/>
        </w:numPr>
        <w:shd w:val="clear" w:color="auto" w:fill="FFFFFF"/>
        <w:spacing w:after="120" w:line="360" w:lineRule="auto"/>
        <w:jc w:val="both"/>
      </w:pPr>
      <w:r w:rsidRPr="002D2414">
        <w:rPr>
          <w:rFonts w:ascii="Century Gothic" w:eastAsia="Century Gothic" w:hAnsi="Century Gothic" w:cs="Century Gothic"/>
          <w:sz w:val="24"/>
          <w:szCs w:val="24"/>
        </w:rPr>
        <w:t>To increase effectiveness and efficiency in legislative processes.</w:t>
      </w:r>
    </w:p>
    <w:p w:rsidR="005534B5" w:rsidRPr="002D2414" w:rsidRDefault="005534B5" w:rsidP="007179EE">
      <w:pPr>
        <w:numPr>
          <w:ilvl w:val="0"/>
          <w:numId w:val="8"/>
        </w:numPr>
        <w:shd w:val="clear" w:color="auto" w:fill="FFFFFF"/>
        <w:spacing w:after="120" w:line="360" w:lineRule="auto"/>
        <w:jc w:val="both"/>
      </w:pPr>
      <w:r w:rsidRPr="002D2414">
        <w:rPr>
          <w:rFonts w:ascii="Century Gothic" w:eastAsia="Century Gothic" w:hAnsi="Century Gothic" w:cs="Century Gothic"/>
          <w:sz w:val="24"/>
          <w:szCs w:val="24"/>
        </w:rPr>
        <w:t>To strengthen oversight and budget alignment to the NDP.</w:t>
      </w:r>
    </w:p>
    <w:p w:rsidR="005534B5" w:rsidRPr="002D2414" w:rsidRDefault="005534B5" w:rsidP="007179EE">
      <w:pPr>
        <w:numPr>
          <w:ilvl w:val="0"/>
          <w:numId w:val="8"/>
        </w:numPr>
        <w:shd w:val="clear" w:color="auto" w:fill="FFFFFF"/>
        <w:spacing w:after="120" w:line="360" w:lineRule="auto"/>
        <w:jc w:val="both"/>
      </w:pPr>
      <w:r w:rsidRPr="002D2414">
        <w:rPr>
          <w:rFonts w:ascii="Century Gothic" w:eastAsia="Century Gothic" w:hAnsi="Century Gothic" w:cs="Century Gothic"/>
          <w:sz w:val="24"/>
          <w:szCs w:val="24"/>
        </w:rPr>
        <w:t>To enhance effectiveness of representation; and</w:t>
      </w:r>
    </w:p>
    <w:p w:rsidR="005534B5" w:rsidRPr="002D2414" w:rsidRDefault="005534B5" w:rsidP="007179EE">
      <w:pPr>
        <w:numPr>
          <w:ilvl w:val="0"/>
          <w:numId w:val="8"/>
        </w:numPr>
        <w:shd w:val="clear" w:color="auto" w:fill="FFFFFF"/>
        <w:spacing w:after="120" w:line="360" w:lineRule="auto"/>
        <w:jc w:val="both"/>
      </w:pPr>
      <w:r w:rsidRPr="002D2414">
        <w:rPr>
          <w:rFonts w:ascii="Century Gothic" w:eastAsia="Century Gothic" w:hAnsi="Century Gothic" w:cs="Century Gothic"/>
          <w:sz w:val="24"/>
          <w:szCs w:val="24"/>
        </w:rPr>
        <w:t>To strengthen institutional capacity for legislation, oversight and representation.</w:t>
      </w:r>
    </w:p>
    <w:p w:rsidR="001E0B0C" w:rsidRPr="002D2414" w:rsidRDefault="001E0B0C" w:rsidP="006F262F">
      <w:pPr>
        <w:pStyle w:val="Heading3"/>
        <w:jc w:val="both"/>
        <w:rPr>
          <w:rFonts w:ascii="Century Gothic" w:eastAsia="Century Gothic" w:hAnsi="Century Gothic" w:cs="Century Gothic"/>
        </w:rPr>
      </w:pPr>
    </w:p>
    <w:p w:rsidR="005534B5" w:rsidRPr="002D2414" w:rsidRDefault="005534B5" w:rsidP="006F262F">
      <w:pPr>
        <w:pStyle w:val="Heading3"/>
        <w:jc w:val="both"/>
        <w:rPr>
          <w:rFonts w:ascii="Century Gothic" w:eastAsia="Century Gothic" w:hAnsi="Century Gothic" w:cs="Century Gothic"/>
        </w:rPr>
      </w:pPr>
      <w:bookmarkStart w:id="175" w:name="_Toc199921410"/>
      <w:bookmarkStart w:id="176" w:name="_Toc199921745"/>
      <w:r w:rsidRPr="002D2414">
        <w:rPr>
          <w:rFonts w:ascii="Century Gothic" w:eastAsia="Century Gothic" w:hAnsi="Century Gothic" w:cs="Century Gothic"/>
        </w:rPr>
        <w:t>3.1.5</w:t>
      </w:r>
      <w:r w:rsidRPr="002D2414">
        <w:rPr>
          <w:rFonts w:ascii="Century Gothic" w:eastAsia="Century Gothic" w:hAnsi="Century Gothic" w:cs="Century Gothic"/>
        </w:rPr>
        <w:tab/>
        <w:t>Corporate Values</w:t>
      </w:r>
      <w:bookmarkEnd w:id="175"/>
      <w:bookmarkEnd w:id="176"/>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core values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are adopted to facilitate realizing the vision, mission and strategic objectives. The values guide Members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the staff when executing assigned roles that contribute to the mandate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As a democratic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that serves the people of Uganda, we must hold and follow highest ethos, ethics and values that are impeccable. These core values include;</w:t>
      </w:r>
    </w:p>
    <w:p w:rsidR="005534B5" w:rsidRPr="002D2414" w:rsidRDefault="005534B5" w:rsidP="007179EE">
      <w:pPr>
        <w:numPr>
          <w:ilvl w:val="0"/>
          <w:numId w:val="44"/>
        </w:numPr>
        <w:spacing w:after="0" w:line="360" w:lineRule="auto"/>
        <w:jc w:val="both"/>
        <w:rPr>
          <w:color w:val="000000"/>
        </w:rPr>
      </w:pPr>
      <w:r w:rsidRPr="002D2414">
        <w:rPr>
          <w:rFonts w:ascii="Century Gothic" w:eastAsia="Century Gothic" w:hAnsi="Century Gothic" w:cs="Century Gothic"/>
          <w:b/>
          <w:color w:val="000000"/>
          <w:sz w:val="24"/>
          <w:szCs w:val="24"/>
        </w:rPr>
        <w:t xml:space="preserve">Integrity- </w:t>
      </w:r>
      <w:r w:rsidRPr="002D2414">
        <w:rPr>
          <w:rFonts w:ascii="Century Gothic" w:eastAsia="Century Gothic" w:hAnsi="Century Gothic" w:cs="Century Gothic"/>
          <w:color w:val="000000"/>
          <w:sz w:val="24"/>
          <w:szCs w:val="24"/>
        </w:rPr>
        <w:t>We demonstrate high ethical standards in our activities.</w:t>
      </w:r>
    </w:p>
    <w:p w:rsidR="005534B5" w:rsidRPr="002D2414" w:rsidRDefault="005534B5" w:rsidP="007179EE">
      <w:pPr>
        <w:numPr>
          <w:ilvl w:val="0"/>
          <w:numId w:val="44"/>
        </w:numPr>
        <w:spacing w:after="0" w:line="360" w:lineRule="auto"/>
        <w:jc w:val="both"/>
        <w:rPr>
          <w:color w:val="000000"/>
        </w:rPr>
      </w:pPr>
      <w:r w:rsidRPr="002D2414">
        <w:rPr>
          <w:rFonts w:ascii="Century Gothic" w:eastAsia="Century Gothic" w:hAnsi="Century Gothic" w:cs="Century Gothic"/>
          <w:b/>
          <w:color w:val="000000"/>
          <w:sz w:val="24"/>
          <w:szCs w:val="24"/>
        </w:rPr>
        <w:t xml:space="preserve">Professionalism- </w:t>
      </w:r>
      <w:r w:rsidRPr="002D2414">
        <w:rPr>
          <w:rFonts w:ascii="Century Gothic" w:eastAsia="Century Gothic" w:hAnsi="Century Gothic" w:cs="Century Gothic"/>
          <w:color w:val="000000"/>
          <w:sz w:val="24"/>
          <w:szCs w:val="24"/>
        </w:rPr>
        <w:t>We strive to act on the basis of sound and established Rules of Procedure, facts, insight and experience.</w:t>
      </w:r>
    </w:p>
    <w:p w:rsidR="005534B5" w:rsidRPr="002D2414" w:rsidRDefault="005534B5" w:rsidP="007179EE">
      <w:pPr>
        <w:numPr>
          <w:ilvl w:val="0"/>
          <w:numId w:val="44"/>
        </w:numPr>
        <w:spacing w:after="0" w:line="360" w:lineRule="auto"/>
        <w:jc w:val="both"/>
        <w:rPr>
          <w:color w:val="000000"/>
        </w:rPr>
      </w:pPr>
      <w:r w:rsidRPr="002D2414">
        <w:rPr>
          <w:rFonts w:ascii="Century Gothic" w:eastAsia="Century Gothic" w:hAnsi="Century Gothic" w:cs="Century Gothic"/>
          <w:b/>
          <w:color w:val="000000"/>
          <w:sz w:val="24"/>
          <w:szCs w:val="24"/>
        </w:rPr>
        <w:lastRenderedPageBreak/>
        <w:t>Transparency-</w:t>
      </w:r>
      <w:r w:rsidRPr="002D2414">
        <w:rPr>
          <w:rFonts w:ascii="Century Gothic" w:eastAsia="Century Gothic" w:hAnsi="Century Gothic" w:cs="Century Gothic"/>
          <w:color w:val="000000"/>
          <w:sz w:val="24"/>
          <w:szCs w:val="24"/>
        </w:rPr>
        <w:t xml:space="preserve"> We communicate to all stakeholders in an open and inclusive way.</w:t>
      </w:r>
    </w:p>
    <w:p w:rsidR="005534B5" w:rsidRPr="002D2414" w:rsidRDefault="005534B5" w:rsidP="007179EE">
      <w:pPr>
        <w:numPr>
          <w:ilvl w:val="0"/>
          <w:numId w:val="44"/>
        </w:numPr>
        <w:spacing w:after="0" w:line="360" w:lineRule="auto"/>
        <w:jc w:val="both"/>
        <w:rPr>
          <w:color w:val="000000"/>
        </w:rPr>
      </w:pPr>
      <w:r w:rsidRPr="002D2414">
        <w:rPr>
          <w:rFonts w:ascii="Century Gothic" w:eastAsia="Century Gothic" w:hAnsi="Century Gothic" w:cs="Century Gothic"/>
          <w:b/>
          <w:color w:val="000000"/>
          <w:sz w:val="24"/>
          <w:szCs w:val="24"/>
        </w:rPr>
        <w:t>Innovation-</w:t>
      </w:r>
      <w:r w:rsidRPr="002D2414">
        <w:rPr>
          <w:rFonts w:ascii="Century Gothic" w:eastAsia="Century Gothic" w:hAnsi="Century Gothic" w:cs="Century Gothic"/>
          <w:color w:val="000000"/>
          <w:sz w:val="24"/>
          <w:szCs w:val="24"/>
        </w:rPr>
        <w:t xml:space="preserve"> We undertake to generate new ideas, products, services and solutions to improve the efficiency and effectiveness of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w:t>
      </w:r>
    </w:p>
    <w:p w:rsidR="005534B5" w:rsidRPr="002D2414" w:rsidRDefault="005534B5" w:rsidP="007179EE">
      <w:pPr>
        <w:numPr>
          <w:ilvl w:val="0"/>
          <w:numId w:val="44"/>
        </w:numPr>
        <w:spacing w:after="0" w:line="360" w:lineRule="auto"/>
        <w:jc w:val="both"/>
        <w:rPr>
          <w:color w:val="000000"/>
        </w:rPr>
      </w:pPr>
      <w:r w:rsidRPr="002D2414">
        <w:rPr>
          <w:rFonts w:ascii="Century Gothic" w:eastAsia="Century Gothic" w:hAnsi="Century Gothic" w:cs="Century Gothic"/>
          <w:b/>
          <w:color w:val="000000"/>
          <w:sz w:val="24"/>
          <w:szCs w:val="24"/>
        </w:rPr>
        <w:t>Independence-</w:t>
      </w:r>
      <w:r w:rsidRPr="002D2414">
        <w:rPr>
          <w:rFonts w:ascii="Century Gothic" w:eastAsia="Century Gothic" w:hAnsi="Century Gothic" w:cs="Century Gothic"/>
          <w:color w:val="000000"/>
          <w:sz w:val="24"/>
          <w:szCs w:val="24"/>
        </w:rPr>
        <w:t xml:space="preserve"> We undertake to safeguard the independence of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 in all our actions.</w:t>
      </w:r>
    </w:p>
    <w:p w:rsidR="005534B5" w:rsidRPr="002D2414" w:rsidRDefault="005534B5" w:rsidP="006F262F">
      <w:pPr>
        <w:spacing w:after="0" w:line="360" w:lineRule="auto"/>
        <w:ind w:left="360"/>
        <w:jc w:val="both"/>
        <w:rPr>
          <w:rFonts w:ascii="Century Gothic" w:eastAsia="Century Gothic" w:hAnsi="Century Gothic" w:cs="Century Gothic"/>
          <w:sz w:val="24"/>
          <w:szCs w:val="24"/>
        </w:rPr>
      </w:pPr>
    </w:p>
    <w:p w:rsidR="005534B5" w:rsidRPr="002D2414" w:rsidRDefault="005534B5" w:rsidP="006F262F">
      <w:pPr>
        <w:spacing w:after="0" w:line="360" w:lineRule="auto"/>
        <w:ind w:left="360"/>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core values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are supported by the </w:t>
      </w:r>
      <w:r w:rsidR="00FE194D" w:rsidRPr="002D2414">
        <w:rPr>
          <w:rFonts w:ascii="Century Gothic" w:eastAsia="Century Gothic" w:hAnsi="Century Gothic" w:cs="Century Gothic"/>
          <w:sz w:val="24"/>
          <w:szCs w:val="24"/>
        </w:rPr>
        <w:t>C</w:t>
      </w:r>
      <w:r w:rsidRPr="002D2414">
        <w:rPr>
          <w:rFonts w:ascii="Century Gothic" w:eastAsia="Century Gothic" w:hAnsi="Century Gothic" w:cs="Century Gothic"/>
          <w:sz w:val="24"/>
          <w:szCs w:val="24"/>
        </w:rPr>
        <w:t xml:space="preserve">ode of </w:t>
      </w:r>
      <w:r w:rsidR="00FE194D" w:rsidRPr="002D2414">
        <w:rPr>
          <w:rFonts w:ascii="Century Gothic" w:eastAsia="Century Gothic" w:hAnsi="Century Gothic" w:cs="Century Gothic"/>
          <w:sz w:val="24"/>
          <w:szCs w:val="24"/>
        </w:rPr>
        <w:t>C</w:t>
      </w:r>
      <w:r w:rsidRPr="002D2414">
        <w:rPr>
          <w:rFonts w:ascii="Century Gothic" w:eastAsia="Century Gothic" w:hAnsi="Century Gothic" w:cs="Century Gothic"/>
          <w:sz w:val="24"/>
          <w:szCs w:val="24"/>
        </w:rPr>
        <w:t xml:space="preserve">onduct for Members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as enshrined in the Rules of Procedure and </w:t>
      </w:r>
      <w:r w:rsidR="00FE194D" w:rsidRPr="002D2414">
        <w:rPr>
          <w:rFonts w:ascii="Century Gothic" w:eastAsia="Century Gothic" w:hAnsi="Century Gothic" w:cs="Century Gothic"/>
          <w:sz w:val="24"/>
          <w:szCs w:val="24"/>
        </w:rPr>
        <w:t xml:space="preserve">for staff of Parliament, the </w:t>
      </w:r>
      <w:r w:rsidRPr="002D2414">
        <w:rPr>
          <w:rFonts w:ascii="Century Gothic" w:eastAsia="Century Gothic" w:hAnsi="Century Gothic" w:cs="Century Gothic"/>
          <w:sz w:val="24"/>
          <w:szCs w:val="24"/>
        </w:rPr>
        <w:t>Uganda</w:t>
      </w:r>
      <w:r w:rsidR="00FE194D" w:rsidRPr="002D2414">
        <w:rPr>
          <w:rFonts w:ascii="Century Gothic" w:eastAsia="Century Gothic" w:hAnsi="Century Gothic" w:cs="Century Gothic"/>
          <w:sz w:val="24"/>
          <w:szCs w:val="24"/>
        </w:rPr>
        <w:t xml:space="preserve"> Public Service</w:t>
      </w:r>
      <w:r w:rsidRPr="002D2414">
        <w:rPr>
          <w:rFonts w:ascii="Century Gothic" w:eastAsia="Century Gothic" w:hAnsi="Century Gothic" w:cs="Century Gothic"/>
          <w:sz w:val="24"/>
          <w:szCs w:val="24"/>
        </w:rPr>
        <w:t xml:space="preserve"> Standing Orders</w:t>
      </w:r>
      <w:r w:rsidR="00FE194D" w:rsidRPr="002D2414">
        <w:rPr>
          <w:rFonts w:ascii="Century Gothic" w:eastAsia="Century Gothic" w:hAnsi="Century Gothic" w:cs="Century Gothic"/>
          <w:sz w:val="24"/>
          <w:szCs w:val="24"/>
        </w:rPr>
        <w:t>, 2021</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b/>
          <w:sz w:val="24"/>
          <w:szCs w:val="24"/>
        </w:rPr>
        <w:t>see</w:t>
      </w:r>
      <w:r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b/>
          <w:sz w:val="24"/>
          <w:szCs w:val="24"/>
        </w:rPr>
        <w:t>Appendi</w:t>
      </w:r>
      <w:r w:rsidR="00E62722" w:rsidRPr="002D2414">
        <w:rPr>
          <w:rFonts w:ascii="Century Gothic" w:eastAsia="Century Gothic" w:hAnsi="Century Gothic" w:cs="Century Gothic"/>
          <w:b/>
          <w:sz w:val="24"/>
          <w:szCs w:val="24"/>
        </w:rPr>
        <w:t>ces</w:t>
      </w:r>
      <w:r w:rsidR="00965C35" w:rsidRPr="002D2414">
        <w:rPr>
          <w:rFonts w:ascii="Century Gothic" w:eastAsia="Century Gothic" w:hAnsi="Century Gothic" w:cs="Century Gothic"/>
          <w:b/>
          <w:sz w:val="24"/>
          <w:szCs w:val="24"/>
        </w:rPr>
        <w:t xml:space="preserve"> </w:t>
      </w:r>
      <w:r w:rsidR="00A01DE1" w:rsidRPr="002D2414">
        <w:rPr>
          <w:rFonts w:ascii="Century Gothic" w:eastAsia="Century Gothic" w:hAnsi="Century Gothic" w:cs="Century Gothic"/>
          <w:b/>
          <w:sz w:val="24"/>
          <w:szCs w:val="24"/>
        </w:rPr>
        <w:t>2 and 3</w:t>
      </w:r>
      <w:r w:rsidRPr="002D2414">
        <w:rPr>
          <w:rFonts w:ascii="Century Gothic" w:eastAsia="Century Gothic" w:hAnsi="Century Gothic" w:cs="Century Gothic"/>
          <w:b/>
          <w:sz w:val="24"/>
          <w:szCs w:val="24"/>
        </w:rPr>
        <w:t>)</w:t>
      </w:r>
      <w:r w:rsidRPr="002D2414">
        <w:rPr>
          <w:rFonts w:ascii="Century Gothic" w:eastAsia="Century Gothic" w:hAnsi="Century Gothic" w:cs="Century Gothic"/>
          <w:sz w:val="24"/>
          <w:szCs w:val="24"/>
        </w:rPr>
        <w:t xml:space="preserve"> </w:t>
      </w:r>
    </w:p>
    <w:p w:rsidR="005534B5" w:rsidRPr="002D2414" w:rsidRDefault="005534B5" w:rsidP="006F262F">
      <w:pPr>
        <w:spacing w:line="360" w:lineRule="auto"/>
        <w:jc w:val="both"/>
        <w:rPr>
          <w:rFonts w:ascii="Century Gothic" w:eastAsia="Century Gothic" w:hAnsi="Century Gothic" w:cs="Century Gothic"/>
          <w:b/>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177" w:name="_Toc199921411"/>
      <w:bookmarkStart w:id="178" w:name="_Toc199921746"/>
      <w:r w:rsidRPr="002D2414">
        <w:rPr>
          <w:rFonts w:ascii="Century Gothic" w:eastAsia="Century Gothic" w:hAnsi="Century Gothic" w:cs="Century Gothic"/>
          <w:sz w:val="24"/>
          <w:szCs w:val="24"/>
        </w:rPr>
        <w:t>3.2</w:t>
      </w:r>
      <w:r w:rsidRPr="002D2414">
        <w:rPr>
          <w:rFonts w:ascii="Century Gothic" w:eastAsia="Century Gothic" w:hAnsi="Century Gothic" w:cs="Century Gothic"/>
          <w:sz w:val="24"/>
          <w:szCs w:val="24"/>
        </w:rPr>
        <w:tab/>
        <w:t>EXPECTED KEY RESULTS</w:t>
      </w:r>
      <w:bookmarkEnd w:id="177"/>
      <w:bookmarkEnd w:id="178"/>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plan aims to achieve the following key results by end of FY 2029/30:</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7179EE">
      <w:pPr>
        <w:numPr>
          <w:ilvl w:val="0"/>
          <w:numId w:val="45"/>
        </w:numPr>
        <w:spacing w:after="0" w:line="360" w:lineRule="auto"/>
        <w:ind w:left="851" w:hanging="567"/>
        <w:jc w:val="both"/>
        <w:rPr>
          <w:rFonts w:ascii="Century Gothic" w:eastAsia="Century Gothic" w:hAnsi="Century Gothic" w:cs="Century Gothic"/>
          <w:sz w:val="24"/>
          <w:szCs w:val="24"/>
        </w:rPr>
      </w:pPr>
      <w:bookmarkStart w:id="179" w:name="_emnwejcg0qrz" w:colFirst="0" w:colLast="0"/>
      <w:bookmarkEnd w:id="179"/>
      <w:r w:rsidRPr="002D2414">
        <w:rPr>
          <w:rFonts w:ascii="Century Gothic" w:eastAsia="Century Gothic" w:hAnsi="Century Gothic" w:cs="Century Gothic"/>
          <w:sz w:val="24"/>
          <w:szCs w:val="24"/>
        </w:rPr>
        <w:t>Improved legislative processes as measured by the proportion of laws enacted against Bills presented from 62.7% in FY2023/2024 to 85% in FY2029/2030.</w:t>
      </w:r>
    </w:p>
    <w:p w:rsidR="005534B5" w:rsidRPr="002D2414" w:rsidRDefault="005534B5" w:rsidP="007179EE">
      <w:pPr>
        <w:numPr>
          <w:ilvl w:val="0"/>
          <w:numId w:val="45"/>
        </w:numPr>
        <w:spacing w:after="0" w:line="360" w:lineRule="auto"/>
        <w:ind w:left="851" w:hanging="567"/>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Improved alignment of the national budget to the National Development Plan (NDP) as measured by the Certificate of Compliance (COC) from 71.4% in FY 2023/2024 to 90% in FY2029/2030.</w:t>
      </w:r>
    </w:p>
    <w:p w:rsidR="005534B5" w:rsidRPr="002D2414" w:rsidRDefault="005534B5" w:rsidP="007179EE">
      <w:pPr>
        <w:numPr>
          <w:ilvl w:val="0"/>
          <w:numId w:val="45"/>
        </w:numPr>
        <w:spacing w:after="0" w:line="360" w:lineRule="auto"/>
        <w:ind w:left="851" w:hanging="567"/>
        <w:jc w:val="both"/>
        <w:rPr>
          <w:rFonts w:ascii="Century Gothic" w:eastAsia="Century Gothic" w:hAnsi="Century Gothic" w:cs="Century Gothic"/>
          <w:sz w:val="24"/>
          <w:szCs w:val="24"/>
        </w:rPr>
      </w:pPr>
      <w:bookmarkStart w:id="180" w:name="_og0jyqene6hc" w:colFirst="0" w:colLast="0"/>
      <w:bookmarkEnd w:id="180"/>
      <w:r w:rsidRPr="002D2414">
        <w:rPr>
          <w:rFonts w:ascii="Century Gothic" w:eastAsia="Century Gothic" w:hAnsi="Century Gothic" w:cs="Century Gothic"/>
          <w:sz w:val="24"/>
          <w:szCs w:val="24"/>
        </w:rPr>
        <w:t>Strengthened accountability of all government institutions as measured by the proportion of unqualified audit opinions from 57% in FY2023/2024 to 70% in FY2029/2030.</w:t>
      </w:r>
    </w:p>
    <w:p w:rsidR="005534B5" w:rsidRPr="002D2414" w:rsidRDefault="005534B5" w:rsidP="007179EE">
      <w:pPr>
        <w:numPr>
          <w:ilvl w:val="0"/>
          <w:numId w:val="45"/>
        </w:numPr>
        <w:spacing w:after="0" w:line="360" w:lineRule="auto"/>
        <w:ind w:left="851" w:hanging="567"/>
        <w:jc w:val="both"/>
        <w:rPr>
          <w:rFonts w:ascii="Century Gothic" w:eastAsia="Century Gothic" w:hAnsi="Century Gothic" w:cs="Century Gothic"/>
          <w:sz w:val="24"/>
          <w:szCs w:val="24"/>
        </w:rPr>
      </w:pPr>
      <w:bookmarkStart w:id="181" w:name="_j1iccrbxle91" w:colFirst="0" w:colLast="0"/>
      <w:bookmarkEnd w:id="181"/>
      <w:r w:rsidRPr="002D2414">
        <w:rPr>
          <w:rFonts w:ascii="Century Gothic" w:eastAsia="Century Gothic" w:hAnsi="Century Gothic" w:cs="Century Gothic"/>
          <w:sz w:val="24"/>
          <w:szCs w:val="24"/>
        </w:rPr>
        <w:t xml:space="preserve">Improved responsiveness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the needs of the people as measured by the citizen scorecard from 57% in FY2023/2024 to 75% in FY2029/2030.</w:t>
      </w:r>
    </w:p>
    <w:p w:rsidR="005534B5" w:rsidRPr="002D2414" w:rsidRDefault="005534B5" w:rsidP="007179EE">
      <w:pPr>
        <w:numPr>
          <w:ilvl w:val="0"/>
          <w:numId w:val="45"/>
        </w:numPr>
        <w:spacing w:after="0" w:line="360" w:lineRule="auto"/>
        <w:ind w:left="851" w:hanging="567"/>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Improved Programme performance from 69% in FY2023/2024 to 90% in FY 2029/2030.</w:t>
      </w:r>
    </w:p>
    <w:p w:rsidR="005534B5" w:rsidRPr="002D2414" w:rsidRDefault="005534B5" w:rsidP="006F262F">
      <w:pPr>
        <w:spacing w:after="0" w:line="360" w:lineRule="auto"/>
        <w:ind w:left="720"/>
        <w:jc w:val="both"/>
        <w:rPr>
          <w:rFonts w:ascii="Century Gothic" w:eastAsia="Century Gothic" w:hAnsi="Century Gothic" w:cs="Century Gothic"/>
          <w:sz w:val="24"/>
          <w:szCs w:val="24"/>
        </w:rPr>
      </w:pPr>
    </w:p>
    <w:p w:rsidR="005534B5" w:rsidRPr="002D2414" w:rsidRDefault="005534B5" w:rsidP="006F262F">
      <w:pPr>
        <w:pStyle w:val="Heading2"/>
        <w:jc w:val="both"/>
        <w:rPr>
          <w:rFonts w:ascii="Century Gothic" w:eastAsia="Century Gothic" w:hAnsi="Century Gothic" w:cs="Century Gothic"/>
          <w:sz w:val="24"/>
          <w:szCs w:val="24"/>
        </w:rPr>
      </w:pPr>
      <w:bookmarkStart w:id="182" w:name="_Toc199921412"/>
      <w:bookmarkStart w:id="183" w:name="_Toc199921747"/>
      <w:r w:rsidRPr="002D2414">
        <w:rPr>
          <w:rFonts w:ascii="Century Gothic" w:eastAsia="Century Gothic" w:hAnsi="Century Gothic" w:cs="Century Gothic"/>
          <w:sz w:val="24"/>
          <w:szCs w:val="24"/>
        </w:rPr>
        <w:t>3.3 THE LINK BETWEEN OUTCOMES AND OBJECTIVES</w:t>
      </w:r>
      <w:bookmarkEnd w:id="182"/>
      <w:bookmarkEnd w:id="183"/>
    </w:p>
    <w:p w:rsidR="005534B5" w:rsidRPr="002D2414" w:rsidRDefault="005534B5" w:rsidP="006F262F">
      <w:pPr>
        <w:spacing w:line="360" w:lineRule="auto"/>
        <w:jc w:val="both"/>
        <w:rPr>
          <w:rFonts w:ascii="Century Gothic" w:eastAsia="Century Gothic" w:hAnsi="Century Gothic" w:cs="Century Gothic"/>
          <w:sz w:val="24"/>
          <w:szCs w:val="24"/>
        </w:rPr>
      </w:pP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table below illustrates the linkage of the overall Outcome to the Goal while the intermediate outcomes are linked to the Strategic Objectives.</w:t>
      </w:r>
    </w:p>
    <w:p w:rsidR="00B76905" w:rsidRPr="002D2414" w:rsidRDefault="00B76905" w:rsidP="00B76905">
      <w:pPr>
        <w:pStyle w:val="Caption"/>
        <w:keepNext/>
        <w:rPr>
          <w:rFonts w:ascii="Century Gothic" w:hAnsi="Century Gothic"/>
          <w:sz w:val="24"/>
          <w:szCs w:val="24"/>
        </w:rPr>
      </w:pPr>
      <w:bookmarkStart w:id="184" w:name="_Toc199921474"/>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10</w:t>
      </w:r>
      <w:r w:rsidRPr="002D2414">
        <w:rPr>
          <w:rFonts w:ascii="Century Gothic" w:hAnsi="Century Gothic"/>
          <w:sz w:val="24"/>
          <w:szCs w:val="24"/>
        </w:rPr>
        <w:fldChar w:fldCharType="end"/>
      </w:r>
      <w:r w:rsidRPr="002D2414">
        <w:rPr>
          <w:rFonts w:ascii="Century Gothic" w:hAnsi="Century Gothic"/>
          <w:sz w:val="24"/>
          <w:szCs w:val="24"/>
        </w:rPr>
        <w:t>: Mapping of Objectives to Outcomes</w:t>
      </w:r>
      <w:bookmarkEnd w:id="18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2"/>
        <w:gridCol w:w="2790"/>
        <w:gridCol w:w="1600"/>
        <w:gridCol w:w="1588"/>
      </w:tblGrid>
      <w:tr w:rsidR="005534B5" w:rsidRPr="002D2414" w:rsidTr="00FD7374">
        <w:tc>
          <w:tcPr>
            <w:tcW w:w="3372"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Outcomes</w:t>
            </w:r>
          </w:p>
        </w:tc>
        <w:tc>
          <w:tcPr>
            <w:tcW w:w="2790"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Indicators</w:t>
            </w:r>
          </w:p>
        </w:tc>
        <w:tc>
          <w:tcPr>
            <w:tcW w:w="1600"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Baseline</w:t>
            </w:r>
          </w:p>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2023/24</w:t>
            </w:r>
          </w:p>
        </w:tc>
        <w:tc>
          <w:tcPr>
            <w:tcW w:w="158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Targets</w:t>
            </w:r>
          </w:p>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2029/30</w:t>
            </w:r>
          </w:p>
        </w:tc>
      </w:tr>
      <w:tr w:rsidR="005534B5" w:rsidRPr="002D2414" w:rsidTr="00FD7374">
        <w:tc>
          <w:tcPr>
            <w:tcW w:w="9350" w:type="dxa"/>
            <w:gridSpan w:val="4"/>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Goal: To strengthen legislation, representation and accountability for development and good governance.</w:t>
            </w:r>
          </w:p>
        </w:tc>
      </w:tr>
      <w:tr w:rsidR="005534B5" w:rsidRPr="002D2414" w:rsidTr="00FD7374">
        <w:tc>
          <w:tcPr>
            <w:tcW w:w="337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Improved standards of living</w:t>
            </w:r>
          </w:p>
        </w:tc>
        <w:tc>
          <w:tcPr>
            <w:tcW w:w="27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Ugandans living on less than a dollar per day</w:t>
            </w:r>
          </w:p>
        </w:tc>
        <w:tc>
          <w:tcPr>
            <w:tcW w:w="1600" w:type="dxa"/>
          </w:tcPr>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1588" w:type="dxa"/>
          </w:tcPr>
          <w:p w:rsidR="005534B5" w:rsidRPr="002D2414" w:rsidRDefault="005534B5" w:rsidP="006F262F">
            <w:pPr>
              <w:spacing w:after="0" w:line="240" w:lineRule="auto"/>
              <w:jc w:val="both"/>
              <w:rPr>
                <w:rFonts w:ascii="Century Gothic" w:eastAsia="Century Gothic" w:hAnsi="Century Gothic" w:cs="Century Gothic"/>
                <w:sz w:val="20"/>
                <w:szCs w:val="20"/>
              </w:rPr>
            </w:pPr>
          </w:p>
        </w:tc>
      </w:tr>
      <w:tr w:rsidR="005534B5" w:rsidRPr="002D2414" w:rsidTr="00FD7374">
        <w:tc>
          <w:tcPr>
            <w:tcW w:w="9350" w:type="dxa"/>
            <w:gridSpan w:val="4"/>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Objective 1: To increase effectiveness and efficiency in legislative processes</w:t>
            </w:r>
          </w:p>
        </w:tc>
      </w:tr>
      <w:tr w:rsidR="005534B5" w:rsidRPr="002D2414" w:rsidTr="00FD7374">
        <w:tc>
          <w:tcPr>
            <w:tcW w:w="337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Improved legal framework for supporting National development</w:t>
            </w:r>
          </w:p>
        </w:tc>
        <w:tc>
          <w:tcPr>
            <w:tcW w:w="27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Proportion of laws enacted against </w:t>
            </w:r>
            <w:r w:rsidR="00C81C6D" w:rsidRPr="002D2414">
              <w:rPr>
                <w:rFonts w:ascii="Century Gothic" w:eastAsia="Century Gothic" w:hAnsi="Century Gothic" w:cs="Century Gothic"/>
                <w:sz w:val="20"/>
                <w:szCs w:val="20"/>
              </w:rPr>
              <w:t>B</w:t>
            </w:r>
            <w:r w:rsidRPr="002D2414">
              <w:rPr>
                <w:rFonts w:ascii="Century Gothic" w:eastAsia="Century Gothic" w:hAnsi="Century Gothic" w:cs="Century Gothic"/>
                <w:sz w:val="20"/>
                <w:szCs w:val="20"/>
              </w:rPr>
              <w:t xml:space="preserve">ills presented                       </w:t>
            </w:r>
          </w:p>
        </w:tc>
        <w:tc>
          <w:tcPr>
            <w:tcW w:w="160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62.7</w:t>
            </w:r>
          </w:p>
        </w:tc>
        <w:tc>
          <w:tcPr>
            <w:tcW w:w="158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r>
      <w:tr w:rsidR="005534B5" w:rsidRPr="002D2414" w:rsidTr="00FD7374">
        <w:tc>
          <w:tcPr>
            <w:tcW w:w="9350" w:type="dxa"/>
            <w:gridSpan w:val="4"/>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Objective 2: To strengthen oversight and budget alignment to the NDP</w:t>
            </w:r>
          </w:p>
        </w:tc>
      </w:tr>
      <w:tr w:rsidR="005534B5" w:rsidRPr="002D2414" w:rsidTr="00FD7374">
        <w:tc>
          <w:tcPr>
            <w:tcW w:w="337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Effective and efficient allocation and utilization of public resources.</w:t>
            </w:r>
          </w:p>
        </w:tc>
        <w:tc>
          <w:tcPr>
            <w:tcW w:w="27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Proportion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recommendations on the Budget implemented</w:t>
            </w:r>
          </w:p>
        </w:tc>
        <w:tc>
          <w:tcPr>
            <w:tcW w:w="160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55</w:t>
            </w:r>
          </w:p>
        </w:tc>
        <w:tc>
          <w:tcPr>
            <w:tcW w:w="158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r>
      <w:tr w:rsidR="005534B5" w:rsidRPr="002D2414" w:rsidTr="00FD7374">
        <w:tc>
          <w:tcPr>
            <w:tcW w:w="9350" w:type="dxa"/>
            <w:gridSpan w:val="4"/>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xml:space="preserve">Objective 3: To enhance effectiveness of representation </w:t>
            </w:r>
          </w:p>
        </w:tc>
      </w:tr>
      <w:tr w:rsidR="005534B5" w:rsidRPr="002D2414" w:rsidTr="00FD7374">
        <w:tc>
          <w:tcPr>
            <w:tcW w:w="337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Improved representation by elected leaders</w:t>
            </w:r>
          </w:p>
        </w:tc>
        <w:tc>
          <w:tcPr>
            <w:tcW w:w="27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People's views reflected in the decisions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as measured by Citizen’s scorecard</w:t>
            </w:r>
          </w:p>
        </w:tc>
        <w:tc>
          <w:tcPr>
            <w:tcW w:w="160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57</w:t>
            </w:r>
          </w:p>
        </w:tc>
        <w:tc>
          <w:tcPr>
            <w:tcW w:w="158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75</w:t>
            </w:r>
          </w:p>
        </w:tc>
      </w:tr>
      <w:tr w:rsidR="005534B5" w:rsidRPr="002D2414" w:rsidTr="00FD7374">
        <w:tc>
          <w:tcPr>
            <w:tcW w:w="9350" w:type="dxa"/>
            <w:gridSpan w:val="4"/>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Objective 4: To strengthen institutional capacity for legislation, oversight and representation</w:t>
            </w:r>
          </w:p>
        </w:tc>
      </w:tr>
      <w:tr w:rsidR="005534B5" w:rsidRPr="002D2414" w:rsidTr="00FD7374">
        <w:tc>
          <w:tcPr>
            <w:tcW w:w="337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Improved effectiveness and efficiency of the programme</w:t>
            </w:r>
          </w:p>
        </w:tc>
        <w:tc>
          <w:tcPr>
            <w:tcW w:w="27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programme results achieved</w:t>
            </w:r>
          </w:p>
        </w:tc>
        <w:tc>
          <w:tcPr>
            <w:tcW w:w="160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69</w:t>
            </w:r>
          </w:p>
        </w:tc>
        <w:tc>
          <w:tcPr>
            <w:tcW w:w="158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r>
    </w:tbl>
    <w:p w:rsidR="005534B5" w:rsidRPr="002D2414" w:rsidRDefault="005534B5" w:rsidP="006F262F">
      <w:pPr>
        <w:spacing w:after="0" w:line="240" w:lineRule="auto"/>
        <w:jc w:val="both"/>
        <w:rPr>
          <w:rFonts w:ascii="Century Gothic" w:eastAsia="Century Gothic" w:hAnsi="Century Gothic" w:cs="Century Gothic"/>
          <w:sz w:val="24"/>
          <w:szCs w:val="24"/>
        </w:rPr>
      </w:pPr>
    </w:p>
    <w:p w:rsidR="005534B5" w:rsidRPr="002D2414" w:rsidRDefault="005534B5" w:rsidP="006F262F">
      <w:pPr>
        <w:spacing w:line="360" w:lineRule="auto"/>
        <w:jc w:val="both"/>
        <w:rPr>
          <w:rFonts w:ascii="Century Gothic" w:eastAsia="Century Gothic" w:hAnsi="Century Gothic" w:cs="Century Gothic"/>
          <w:sz w:val="24"/>
          <w:szCs w:val="24"/>
        </w:rPr>
      </w:pPr>
    </w:p>
    <w:p w:rsidR="005534B5" w:rsidRPr="002D2414" w:rsidRDefault="005534B5" w:rsidP="006F262F">
      <w:pPr>
        <w:spacing w:line="360" w:lineRule="auto"/>
        <w:jc w:val="both"/>
        <w:rPr>
          <w:rFonts w:ascii="Century Gothic" w:eastAsia="Century Gothic" w:hAnsi="Century Gothic" w:cs="Century Gothic"/>
          <w:sz w:val="24"/>
          <w:szCs w:val="24"/>
        </w:rPr>
      </w:pPr>
    </w:p>
    <w:p w:rsidR="001E0B0C" w:rsidRPr="002D2414" w:rsidRDefault="001E0B0C" w:rsidP="006F262F">
      <w:pPr>
        <w:spacing w:line="360" w:lineRule="auto"/>
        <w:jc w:val="both"/>
        <w:rPr>
          <w:rFonts w:ascii="Century Gothic" w:eastAsia="Century Gothic" w:hAnsi="Century Gothic" w:cs="Century Gothic"/>
          <w:sz w:val="24"/>
          <w:szCs w:val="24"/>
        </w:rPr>
      </w:pPr>
    </w:p>
    <w:p w:rsidR="001E0B0C" w:rsidRPr="002D2414" w:rsidRDefault="001E0B0C" w:rsidP="006F262F">
      <w:pPr>
        <w:spacing w:line="360" w:lineRule="auto"/>
        <w:jc w:val="both"/>
        <w:rPr>
          <w:rFonts w:ascii="Century Gothic" w:eastAsia="Century Gothic" w:hAnsi="Century Gothic" w:cs="Century Gothic"/>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185" w:name="_Toc199921413"/>
      <w:bookmarkStart w:id="186" w:name="_Toc199921748"/>
      <w:r w:rsidRPr="002D2414">
        <w:rPr>
          <w:rFonts w:ascii="Century Gothic" w:eastAsia="Century Gothic" w:hAnsi="Century Gothic" w:cs="Century Gothic"/>
          <w:sz w:val="24"/>
          <w:szCs w:val="24"/>
        </w:rPr>
        <w:lastRenderedPageBreak/>
        <w:t>3.4</w:t>
      </w:r>
      <w:r w:rsidRPr="002D2414">
        <w:rPr>
          <w:rFonts w:ascii="Century Gothic" w:eastAsia="Century Gothic" w:hAnsi="Century Gothic" w:cs="Century Gothic"/>
          <w:sz w:val="24"/>
          <w:szCs w:val="24"/>
        </w:rPr>
        <w:tab/>
        <w:t>LINKING OBJECTIVES AND SPECIFIC INTERVENTIONS</w:t>
      </w:r>
      <w:bookmarkEnd w:id="185"/>
      <w:bookmarkEnd w:id="186"/>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Based on the achievements alluded to above, challenges faced, opportunities available and emerging issues,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intends to implement the interventions in Table 11 to deliver on its strategic objectives.</w:t>
      </w:r>
    </w:p>
    <w:p w:rsidR="005534B5" w:rsidRPr="002D2414" w:rsidRDefault="00B76905" w:rsidP="00B76905">
      <w:pPr>
        <w:pStyle w:val="Caption"/>
        <w:rPr>
          <w:rFonts w:ascii="Century Gothic" w:eastAsia="Century Gothic" w:hAnsi="Century Gothic" w:cs="Century Gothic"/>
          <w:b w:val="0"/>
          <w:sz w:val="24"/>
          <w:szCs w:val="24"/>
        </w:rPr>
      </w:pPr>
      <w:bookmarkStart w:id="187" w:name="_Toc199921475"/>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11</w:t>
      </w:r>
      <w:r w:rsidRPr="002D2414">
        <w:rPr>
          <w:rFonts w:ascii="Century Gothic" w:hAnsi="Century Gothic"/>
          <w:sz w:val="24"/>
          <w:szCs w:val="24"/>
        </w:rPr>
        <w:fldChar w:fldCharType="end"/>
      </w:r>
      <w:r w:rsidRPr="002D2414">
        <w:rPr>
          <w:rFonts w:ascii="Century Gothic" w:hAnsi="Century Gothic"/>
          <w:sz w:val="24"/>
          <w:szCs w:val="24"/>
        </w:rPr>
        <w:t>: Mapping of Planned Objectives to Interventions and Actions</w:t>
      </w:r>
      <w:bookmarkEnd w:id="187"/>
    </w:p>
    <w:tbl>
      <w:tblPr>
        <w:tblW w:w="9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2110"/>
        <w:gridCol w:w="5378"/>
      </w:tblGrid>
      <w:tr w:rsidR="005534B5" w:rsidRPr="002D2414" w:rsidTr="00A805DD">
        <w:tc>
          <w:tcPr>
            <w:tcW w:w="9753"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Objective 1: To increase effectiveness and efficiency in legislative processes</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Interventions</w:t>
            </w:r>
          </w:p>
        </w:tc>
        <w:tc>
          <w:tcPr>
            <w:tcW w:w="2110"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Outputs</w:t>
            </w:r>
          </w:p>
        </w:tc>
        <w:tc>
          <w:tcPr>
            <w:tcW w:w="537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Actions</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Develop and upgrade legislative tracking systems</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Legislative tracking system upgraded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1)Design and develop new modules for the system (petitions, audit recommendation, committee hearings, resolutions, submitted action</w:t>
            </w:r>
            <w:r w:rsidR="00C81C6D" w:rsidRPr="002D2414">
              <w:rPr>
                <w:rFonts w:ascii="Century Gothic" w:eastAsia="Century Gothic" w:hAnsi="Century Gothic" w:cs="Century Gothic"/>
                <w:sz w:val="20"/>
                <w:szCs w:val="20"/>
              </w:rPr>
              <w:t>-</w:t>
            </w:r>
            <w:r w:rsidRPr="002D2414">
              <w:rPr>
                <w:rFonts w:ascii="Century Gothic" w:eastAsia="Century Gothic" w:hAnsi="Century Gothic" w:cs="Century Gothic"/>
                <w:sz w:val="20"/>
                <w:szCs w:val="20"/>
              </w:rPr>
              <w:t>taken reports, questions, loans and motions)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2)Train MPs and staff as end users of the system.</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Ratify international treaties</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International treaties ratified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Process international treaties presented to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Fast track legislative business </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Bills enacted within 45 days</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1)Hold plenary sittings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2)Enact legislation</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3)Hold committee sittings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4)Produce committee reports on Bills</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Strengthen citizen participation in legislative processes</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Citizen participation in the legislative process strengthened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1) Develop a citizen consultation and engagement framework on legislative processes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 Conduct Committee Meetings to consider and incorporate citizen’s views on the proposed legislation</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3) Operationalise the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-CSO engagement framework for Civil Society Organisations to participate in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processes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4) Develop </w:t>
            </w:r>
            <w:r w:rsidR="00C81C6D" w:rsidRPr="002D2414">
              <w:rPr>
                <w:rFonts w:ascii="Century Gothic" w:eastAsia="Century Gothic" w:hAnsi="Century Gothic" w:cs="Century Gothic"/>
                <w:sz w:val="20"/>
                <w:szCs w:val="20"/>
              </w:rPr>
              <w:t>I</w:t>
            </w:r>
            <w:r w:rsidRPr="002D2414">
              <w:rPr>
                <w:rFonts w:ascii="Century Gothic" w:eastAsia="Century Gothic" w:hAnsi="Century Gothic" w:cs="Century Gothic"/>
                <w:sz w:val="20"/>
                <w:szCs w:val="20"/>
              </w:rPr>
              <w:t xml:space="preserve">nformation, Education and </w:t>
            </w:r>
            <w:r w:rsidR="00C81C6D" w:rsidRPr="002D2414">
              <w:rPr>
                <w:rFonts w:ascii="Century Gothic" w:eastAsia="Century Gothic" w:hAnsi="Century Gothic" w:cs="Century Gothic"/>
                <w:sz w:val="20"/>
                <w:szCs w:val="20"/>
              </w:rPr>
              <w:t>C</w:t>
            </w:r>
            <w:r w:rsidRPr="002D2414">
              <w:rPr>
                <w:rFonts w:ascii="Century Gothic" w:eastAsia="Century Gothic" w:hAnsi="Century Gothic" w:cs="Century Gothic"/>
                <w:sz w:val="20"/>
                <w:szCs w:val="20"/>
              </w:rPr>
              <w:t>ommunication and promotional materials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5) Roll out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digital platforms for public participation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App, Web TV, social media platforms)</w:t>
            </w:r>
          </w:p>
        </w:tc>
      </w:tr>
      <w:tr w:rsidR="005534B5" w:rsidRPr="002D2414" w:rsidTr="00A805DD">
        <w:tc>
          <w:tcPr>
            <w:tcW w:w="9753" w:type="dxa"/>
            <w:gridSpan w:val="3"/>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Objective 2: To strengthen oversight and budget alignment to the NDP</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Interventions</w:t>
            </w:r>
          </w:p>
        </w:tc>
        <w:tc>
          <w:tcPr>
            <w:tcW w:w="2110"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Outputs</w:t>
            </w:r>
          </w:p>
        </w:tc>
        <w:tc>
          <w:tcPr>
            <w:tcW w:w="537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Actions</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Strengthen the capacity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to scrutinize and approve budgets.</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Capacity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 budgeting process strengthened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1) Train Members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 budget scrutiny</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2) Train staff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 budget analysis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3) Sensitize Members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on Gender and Equity budgeting and planning compliance assessment checklist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4) Conduct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Committee field visits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 Facilitate international exchanges on best practices</w:t>
            </w:r>
          </w:p>
          <w:p w:rsidR="005534B5" w:rsidRPr="002D2414" w:rsidRDefault="00D4546B"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6</w:t>
            </w:r>
            <w:r w:rsidR="00785796" w:rsidRPr="002D2414">
              <w:rPr>
                <w:rFonts w:ascii="Century Gothic" w:eastAsia="Century Gothic" w:hAnsi="Century Gothic" w:cs="Century Gothic"/>
                <w:i/>
                <w:sz w:val="20"/>
                <w:szCs w:val="20"/>
              </w:rPr>
              <w:t xml:space="preserve">) </w:t>
            </w:r>
            <w:r w:rsidR="00A01DE1" w:rsidRPr="002D2414">
              <w:rPr>
                <w:rFonts w:ascii="Century Gothic" w:eastAsia="Century Gothic" w:hAnsi="Century Gothic" w:cs="Century Gothic"/>
                <w:sz w:val="20"/>
                <w:szCs w:val="20"/>
              </w:rPr>
              <w:t>C</w:t>
            </w:r>
            <w:r w:rsidR="00785796" w:rsidRPr="002D2414">
              <w:rPr>
                <w:rFonts w:ascii="Century Gothic" w:eastAsia="Century Gothic" w:hAnsi="Century Gothic" w:cs="Century Gothic"/>
                <w:sz w:val="20"/>
                <w:szCs w:val="20"/>
              </w:rPr>
              <w:t>onduct bi-annual</w:t>
            </w:r>
            <w:r w:rsidR="005534B5" w:rsidRPr="002D2414">
              <w:rPr>
                <w:rFonts w:ascii="Century Gothic" w:eastAsia="Century Gothic" w:hAnsi="Century Gothic" w:cs="Century Gothic"/>
                <w:sz w:val="20"/>
                <w:szCs w:val="20"/>
              </w:rPr>
              <w:t xml:space="preserve"> workshops and seminars on the National budget</w:t>
            </w:r>
          </w:p>
          <w:p w:rsidR="005534B5" w:rsidRPr="002D2414" w:rsidRDefault="00D4546B"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w:t>
            </w:r>
            <w:r w:rsidR="00785796" w:rsidRPr="002D2414">
              <w:rPr>
                <w:rFonts w:ascii="Century Gothic" w:eastAsia="Century Gothic" w:hAnsi="Century Gothic" w:cs="Century Gothic"/>
                <w:sz w:val="20"/>
                <w:szCs w:val="20"/>
              </w:rPr>
              <w:t>) D</w:t>
            </w:r>
            <w:r w:rsidR="005534B5" w:rsidRPr="002D2414">
              <w:rPr>
                <w:rFonts w:ascii="Century Gothic" w:eastAsia="Century Gothic" w:hAnsi="Century Gothic" w:cs="Century Gothic"/>
                <w:sz w:val="20"/>
                <w:szCs w:val="20"/>
              </w:rPr>
              <w:t xml:space="preserve">evelop and implement analytical frameworks for </w:t>
            </w:r>
            <w:r w:rsidRPr="002D2414">
              <w:rPr>
                <w:rFonts w:ascii="Century Gothic" w:eastAsia="Century Gothic" w:hAnsi="Century Gothic" w:cs="Century Gothic"/>
                <w:sz w:val="20"/>
                <w:szCs w:val="20"/>
              </w:rPr>
              <w:t>performance of the economy</w:t>
            </w:r>
          </w:p>
          <w:p w:rsidR="005534B5" w:rsidRPr="002D2414" w:rsidRDefault="005534B5" w:rsidP="006F262F">
            <w:pPr>
              <w:spacing w:after="0" w:line="240" w:lineRule="auto"/>
              <w:jc w:val="both"/>
              <w:rPr>
                <w:rFonts w:ascii="Century Gothic" w:eastAsia="Century Gothic" w:hAnsi="Century Gothic" w:cs="Century Gothic"/>
                <w:sz w:val="20"/>
                <w:szCs w:val="20"/>
              </w:rPr>
            </w:pPr>
          </w:p>
        </w:tc>
      </w:tr>
      <w:tr w:rsidR="005534B5" w:rsidRPr="002D2414" w:rsidTr="00A805DD">
        <w:tc>
          <w:tcPr>
            <w:tcW w:w="2265" w:type="dxa"/>
            <w:vMerge w:val="restart"/>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xml:space="preserve">Strengthen mechanisms for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oversight function</w:t>
            </w:r>
          </w:p>
        </w:tc>
        <w:tc>
          <w:tcPr>
            <w:tcW w:w="2110" w:type="dxa"/>
          </w:tcPr>
          <w:p w:rsidR="005534B5" w:rsidRPr="002D2414" w:rsidRDefault="000D2E00"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ary oversight function strengthened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 Hold plenary sittings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 Hold Committee sittings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3) Conduct Oversight Field visits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 Debate and adopt committee reports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 Prepare action</w:t>
            </w:r>
            <w:r w:rsidR="00C81C6D" w:rsidRPr="002D2414">
              <w:rPr>
                <w:rFonts w:ascii="Century Gothic" w:eastAsia="Century Gothic" w:hAnsi="Century Gothic" w:cs="Century Gothic"/>
                <w:sz w:val="20"/>
                <w:szCs w:val="20"/>
              </w:rPr>
              <w:t>-</w:t>
            </w:r>
            <w:r w:rsidRPr="002D2414">
              <w:rPr>
                <w:rFonts w:ascii="Century Gothic" w:eastAsia="Century Gothic" w:hAnsi="Century Gothic" w:cs="Century Gothic"/>
                <w:sz w:val="20"/>
                <w:szCs w:val="20"/>
              </w:rPr>
              <w:t>taken report</w:t>
            </w:r>
            <w:r w:rsidR="00C81C6D" w:rsidRPr="002D2414">
              <w:rPr>
                <w:rFonts w:ascii="Century Gothic" w:eastAsia="Century Gothic" w:hAnsi="Century Gothic" w:cs="Century Gothic"/>
                <w:sz w:val="20"/>
                <w:szCs w:val="20"/>
              </w:rPr>
              <w:t>,</w:t>
            </w:r>
            <w:r w:rsidR="0087611D" w:rsidRPr="002D2414">
              <w:rPr>
                <w:rFonts w:ascii="Century Gothic" w:eastAsia="Century Gothic" w:hAnsi="Century Gothic" w:cs="Century Gothic"/>
                <w:sz w:val="20"/>
                <w:szCs w:val="20"/>
              </w:rPr>
              <w:t xml:space="preserve"> as provided in the R</w:t>
            </w:r>
            <w:r w:rsidRPr="002D2414">
              <w:rPr>
                <w:rFonts w:ascii="Century Gothic" w:eastAsia="Century Gothic" w:hAnsi="Century Gothic" w:cs="Century Gothic"/>
                <w:sz w:val="20"/>
                <w:szCs w:val="20"/>
              </w:rPr>
              <w:t>ules</w:t>
            </w:r>
            <w:r w:rsidR="0087611D" w:rsidRPr="002D2414">
              <w:rPr>
                <w:rFonts w:ascii="Century Gothic" w:eastAsia="Century Gothic" w:hAnsi="Century Gothic" w:cs="Century Gothic"/>
                <w:sz w:val="20"/>
                <w:szCs w:val="20"/>
              </w:rPr>
              <w:t xml:space="preserve"> of Procedures of Parliament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 Facilitate Ad-hoc/Select Committees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7) Consider petitions submitted to </w:t>
            </w:r>
            <w:r w:rsidR="000D2E00" w:rsidRPr="002D2414">
              <w:rPr>
                <w:rFonts w:ascii="Century Gothic" w:eastAsia="Century Gothic" w:hAnsi="Century Gothic" w:cs="Century Gothic"/>
                <w:sz w:val="20"/>
                <w:szCs w:val="20"/>
              </w:rPr>
              <w:t>Parliament</w:t>
            </w:r>
          </w:p>
        </w:tc>
      </w:tr>
      <w:tr w:rsidR="005534B5" w:rsidRPr="002D2414" w:rsidTr="00A805DD">
        <w:tc>
          <w:tcPr>
            <w:tcW w:w="2265" w:type="dxa"/>
            <w:vMerge/>
          </w:tcPr>
          <w:p w:rsidR="005534B5" w:rsidRPr="002D2414" w:rsidRDefault="005534B5" w:rsidP="006F262F">
            <w:pPr>
              <w:widowControl w:val="0"/>
              <w:spacing w:after="0" w:line="276"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Improved consideration of Audit Reports by Accountability Committees</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 Provide technical support to accountability committees during discussion of audit reports.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 Hold sensitization engagements on the findings and results in the annual report of the Auditor General</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Develop a system to monitor budget implementation and compliance.</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Budget implementation and compliance monitoring system developed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Design and develop a budget implementation and compliance monitoring system</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Strengthen follow-up mechanisms for budgetary actions</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Follow up mechanisms for budgetary actions strengthened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1) Prepare report on the recommendations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on the Ministerial Policy Statements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 Track and document actions on budget related recommendations</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Institute measures for collaborative budget decision making and monitoring among stakeholders.</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1</w:t>
            </w:r>
            <w:r w:rsidRPr="002D2414">
              <w:rPr>
                <w:rFonts w:ascii="Century Gothic" w:eastAsia="Century Gothic" w:hAnsi="Century Gothic" w:cs="Century Gothic"/>
                <w:sz w:val="20"/>
                <w:szCs w:val="20"/>
              </w:rPr>
              <w:t>) Collaborative budget decision-making and monitoring strengthened</w:t>
            </w:r>
          </w:p>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w:t>
            </w:r>
            <w:r w:rsidRPr="002D2414">
              <w:rPr>
                <w:rFonts w:ascii="Century Gothic" w:eastAsia="Century Gothic" w:hAnsi="Century Gothic" w:cs="Century Gothic"/>
                <w:b/>
                <w:sz w:val="20"/>
                <w:szCs w:val="20"/>
              </w:rPr>
              <w:t>2</w:t>
            </w:r>
            <w:r w:rsidRPr="002D2414">
              <w:rPr>
                <w:rFonts w:ascii="Century Gothic" w:eastAsia="Century Gothic" w:hAnsi="Century Gothic" w:cs="Century Gothic"/>
                <w:sz w:val="20"/>
                <w:szCs w:val="20"/>
              </w:rPr>
              <w:t>) Citizen consultation and engagement framework on budget processes developed and reviewed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 Develop a citizen consultation and engagement framework on budget processes.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 Conduct citizen consultative meetings to gather views in the budget proposals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3) Engage in media and other forms of public fora to discuss and explain the actions and decisions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to the public and other stakeholders</w:t>
            </w:r>
          </w:p>
        </w:tc>
      </w:tr>
      <w:tr w:rsidR="005534B5" w:rsidRPr="002D2414" w:rsidTr="00A805DD">
        <w:tc>
          <w:tcPr>
            <w:tcW w:w="9753" w:type="dxa"/>
            <w:gridSpan w:val="3"/>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xml:space="preserve">Objective 3: To enhance effectiveness of representation </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Interventions</w:t>
            </w:r>
          </w:p>
        </w:tc>
        <w:tc>
          <w:tcPr>
            <w:tcW w:w="2110"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Outputs</w:t>
            </w:r>
          </w:p>
        </w:tc>
        <w:tc>
          <w:tcPr>
            <w:tcW w:w="537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Actions</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Strengthen the whipping mechanisms for both Plenary and Committees</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Improved attendance of Members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 plenary and committees</w:t>
            </w:r>
          </w:p>
          <w:p w:rsidR="005534B5" w:rsidRPr="002D2414" w:rsidRDefault="005534B5" w:rsidP="0087611D">
            <w:pPr>
              <w:spacing w:after="0" w:line="240" w:lineRule="auto"/>
              <w:rPr>
                <w:rFonts w:ascii="Century Gothic" w:eastAsia="Century Gothic" w:hAnsi="Century Gothic" w:cs="Century Gothic"/>
                <w:sz w:val="20"/>
                <w:szCs w:val="20"/>
              </w:rPr>
            </w:pP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1) Strengthen an attendance tracking system to monitor and record MP’s attendance of plenary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 Make attendance records of committee sittings publicly available to promote transparency and accountability</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 Establish clear consequences of MPs who fail to attend plenary and Committees regularly.</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Strengthen engagements between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local councils and the citizens</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Improved engagements between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local councils and the citizens</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1) Hold public outreach programmes including Regional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sittings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2) Host visiting delegations in </w:t>
            </w:r>
            <w:r w:rsidR="000D2E00" w:rsidRPr="002D2414">
              <w:rPr>
                <w:rFonts w:ascii="Century Gothic" w:eastAsia="Century Gothic" w:hAnsi="Century Gothic" w:cs="Century Gothic"/>
                <w:sz w:val="20"/>
                <w:szCs w:val="20"/>
              </w:rPr>
              <w:t>Parliament</w:t>
            </w:r>
          </w:p>
          <w:p w:rsidR="005F3518" w:rsidRPr="002D2414" w:rsidRDefault="005534B5" w:rsidP="00785796">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sz w:val="20"/>
                <w:szCs w:val="20"/>
              </w:rPr>
              <w:t xml:space="preserve">3) Develop a framework for regular engagement between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Local Councils, and the citizens.</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Participate in </w:t>
            </w:r>
            <w:r w:rsidR="00C81C6D" w:rsidRPr="002D2414">
              <w:rPr>
                <w:rFonts w:ascii="Century Gothic" w:eastAsia="Century Gothic" w:hAnsi="Century Gothic" w:cs="Century Gothic"/>
                <w:sz w:val="20"/>
                <w:szCs w:val="20"/>
              </w:rPr>
              <w:t xml:space="preserve">regional </w:t>
            </w:r>
            <w:r w:rsidRPr="002D2414">
              <w:rPr>
                <w:rFonts w:ascii="Century Gothic" w:eastAsia="Century Gothic" w:hAnsi="Century Gothic" w:cs="Century Gothic"/>
                <w:sz w:val="20"/>
                <w:szCs w:val="20"/>
              </w:rPr>
              <w:t>and international fora</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Improved participation in </w:t>
            </w:r>
            <w:r w:rsidRPr="002D2414">
              <w:rPr>
                <w:rFonts w:ascii="Century Gothic" w:eastAsia="Century Gothic" w:hAnsi="Century Gothic" w:cs="Century Gothic"/>
                <w:sz w:val="20"/>
                <w:szCs w:val="20"/>
              </w:rPr>
              <w:lastRenderedPageBreak/>
              <w:t xml:space="preserve">regional and international fora </w:t>
            </w:r>
          </w:p>
          <w:p w:rsidR="005534B5" w:rsidRPr="002D2414" w:rsidRDefault="005534B5" w:rsidP="0087611D">
            <w:pPr>
              <w:spacing w:after="0" w:line="240" w:lineRule="auto"/>
              <w:rPr>
                <w:rFonts w:ascii="Century Gothic" w:eastAsia="Century Gothic" w:hAnsi="Century Gothic" w:cs="Century Gothic"/>
                <w:sz w:val="20"/>
                <w:szCs w:val="20"/>
              </w:rPr>
            </w:pPr>
          </w:p>
          <w:p w:rsidR="005534B5" w:rsidRPr="002D2414" w:rsidRDefault="005534B5" w:rsidP="0087611D">
            <w:pPr>
              <w:spacing w:after="0" w:line="240" w:lineRule="auto"/>
              <w:rPr>
                <w:rFonts w:ascii="Century Gothic" w:eastAsia="Century Gothic" w:hAnsi="Century Gothic" w:cs="Century Gothic"/>
                <w:sz w:val="20"/>
                <w:szCs w:val="20"/>
              </w:rPr>
            </w:pP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1) Foster bilateral and multilateral engagements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 Attend regional and international membership meetings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3) Pay membership and subscription fees to regional and international bodies</w:t>
            </w:r>
          </w:p>
        </w:tc>
      </w:tr>
      <w:tr w:rsidR="005534B5" w:rsidRPr="002D2414" w:rsidTr="00A805DD">
        <w:tc>
          <w:tcPr>
            <w:tcW w:w="9753" w:type="dxa"/>
            <w:gridSpan w:val="3"/>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lastRenderedPageBreak/>
              <w:t>Objective 4: To strengthen institutional capacity for legislation, oversight and representation</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Interventions</w:t>
            </w:r>
          </w:p>
        </w:tc>
        <w:tc>
          <w:tcPr>
            <w:tcW w:w="2110"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Outputs</w:t>
            </w:r>
          </w:p>
        </w:tc>
        <w:tc>
          <w:tcPr>
            <w:tcW w:w="537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Actions</w:t>
            </w:r>
          </w:p>
        </w:tc>
      </w:tr>
      <w:tr w:rsidR="005534B5" w:rsidRPr="002D2414" w:rsidTr="00A805DD">
        <w:tc>
          <w:tcPr>
            <w:tcW w:w="2265" w:type="dxa"/>
            <w:vMerge w:val="restart"/>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Develop physical infrastructure for </w:t>
            </w:r>
            <w:r w:rsidR="000D2E00" w:rsidRPr="002D2414">
              <w:rPr>
                <w:rFonts w:ascii="Century Gothic" w:eastAsia="Century Gothic" w:hAnsi="Century Gothic" w:cs="Century Gothic"/>
                <w:sz w:val="20"/>
                <w:szCs w:val="20"/>
              </w:rPr>
              <w:t>Parliament</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Completion of the new Chambers for </w:t>
            </w:r>
            <w:r w:rsidR="000D2E00" w:rsidRPr="002D2414">
              <w:rPr>
                <w:rFonts w:ascii="Century Gothic" w:eastAsia="Century Gothic" w:hAnsi="Century Gothic" w:cs="Century Gothic"/>
                <w:sz w:val="20"/>
                <w:szCs w:val="20"/>
              </w:rPr>
              <w:t>Parliament</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1) Facilitate Contracts Management Committee (CMT) Meetings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2) Expedite payment of verified and </w:t>
            </w:r>
            <w:r w:rsidR="00EF3667" w:rsidRPr="002D2414">
              <w:rPr>
                <w:rFonts w:ascii="Century Gothic" w:eastAsia="Century Gothic" w:hAnsi="Century Gothic" w:cs="Century Gothic"/>
                <w:sz w:val="20"/>
                <w:szCs w:val="20"/>
              </w:rPr>
              <w:t xml:space="preserve">certified </w:t>
            </w:r>
            <w:r w:rsidRPr="002D2414">
              <w:rPr>
                <w:rFonts w:ascii="Century Gothic" w:eastAsia="Century Gothic" w:hAnsi="Century Gothic" w:cs="Century Gothic"/>
                <w:sz w:val="20"/>
                <w:szCs w:val="20"/>
              </w:rPr>
              <w:t>works on the New Chamber (Project)</w:t>
            </w:r>
          </w:p>
        </w:tc>
      </w:tr>
      <w:tr w:rsidR="005534B5" w:rsidRPr="002D2414" w:rsidTr="00D4546B">
        <w:trPr>
          <w:trHeight w:val="1850"/>
        </w:trPr>
        <w:tc>
          <w:tcPr>
            <w:tcW w:w="2265" w:type="dxa"/>
            <w:vMerge/>
          </w:tcPr>
          <w:p w:rsidR="005534B5" w:rsidRPr="002D2414" w:rsidRDefault="005534B5" w:rsidP="006F262F">
            <w:pPr>
              <w:widowControl w:val="0"/>
              <w:spacing w:after="0" w:line="276"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Construction of office building for </w:t>
            </w:r>
            <w:r w:rsidR="000D2E00" w:rsidRPr="002D2414">
              <w:rPr>
                <w:rFonts w:ascii="Century Gothic" w:eastAsia="Century Gothic" w:hAnsi="Century Gothic" w:cs="Century Gothic"/>
                <w:sz w:val="20"/>
                <w:szCs w:val="20"/>
              </w:rPr>
              <w:t>Parliament</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1) Conduct feasibility studies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2) Design </w:t>
            </w:r>
            <w:r w:rsidR="00EF3667" w:rsidRPr="002D2414">
              <w:rPr>
                <w:rFonts w:ascii="Century Gothic" w:eastAsia="Century Gothic" w:hAnsi="Century Gothic" w:cs="Century Gothic"/>
                <w:sz w:val="20"/>
                <w:szCs w:val="20"/>
              </w:rPr>
              <w:t xml:space="preserve">building </w:t>
            </w:r>
            <w:r w:rsidRPr="002D2414">
              <w:rPr>
                <w:rFonts w:ascii="Century Gothic" w:eastAsia="Century Gothic" w:hAnsi="Century Gothic" w:cs="Century Gothic"/>
                <w:sz w:val="20"/>
                <w:szCs w:val="20"/>
              </w:rPr>
              <w:t xml:space="preserve">plans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3) Engage </w:t>
            </w:r>
            <w:r w:rsidR="00EF3667" w:rsidRPr="002D2414">
              <w:rPr>
                <w:rFonts w:ascii="Century Gothic" w:eastAsia="Century Gothic" w:hAnsi="Century Gothic" w:cs="Century Gothic"/>
                <w:sz w:val="20"/>
                <w:szCs w:val="20"/>
              </w:rPr>
              <w:t xml:space="preserve">consultancy </w:t>
            </w:r>
            <w:r w:rsidRPr="002D2414">
              <w:rPr>
                <w:rFonts w:ascii="Century Gothic" w:eastAsia="Century Gothic" w:hAnsi="Century Gothic" w:cs="Century Gothic"/>
                <w:sz w:val="20"/>
                <w:szCs w:val="20"/>
              </w:rPr>
              <w:t xml:space="preserve">services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4) Facilitate Contracts Management Committee (CMT) Meetings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5) Undertake civil works for the </w:t>
            </w:r>
            <w:r w:rsidR="00EF3667" w:rsidRPr="002D2414">
              <w:rPr>
                <w:rFonts w:ascii="Century Gothic" w:eastAsia="Century Gothic" w:hAnsi="Century Gothic" w:cs="Century Gothic"/>
                <w:sz w:val="20"/>
                <w:szCs w:val="20"/>
              </w:rPr>
              <w:t xml:space="preserve">construction </w:t>
            </w:r>
            <w:r w:rsidRPr="002D2414">
              <w:rPr>
                <w:rFonts w:ascii="Century Gothic" w:eastAsia="Century Gothic" w:hAnsi="Century Gothic" w:cs="Century Gothic"/>
                <w:sz w:val="20"/>
                <w:szCs w:val="20"/>
              </w:rPr>
              <w:t>of the Office block</w:t>
            </w:r>
          </w:p>
        </w:tc>
      </w:tr>
      <w:tr w:rsidR="005534B5" w:rsidRPr="002D2414" w:rsidTr="00A805DD">
        <w:tc>
          <w:tcPr>
            <w:tcW w:w="2265" w:type="dxa"/>
            <w:vMerge/>
          </w:tcPr>
          <w:p w:rsidR="005534B5" w:rsidRPr="002D2414" w:rsidRDefault="005534B5" w:rsidP="006F262F">
            <w:pPr>
              <w:widowControl w:val="0"/>
              <w:spacing w:after="0" w:line="276" w:lineRule="auto"/>
              <w:jc w:val="both"/>
              <w:rPr>
                <w:rFonts w:ascii="Century Gothic" w:eastAsia="Century Gothic" w:hAnsi="Century Gothic" w:cs="Century Gothic"/>
                <w:sz w:val="20"/>
                <w:szCs w:val="20"/>
              </w:rPr>
            </w:pPr>
          </w:p>
        </w:tc>
        <w:tc>
          <w:tcPr>
            <w:tcW w:w="2110" w:type="dxa"/>
          </w:tcPr>
          <w:p w:rsidR="005534B5" w:rsidRPr="002D2414" w:rsidRDefault="000D2E00"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 xml:space="preserve"> Processes automated  </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1) Develop concept, Approval Process and implement </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 Implement the e-</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Project</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New chambers, office building equipped and furnished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Procure furniture and fittings for the Chamber, Committees and offices</w:t>
            </w:r>
          </w:p>
        </w:tc>
      </w:tr>
      <w:tr w:rsidR="005534B5" w:rsidRPr="002D2414" w:rsidTr="00A805DD">
        <w:tc>
          <w:tcPr>
            <w:tcW w:w="2265" w:type="dxa"/>
            <w:vMerge w:val="restart"/>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Develop and upgrade digital infrastructure for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Reliable data </w:t>
            </w:r>
            <w:r w:rsidR="00446248" w:rsidRPr="002D2414">
              <w:rPr>
                <w:rFonts w:ascii="Century Gothic" w:eastAsia="Century Gothic" w:hAnsi="Century Gothic" w:cs="Century Gothic"/>
                <w:sz w:val="20"/>
                <w:szCs w:val="20"/>
              </w:rPr>
              <w:t>centres</w:t>
            </w:r>
            <w:r w:rsidRPr="002D2414">
              <w:rPr>
                <w:rFonts w:ascii="Century Gothic" w:eastAsia="Century Gothic" w:hAnsi="Century Gothic" w:cs="Century Gothic"/>
                <w:sz w:val="20"/>
                <w:szCs w:val="20"/>
              </w:rPr>
              <w:t xml:space="preserve"> and network infrastructure and security systems developed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 xml:space="preserve">1) Digitize </w:t>
            </w:r>
            <w:r w:rsidR="000D2E00" w:rsidRPr="002D2414">
              <w:rPr>
                <w:rFonts w:ascii="Century Gothic" w:eastAsia="Century Gothic" w:hAnsi="Century Gothic" w:cs="Century Gothic"/>
                <w:bCs/>
                <w:sz w:val="20"/>
                <w:szCs w:val="20"/>
              </w:rPr>
              <w:t>Parliament</w:t>
            </w:r>
            <w:r w:rsidRPr="002D2414">
              <w:rPr>
                <w:rFonts w:ascii="Century Gothic" w:eastAsia="Century Gothic" w:hAnsi="Century Gothic" w:cs="Century Gothic"/>
                <w:bCs/>
                <w:sz w:val="20"/>
                <w:szCs w:val="20"/>
              </w:rPr>
              <w:t>ary business products and services</w:t>
            </w:r>
          </w:p>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2) Assess functionality of the network system</w:t>
            </w:r>
          </w:p>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3) Address faults and redundancies of the system</w:t>
            </w:r>
          </w:p>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4) Upgrade security systems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Cs/>
                <w:sz w:val="20"/>
                <w:szCs w:val="20"/>
              </w:rPr>
              <w:t>5)</w:t>
            </w:r>
            <w:r w:rsidRPr="002D2414">
              <w:rPr>
                <w:rFonts w:ascii="Century Gothic" w:eastAsia="Century Gothic" w:hAnsi="Century Gothic" w:cs="Century Gothic"/>
                <w:sz w:val="20"/>
                <w:szCs w:val="20"/>
              </w:rPr>
              <w:t xml:space="preserve"> Install security systems within the </w:t>
            </w:r>
            <w:r w:rsidR="00EF3667" w:rsidRPr="002D2414">
              <w:rPr>
                <w:rFonts w:ascii="Century Gothic" w:eastAsia="Century Gothic" w:hAnsi="Century Gothic" w:cs="Century Gothic"/>
                <w:sz w:val="20"/>
                <w:szCs w:val="20"/>
              </w:rPr>
              <w:t>p</w:t>
            </w:r>
            <w:r w:rsidRPr="002D2414">
              <w:rPr>
                <w:rFonts w:ascii="Century Gothic" w:eastAsia="Century Gothic" w:hAnsi="Century Gothic" w:cs="Century Gothic"/>
                <w:sz w:val="20"/>
                <w:szCs w:val="20"/>
              </w:rPr>
              <w:t xml:space="preserve">recincts of </w:t>
            </w:r>
            <w:r w:rsidR="000D2E00" w:rsidRPr="002D2414">
              <w:rPr>
                <w:rFonts w:ascii="Century Gothic" w:eastAsia="Century Gothic" w:hAnsi="Century Gothic" w:cs="Century Gothic"/>
                <w:sz w:val="20"/>
                <w:szCs w:val="20"/>
              </w:rPr>
              <w:t>Parliament</w:t>
            </w:r>
            <w:r w:rsidR="009A1BC0" w:rsidRPr="002D2414">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p>
        </w:tc>
      </w:tr>
      <w:tr w:rsidR="005534B5" w:rsidRPr="002D2414" w:rsidTr="00A805DD">
        <w:tc>
          <w:tcPr>
            <w:tcW w:w="2265" w:type="dxa"/>
            <w:vMerge/>
          </w:tcPr>
          <w:p w:rsidR="005534B5" w:rsidRPr="002D2414" w:rsidRDefault="005534B5" w:rsidP="006F262F">
            <w:pPr>
              <w:widowControl w:val="0"/>
              <w:spacing w:after="0" w:line="276"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Digital Performance management systems updated and developed</w:t>
            </w:r>
          </w:p>
        </w:tc>
        <w:tc>
          <w:tcPr>
            <w:tcW w:w="5378" w:type="dxa"/>
          </w:tcPr>
          <w:p w:rsidR="005534B5" w:rsidRPr="002D2414" w:rsidRDefault="005534B5" w:rsidP="009A1BC0">
            <w:pPr>
              <w:numPr>
                <w:ilvl w:val="0"/>
                <w:numId w:val="4"/>
              </w:numPr>
              <w:spacing w:after="0"/>
              <w:ind w:left="307"/>
              <w:jc w:val="both"/>
              <w:rPr>
                <w:iCs/>
              </w:rPr>
            </w:pPr>
            <w:r w:rsidRPr="002D2414">
              <w:rPr>
                <w:rFonts w:ascii="Century Gothic" w:eastAsia="Century Gothic" w:hAnsi="Century Gothic" w:cs="Century Gothic"/>
                <w:iCs/>
                <w:sz w:val="20"/>
                <w:szCs w:val="20"/>
              </w:rPr>
              <w:t>M&amp;E system developed, integrated and automated</w:t>
            </w:r>
            <w:r w:rsidR="009A1BC0" w:rsidRPr="002D2414">
              <w:rPr>
                <w:rFonts w:ascii="Century Gothic" w:eastAsia="Century Gothic" w:hAnsi="Century Gothic" w:cs="Century Gothic"/>
                <w:iCs/>
                <w:sz w:val="20"/>
                <w:szCs w:val="20"/>
              </w:rPr>
              <w:t>.</w:t>
            </w:r>
          </w:p>
          <w:p w:rsidR="005534B5" w:rsidRPr="002D2414" w:rsidRDefault="005534B5" w:rsidP="009A1BC0">
            <w:pPr>
              <w:numPr>
                <w:ilvl w:val="0"/>
                <w:numId w:val="4"/>
              </w:numPr>
              <w:spacing w:after="0"/>
              <w:ind w:left="307"/>
              <w:jc w:val="both"/>
              <w:rPr>
                <w:iCs/>
              </w:rPr>
            </w:pPr>
            <w:r w:rsidRPr="002D2414">
              <w:rPr>
                <w:rFonts w:ascii="Century Gothic" w:eastAsia="Century Gothic" w:hAnsi="Century Gothic" w:cs="Century Gothic"/>
                <w:iCs/>
                <w:sz w:val="20"/>
                <w:szCs w:val="20"/>
              </w:rPr>
              <w:t>Research services systems updated and integrated</w:t>
            </w:r>
            <w:r w:rsidR="009A1BC0" w:rsidRPr="002D2414">
              <w:rPr>
                <w:rFonts w:ascii="Century Gothic" w:eastAsia="Century Gothic" w:hAnsi="Century Gothic" w:cs="Century Gothic"/>
                <w:iCs/>
                <w:sz w:val="20"/>
                <w:szCs w:val="20"/>
              </w:rPr>
              <w:t>.</w:t>
            </w:r>
          </w:p>
          <w:p w:rsidR="005534B5" w:rsidRPr="002D2414" w:rsidRDefault="005534B5" w:rsidP="009A1BC0">
            <w:pPr>
              <w:numPr>
                <w:ilvl w:val="0"/>
                <w:numId w:val="4"/>
              </w:numPr>
              <w:spacing w:after="0"/>
              <w:ind w:left="307"/>
              <w:jc w:val="both"/>
              <w:rPr>
                <w:iCs/>
              </w:rPr>
            </w:pPr>
            <w:r w:rsidRPr="002D2414">
              <w:rPr>
                <w:rFonts w:ascii="Century Gothic" w:eastAsia="Century Gothic" w:hAnsi="Century Gothic" w:cs="Century Gothic"/>
                <w:iCs/>
                <w:sz w:val="20"/>
                <w:szCs w:val="20"/>
              </w:rPr>
              <w:t>Stakeholder engagement systems dev</w:t>
            </w:r>
            <w:r w:rsidR="00002F8D" w:rsidRPr="002D2414">
              <w:rPr>
                <w:rFonts w:ascii="Century Gothic" w:eastAsia="Century Gothic" w:hAnsi="Century Gothic" w:cs="Century Gothic"/>
                <w:iCs/>
                <w:sz w:val="20"/>
                <w:szCs w:val="20"/>
              </w:rPr>
              <w:t>eloped</w:t>
            </w:r>
            <w:r w:rsidRPr="002D2414">
              <w:rPr>
                <w:rFonts w:ascii="Century Gothic" w:eastAsia="Century Gothic" w:hAnsi="Century Gothic" w:cs="Century Gothic"/>
                <w:iCs/>
                <w:sz w:val="20"/>
                <w:szCs w:val="20"/>
              </w:rPr>
              <w:t xml:space="preserve"> </w:t>
            </w:r>
          </w:p>
          <w:p w:rsidR="00002F8D" w:rsidRPr="002D2414" w:rsidRDefault="005534B5" w:rsidP="009A1BC0">
            <w:pPr>
              <w:numPr>
                <w:ilvl w:val="0"/>
                <w:numId w:val="4"/>
              </w:numPr>
              <w:ind w:left="307"/>
              <w:jc w:val="both"/>
              <w:rPr>
                <w:iCs/>
                <w:color w:val="000000"/>
              </w:rPr>
            </w:pPr>
            <w:r w:rsidRPr="002D2414">
              <w:rPr>
                <w:rFonts w:ascii="Century Gothic" w:eastAsia="Century Gothic" w:hAnsi="Century Gothic" w:cs="Century Gothic"/>
                <w:iCs/>
                <w:sz w:val="20"/>
                <w:szCs w:val="20"/>
              </w:rPr>
              <w:t>Develop and implement macro-economic Module</w:t>
            </w:r>
            <w:r w:rsidR="00CB1D4B" w:rsidRPr="002D2414">
              <w:rPr>
                <w:rFonts w:ascii="Century Gothic" w:eastAsia="Century Gothic" w:hAnsi="Century Gothic" w:cs="Century Gothic"/>
                <w:iCs/>
                <w:sz w:val="20"/>
                <w:szCs w:val="20"/>
              </w:rPr>
              <w:t>s.</w:t>
            </w:r>
          </w:p>
          <w:p w:rsidR="005F3518" w:rsidRPr="002D2414" w:rsidRDefault="005F3518" w:rsidP="009A1BC0">
            <w:pPr>
              <w:numPr>
                <w:ilvl w:val="0"/>
                <w:numId w:val="4"/>
              </w:numPr>
              <w:ind w:left="307"/>
              <w:jc w:val="both"/>
              <w:rPr>
                <w:iCs/>
                <w:color w:val="000000"/>
              </w:rPr>
            </w:pPr>
            <w:r w:rsidRPr="002D2414">
              <w:rPr>
                <w:rFonts w:ascii="Century Gothic" w:eastAsia="Century Gothic" w:hAnsi="Century Gothic" w:cs="Century Gothic"/>
                <w:iCs/>
                <w:sz w:val="20"/>
                <w:szCs w:val="20"/>
              </w:rPr>
              <w:t xml:space="preserve">Digitalization of Committee </w:t>
            </w:r>
            <w:r w:rsidR="009A1BC0" w:rsidRPr="002D2414">
              <w:rPr>
                <w:rFonts w:ascii="Century Gothic" w:eastAsia="Century Gothic" w:hAnsi="Century Gothic" w:cs="Century Gothic"/>
                <w:iCs/>
                <w:sz w:val="20"/>
                <w:szCs w:val="20"/>
              </w:rPr>
              <w:t xml:space="preserve">operations and </w:t>
            </w:r>
            <w:r w:rsidRPr="002D2414">
              <w:rPr>
                <w:rFonts w:ascii="Century Gothic" w:eastAsia="Century Gothic" w:hAnsi="Century Gothic" w:cs="Century Gothic"/>
                <w:iCs/>
                <w:sz w:val="20"/>
                <w:szCs w:val="20"/>
              </w:rPr>
              <w:t>at</w:t>
            </w:r>
            <w:r w:rsidR="000C43B8" w:rsidRPr="002D2414">
              <w:rPr>
                <w:rFonts w:ascii="Century Gothic" w:eastAsia="Century Gothic" w:hAnsi="Century Gothic" w:cs="Century Gothic"/>
                <w:iCs/>
                <w:sz w:val="20"/>
                <w:szCs w:val="20"/>
              </w:rPr>
              <w:t>tendance</w:t>
            </w:r>
            <w:r w:rsidR="009A1BC0" w:rsidRPr="002D2414">
              <w:rPr>
                <w:rFonts w:ascii="Century Gothic" w:eastAsia="Century Gothic" w:hAnsi="Century Gothic" w:cs="Century Gothic"/>
                <w:iCs/>
                <w:sz w:val="20"/>
                <w:szCs w:val="20"/>
              </w:rPr>
              <w:t>.</w:t>
            </w:r>
            <w:r w:rsidR="000C43B8" w:rsidRPr="002D2414">
              <w:rPr>
                <w:rFonts w:ascii="Century Gothic" w:eastAsia="Century Gothic" w:hAnsi="Century Gothic" w:cs="Century Gothic"/>
                <w:b/>
                <w:iCs/>
                <w:color w:val="ED0000"/>
                <w:sz w:val="20"/>
                <w:szCs w:val="20"/>
              </w:rPr>
              <w:t xml:space="preserve"> </w:t>
            </w:r>
          </w:p>
        </w:tc>
      </w:tr>
      <w:tr w:rsidR="005534B5" w:rsidRPr="002D2414" w:rsidTr="00A805DD">
        <w:tc>
          <w:tcPr>
            <w:tcW w:w="2265" w:type="dxa"/>
            <w:vMerge w:val="restart"/>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Strengthen the capacity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to undertake its mandate</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Members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inducted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1) Develop training materials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Cs/>
                <w:sz w:val="20"/>
                <w:szCs w:val="20"/>
              </w:rPr>
              <w:t>2)</w:t>
            </w:r>
            <w:r w:rsidRPr="002D2414">
              <w:rPr>
                <w:rFonts w:ascii="Century Gothic" w:eastAsia="Century Gothic" w:hAnsi="Century Gothic" w:cs="Century Gothic"/>
                <w:sz w:val="20"/>
                <w:szCs w:val="20"/>
              </w:rPr>
              <w:t xml:space="preserve"> Conduct the induction</w:t>
            </w:r>
          </w:p>
        </w:tc>
      </w:tr>
      <w:tr w:rsidR="005534B5" w:rsidRPr="002D2414" w:rsidTr="00A805DD">
        <w:tc>
          <w:tcPr>
            <w:tcW w:w="2265" w:type="dxa"/>
            <w:vMerge/>
          </w:tcPr>
          <w:p w:rsidR="005534B5" w:rsidRPr="002D2414" w:rsidRDefault="005534B5" w:rsidP="006F262F">
            <w:pPr>
              <w:widowControl w:val="0"/>
              <w:spacing w:after="0" w:line="276"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Staff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recruited to replace       those retiring</w:t>
            </w:r>
          </w:p>
        </w:tc>
        <w:tc>
          <w:tcPr>
            <w:tcW w:w="5378" w:type="dxa"/>
          </w:tcPr>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1) Advertise for vacant positions</w:t>
            </w:r>
          </w:p>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2) Conduct interviews</w:t>
            </w:r>
          </w:p>
        </w:tc>
      </w:tr>
      <w:tr w:rsidR="005534B5" w:rsidRPr="002D2414" w:rsidTr="00A805DD">
        <w:tc>
          <w:tcPr>
            <w:tcW w:w="2265" w:type="dxa"/>
            <w:vMerge/>
          </w:tcPr>
          <w:p w:rsidR="005534B5" w:rsidRPr="002D2414" w:rsidRDefault="005534B5" w:rsidP="006F262F">
            <w:pPr>
              <w:widowControl w:val="0"/>
              <w:spacing w:after="0" w:line="276"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Trainings for Members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conducted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 xml:space="preserve">1) Train Members of </w:t>
            </w:r>
            <w:r w:rsidR="000D2E00" w:rsidRPr="002D2414">
              <w:rPr>
                <w:rFonts w:ascii="Century Gothic" w:eastAsia="Century Gothic" w:hAnsi="Century Gothic" w:cs="Century Gothic"/>
                <w:bCs/>
                <w:sz w:val="20"/>
                <w:szCs w:val="20"/>
              </w:rPr>
              <w:t>Parliament</w:t>
            </w:r>
            <w:r w:rsidRPr="002D2414">
              <w:rPr>
                <w:rFonts w:ascii="Century Gothic" w:eastAsia="Century Gothic" w:hAnsi="Century Gothic" w:cs="Century Gothic"/>
                <w:bCs/>
                <w:sz w:val="20"/>
                <w:szCs w:val="20"/>
              </w:rPr>
              <w:t xml:space="preserve"> in Legislative processes</w:t>
            </w:r>
          </w:p>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 xml:space="preserve">2) Update the Rules of Procedure of </w:t>
            </w:r>
            <w:r w:rsidR="000D2E00" w:rsidRPr="002D2414">
              <w:rPr>
                <w:rFonts w:ascii="Century Gothic" w:eastAsia="Century Gothic" w:hAnsi="Century Gothic" w:cs="Century Gothic"/>
                <w:bCs/>
                <w:sz w:val="20"/>
                <w:szCs w:val="20"/>
              </w:rPr>
              <w:t>Parliament</w:t>
            </w:r>
            <w:r w:rsidRPr="002D2414">
              <w:rPr>
                <w:rFonts w:ascii="Century Gothic" w:eastAsia="Century Gothic" w:hAnsi="Century Gothic" w:cs="Century Gothic"/>
                <w:bCs/>
                <w:sz w:val="20"/>
                <w:szCs w:val="20"/>
              </w:rPr>
              <w:t xml:space="preserve"> to facilitate effective scrutiny</w:t>
            </w:r>
          </w:p>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 xml:space="preserve">3) Sensitize Members of </w:t>
            </w:r>
            <w:r w:rsidR="000D2E00" w:rsidRPr="002D2414">
              <w:rPr>
                <w:rFonts w:ascii="Century Gothic" w:eastAsia="Century Gothic" w:hAnsi="Century Gothic" w:cs="Century Gothic"/>
                <w:bCs/>
                <w:sz w:val="20"/>
                <w:szCs w:val="20"/>
              </w:rPr>
              <w:t>Parliament</w:t>
            </w:r>
            <w:r w:rsidRPr="002D2414">
              <w:rPr>
                <w:rFonts w:ascii="Century Gothic" w:eastAsia="Century Gothic" w:hAnsi="Century Gothic" w:cs="Century Gothic"/>
                <w:bCs/>
                <w:sz w:val="20"/>
                <w:szCs w:val="20"/>
              </w:rPr>
              <w:t xml:space="preserve"> on operational tools and frameworks for legislation, representation, oversight and budgeting.</w:t>
            </w:r>
          </w:p>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4) International exchanges on best practices</w:t>
            </w:r>
          </w:p>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5) Promote knowledge sharing and best practices among Programme actors.</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Trainings of MPs and staff conducted</w:t>
            </w:r>
          </w:p>
          <w:p w:rsidR="005534B5" w:rsidRPr="002D2414" w:rsidRDefault="005534B5" w:rsidP="0087611D">
            <w:pPr>
              <w:spacing w:after="0" w:line="240" w:lineRule="auto"/>
              <w:rPr>
                <w:rFonts w:ascii="Century Gothic" w:eastAsia="Century Gothic" w:hAnsi="Century Gothic" w:cs="Century Gothic"/>
                <w:sz w:val="20"/>
                <w:szCs w:val="20"/>
              </w:rPr>
            </w:pPr>
          </w:p>
          <w:p w:rsidR="005534B5" w:rsidRPr="002D2414" w:rsidRDefault="005534B5" w:rsidP="0087611D">
            <w:pPr>
              <w:spacing w:after="0" w:line="240" w:lineRule="auto"/>
              <w:rPr>
                <w:rFonts w:ascii="Century Gothic" w:eastAsia="Century Gothic" w:hAnsi="Century Gothic" w:cs="Century Gothic"/>
                <w:sz w:val="20"/>
                <w:szCs w:val="20"/>
              </w:rPr>
            </w:pPr>
          </w:p>
        </w:tc>
        <w:tc>
          <w:tcPr>
            <w:tcW w:w="5378" w:type="dxa"/>
          </w:tcPr>
          <w:p w:rsidR="005534B5" w:rsidRPr="002D2414" w:rsidRDefault="005534B5" w:rsidP="006F262F">
            <w:pPr>
              <w:spacing w:after="0" w:line="240" w:lineRule="auto"/>
              <w:jc w:val="both"/>
              <w:rPr>
                <w:rFonts w:ascii="Century Gothic" w:eastAsia="Century Gothic" w:hAnsi="Century Gothic" w:cs="Century Gothic"/>
                <w:bCs/>
                <w:sz w:val="20"/>
                <w:szCs w:val="20"/>
              </w:rPr>
            </w:pPr>
            <w:r w:rsidRPr="002D2414">
              <w:rPr>
                <w:rFonts w:ascii="Century Gothic" w:eastAsia="Century Gothic" w:hAnsi="Century Gothic" w:cs="Century Gothic"/>
                <w:bCs/>
                <w:sz w:val="20"/>
                <w:szCs w:val="20"/>
              </w:rPr>
              <w:t xml:space="preserve">1) Train staff of </w:t>
            </w:r>
            <w:r w:rsidR="000D2E00" w:rsidRPr="002D2414">
              <w:rPr>
                <w:rFonts w:ascii="Century Gothic" w:eastAsia="Century Gothic" w:hAnsi="Century Gothic" w:cs="Century Gothic"/>
                <w:bCs/>
                <w:sz w:val="20"/>
                <w:szCs w:val="20"/>
              </w:rPr>
              <w:t>Parliament</w:t>
            </w:r>
            <w:r w:rsidRPr="002D2414">
              <w:rPr>
                <w:rFonts w:ascii="Century Gothic" w:eastAsia="Century Gothic" w:hAnsi="Century Gothic" w:cs="Century Gothic"/>
                <w:bCs/>
                <w:sz w:val="20"/>
                <w:szCs w:val="20"/>
              </w:rPr>
              <w:t xml:space="preserve"> in the various aspects related to their duties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Cs/>
                <w:sz w:val="20"/>
                <w:szCs w:val="20"/>
              </w:rPr>
              <w:t>2)</w:t>
            </w:r>
            <w:r w:rsidRPr="002D2414">
              <w:rPr>
                <w:rFonts w:ascii="Century Gothic" w:eastAsia="Century Gothic" w:hAnsi="Century Gothic" w:cs="Century Gothic"/>
                <w:sz w:val="20"/>
                <w:szCs w:val="20"/>
              </w:rPr>
              <w:t xml:space="preserve"> Undertake knowledge sharing and best practices among Programme actors.</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Institutional development of the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Commission effected</w:t>
            </w:r>
          </w:p>
        </w:tc>
        <w:tc>
          <w:tcPr>
            <w:tcW w:w="5378" w:type="dxa"/>
          </w:tcPr>
          <w:p w:rsidR="005534B5" w:rsidRPr="002D2414" w:rsidRDefault="005534B5" w:rsidP="009A1BC0">
            <w:pPr>
              <w:numPr>
                <w:ilvl w:val="0"/>
                <w:numId w:val="46"/>
              </w:numPr>
              <w:spacing w:after="0"/>
              <w:ind w:left="307"/>
              <w:jc w:val="both"/>
              <w:rPr>
                <w:color w:val="000000"/>
              </w:rPr>
            </w:pPr>
            <w:r w:rsidRPr="002D2414">
              <w:rPr>
                <w:rFonts w:ascii="Century Gothic" w:eastAsia="Century Gothic" w:hAnsi="Century Gothic" w:cs="Century Gothic"/>
                <w:color w:val="000000"/>
                <w:sz w:val="20"/>
                <w:szCs w:val="20"/>
              </w:rPr>
              <w:t>Procure and equip MPs with I-pads.</w:t>
            </w:r>
          </w:p>
          <w:p w:rsidR="005534B5" w:rsidRPr="002D2414" w:rsidRDefault="005534B5" w:rsidP="009A1BC0">
            <w:pPr>
              <w:numPr>
                <w:ilvl w:val="0"/>
                <w:numId w:val="46"/>
              </w:numPr>
              <w:spacing w:after="0"/>
              <w:ind w:left="307"/>
              <w:jc w:val="both"/>
            </w:pPr>
            <w:r w:rsidRPr="002D2414">
              <w:rPr>
                <w:rFonts w:ascii="Century Gothic" w:eastAsia="Century Gothic" w:hAnsi="Century Gothic" w:cs="Century Gothic"/>
                <w:sz w:val="20"/>
                <w:szCs w:val="20"/>
              </w:rPr>
              <w:t xml:space="preserve">Equip the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ary Museum</w:t>
            </w:r>
            <w:r w:rsidR="009A1BC0" w:rsidRPr="002D2414">
              <w:rPr>
                <w:rFonts w:ascii="Century Gothic" w:eastAsia="Century Gothic" w:hAnsi="Century Gothic" w:cs="Century Gothic"/>
                <w:sz w:val="20"/>
                <w:szCs w:val="20"/>
              </w:rPr>
              <w:t>.</w:t>
            </w:r>
          </w:p>
          <w:p w:rsidR="005534B5" w:rsidRPr="002D2414" w:rsidRDefault="005534B5" w:rsidP="009A1BC0">
            <w:pPr>
              <w:numPr>
                <w:ilvl w:val="0"/>
                <w:numId w:val="46"/>
              </w:numPr>
              <w:spacing w:after="0"/>
              <w:ind w:left="307"/>
              <w:jc w:val="both"/>
              <w:rPr>
                <w:color w:val="000000"/>
              </w:rPr>
            </w:pPr>
            <w:r w:rsidRPr="002D2414">
              <w:rPr>
                <w:rFonts w:ascii="Century Gothic" w:eastAsia="Century Gothic" w:hAnsi="Century Gothic" w:cs="Century Gothic"/>
                <w:color w:val="000000"/>
                <w:sz w:val="20"/>
                <w:szCs w:val="20"/>
              </w:rPr>
              <w:t xml:space="preserve"> Procure and equip offices and staff with necessary equipment including printers, computers and specific communication gadgets.</w:t>
            </w:r>
          </w:p>
          <w:p w:rsidR="005534B5" w:rsidRPr="002D2414" w:rsidRDefault="005534B5" w:rsidP="009A1BC0">
            <w:pPr>
              <w:numPr>
                <w:ilvl w:val="0"/>
                <w:numId w:val="46"/>
              </w:numPr>
              <w:ind w:left="307"/>
              <w:jc w:val="both"/>
              <w:rPr>
                <w:color w:val="000000"/>
              </w:rPr>
            </w:pPr>
            <w:r w:rsidRPr="002D2414">
              <w:rPr>
                <w:rFonts w:ascii="Century Gothic" w:eastAsia="Century Gothic" w:hAnsi="Century Gothic" w:cs="Century Gothic"/>
                <w:color w:val="000000"/>
                <w:sz w:val="20"/>
                <w:szCs w:val="20"/>
              </w:rPr>
              <w:t>Procure and maintain transport fleet</w:t>
            </w:r>
            <w:r w:rsidR="009A1BC0" w:rsidRPr="002D2414">
              <w:rPr>
                <w:rFonts w:ascii="Century Gothic" w:eastAsia="Century Gothic" w:hAnsi="Century Gothic" w:cs="Century Gothic"/>
                <w:color w:val="000000"/>
                <w:sz w:val="20"/>
                <w:szCs w:val="20"/>
              </w:rPr>
              <w:t>.</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SDG desk for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operationalized </w:t>
            </w:r>
          </w:p>
        </w:tc>
        <w:tc>
          <w:tcPr>
            <w:tcW w:w="5378" w:type="dxa"/>
          </w:tcPr>
          <w:p w:rsidR="005534B5" w:rsidRPr="002D2414" w:rsidRDefault="005534B5" w:rsidP="009A1BC0">
            <w:pPr>
              <w:numPr>
                <w:ilvl w:val="0"/>
                <w:numId w:val="2"/>
              </w:numPr>
              <w:spacing w:after="0"/>
              <w:ind w:left="307"/>
              <w:jc w:val="both"/>
              <w:rPr>
                <w:iCs/>
              </w:rPr>
            </w:pPr>
            <w:r w:rsidRPr="002D2414">
              <w:rPr>
                <w:rFonts w:ascii="Century Gothic" w:eastAsia="Century Gothic" w:hAnsi="Century Gothic" w:cs="Century Gothic"/>
                <w:iCs/>
                <w:sz w:val="20"/>
                <w:szCs w:val="20"/>
              </w:rPr>
              <w:t xml:space="preserve">Develop and operationalize guidelines for </w:t>
            </w:r>
            <w:r w:rsidR="000D2E00" w:rsidRPr="002D2414">
              <w:rPr>
                <w:rFonts w:ascii="Century Gothic" w:eastAsia="Century Gothic" w:hAnsi="Century Gothic" w:cs="Century Gothic"/>
                <w:iCs/>
                <w:sz w:val="20"/>
                <w:szCs w:val="20"/>
              </w:rPr>
              <w:t>Parliament</w:t>
            </w:r>
            <w:r w:rsidRPr="002D2414">
              <w:rPr>
                <w:rFonts w:ascii="Century Gothic" w:eastAsia="Century Gothic" w:hAnsi="Century Gothic" w:cs="Century Gothic"/>
                <w:iCs/>
                <w:sz w:val="20"/>
                <w:szCs w:val="20"/>
              </w:rPr>
              <w:t xml:space="preserve"> committees to track SDGs</w:t>
            </w:r>
          </w:p>
          <w:p w:rsidR="005534B5" w:rsidRPr="002D2414" w:rsidRDefault="005534B5" w:rsidP="009A1BC0">
            <w:pPr>
              <w:numPr>
                <w:ilvl w:val="0"/>
                <w:numId w:val="2"/>
              </w:numPr>
              <w:spacing w:after="0"/>
              <w:ind w:left="307"/>
              <w:jc w:val="both"/>
              <w:rPr>
                <w:iCs/>
              </w:rPr>
            </w:pPr>
            <w:r w:rsidRPr="002D2414">
              <w:rPr>
                <w:rFonts w:ascii="Century Gothic" w:eastAsia="Century Gothic" w:hAnsi="Century Gothic" w:cs="Century Gothic"/>
                <w:iCs/>
                <w:sz w:val="20"/>
                <w:szCs w:val="20"/>
              </w:rPr>
              <w:t xml:space="preserve">Conduct bi-annual </w:t>
            </w:r>
            <w:r w:rsidR="000D2E00" w:rsidRPr="002D2414">
              <w:rPr>
                <w:rFonts w:ascii="Century Gothic" w:eastAsia="Century Gothic" w:hAnsi="Century Gothic" w:cs="Century Gothic"/>
                <w:iCs/>
                <w:sz w:val="20"/>
                <w:szCs w:val="20"/>
              </w:rPr>
              <w:t>Parliament</w:t>
            </w:r>
            <w:r w:rsidRPr="002D2414">
              <w:rPr>
                <w:rFonts w:ascii="Century Gothic" w:eastAsia="Century Gothic" w:hAnsi="Century Gothic" w:cs="Century Gothic"/>
                <w:iCs/>
                <w:sz w:val="20"/>
                <w:szCs w:val="20"/>
              </w:rPr>
              <w:t>ary seminars on SDGs</w:t>
            </w:r>
          </w:p>
          <w:p w:rsidR="005534B5" w:rsidRPr="002D2414" w:rsidRDefault="005534B5" w:rsidP="009A1BC0">
            <w:pPr>
              <w:numPr>
                <w:ilvl w:val="0"/>
                <w:numId w:val="2"/>
              </w:numPr>
              <w:spacing w:after="0"/>
              <w:ind w:left="307"/>
              <w:jc w:val="both"/>
              <w:rPr>
                <w:iCs/>
              </w:rPr>
            </w:pPr>
            <w:r w:rsidRPr="002D2414">
              <w:rPr>
                <w:rFonts w:ascii="Century Gothic" w:eastAsia="Century Gothic" w:hAnsi="Century Gothic" w:cs="Century Gothic"/>
                <w:iCs/>
                <w:sz w:val="20"/>
                <w:szCs w:val="20"/>
              </w:rPr>
              <w:t xml:space="preserve">Participate in international </w:t>
            </w:r>
            <w:r w:rsidR="00F4145C" w:rsidRPr="002D2414">
              <w:rPr>
                <w:rFonts w:ascii="Century Gothic" w:eastAsia="Century Gothic" w:hAnsi="Century Gothic" w:cs="Century Gothic"/>
                <w:iCs/>
                <w:sz w:val="20"/>
                <w:szCs w:val="20"/>
              </w:rPr>
              <w:t xml:space="preserve">exchanges </w:t>
            </w:r>
            <w:r w:rsidRPr="002D2414">
              <w:rPr>
                <w:rFonts w:ascii="Century Gothic" w:eastAsia="Century Gothic" w:hAnsi="Century Gothic" w:cs="Century Gothic"/>
                <w:iCs/>
                <w:sz w:val="20"/>
                <w:szCs w:val="20"/>
              </w:rPr>
              <w:t>on SDGs</w:t>
            </w:r>
          </w:p>
          <w:p w:rsidR="005534B5" w:rsidRPr="002D2414" w:rsidRDefault="005534B5" w:rsidP="009A1BC0">
            <w:pPr>
              <w:numPr>
                <w:ilvl w:val="0"/>
                <w:numId w:val="2"/>
              </w:numPr>
              <w:ind w:left="307"/>
              <w:jc w:val="both"/>
              <w:rPr>
                <w:color w:val="000000"/>
              </w:rPr>
            </w:pPr>
            <w:r w:rsidRPr="002D2414">
              <w:rPr>
                <w:rFonts w:ascii="Century Gothic" w:eastAsia="Century Gothic" w:hAnsi="Century Gothic" w:cs="Century Gothic"/>
                <w:iCs/>
                <w:sz w:val="20"/>
                <w:szCs w:val="20"/>
              </w:rPr>
              <w:t xml:space="preserve">Evaluate </w:t>
            </w:r>
            <w:r w:rsidR="000D2E00" w:rsidRPr="002D2414">
              <w:rPr>
                <w:rFonts w:ascii="Century Gothic" w:eastAsia="Century Gothic" w:hAnsi="Century Gothic" w:cs="Century Gothic"/>
                <w:iCs/>
                <w:sz w:val="20"/>
                <w:szCs w:val="20"/>
              </w:rPr>
              <w:t>Parliament</w:t>
            </w:r>
            <w:r w:rsidR="00F4145C" w:rsidRPr="002D2414">
              <w:rPr>
                <w:rFonts w:ascii="Century Gothic" w:eastAsia="Century Gothic" w:hAnsi="Century Gothic" w:cs="Century Gothic"/>
                <w:iCs/>
                <w:sz w:val="20"/>
                <w:szCs w:val="20"/>
              </w:rPr>
              <w:t>’</w:t>
            </w:r>
            <w:r w:rsidRPr="002D2414">
              <w:rPr>
                <w:rFonts w:ascii="Century Gothic" w:eastAsia="Century Gothic" w:hAnsi="Century Gothic" w:cs="Century Gothic"/>
                <w:iCs/>
                <w:sz w:val="20"/>
                <w:szCs w:val="20"/>
              </w:rPr>
              <w:t xml:space="preserve">s </w:t>
            </w:r>
            <w:r w:rsidR="00F4145C" w:rsidRPr="002D2414">
              <w:rPr>
                <w:rFonts w:ascii="Century Gothic" w:eastAsia="Century Gothic" w:hAnsi="Century Gothic" w:cs="Century Gothic"/>
                <w:iCs/>
                <w:sz w:val="20"/>
                <w:szCs w:val="20"/>
              </w:rPr>
              <w:t xml:space="preserve">contribution </w:t>
            </w:r>
            <w:r w:rsidRPr="002D2414">
              <w:rPr>
                <w:rFonts w:ascii="Century Gothic" w:eastAsia="Century Gothic" w:hAnsi="Century Gothic" w:cs="Century Gothic"/>
                <w:iCs/>
                <w:sz w:val="20"/>
                <w:szCs w:val="20"/>
              </w:rPr>
              <w:t>on implementation of SDGs</w:t>
            </w:r>
            <w:r w:rsidRPr="002D2414">
              <w:rPr>
                <w:rFonts w:ascii="Century Gothic" w:eastAsia="Century Gothic" w:hAnsi="Century Gothic" w:cs="Century Gothic"/>
                <w:sz w:val="20"/>
                <w:szCs w:val="20"/>
              </w:rPr>
              <w:t xml:space="preserve"> </w:t>
            </w: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Strengthen the production and utilization of evidence for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business</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Evidence</w:t>
            </w:r>
            <w:r w:rsidR="00F4145C" w:rsidRPr="002D2414">
              <w:rPr>
                <w:rFonts w:ascii="Century Gothic" w:eastAsia="Century Gothic" w:hAnsi="Century Gothic" w:cs="Century Gothic"/>
                <w:sz w:val="20"/>
                <w:szCs w:val="20"/>
              </w:rPr>
              <w:t>-</w:t>
            </w:r>
            <w:r w:rsidRPr="002D2414">
              <w:rPr>
                <w:rFonts w:ascii="Century Gothic" w:eastAsia="Century Gothic" w:hAnsi="Century Gothic" w:cs="Century Gothic"/>
                <w:sz w:val="20"/>
                <w:szCs w:val="20"/>
              </w:rPr>
              <w:t>based decision making strengthened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 Undertake field studies</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 xml:space="preserve">2) Disseminate study reports produced to committees and MPs </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3) Provide access to up-to-date data and analytical tools.</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4) Initiate partnerships and collaborations with academic, research institutions and think tanks</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5)Conduct midterm Strategic Plan Review Workshops</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6) Conduct End term evaluation of the Strategic Plan</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7) Develop and implement institutional policies review and development guidelines.</w:t>
            </w:r>
          </w:p>
          <w:p w:rsidR="005534B5" w:rsidRPr="002D2414" w:rsidRDefault="00176702"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8)</w:t>
            </w:r>
            <w:r w:rsidR="008109C7" w:rsidRPr="002D2414">
              <w:rPr>
                <w:rFonts w:ascii="Century Gothic" w:eastAsia="Century Gothic" w:hAnsi="Century Gothic" w:cs="Century Gothic"/>
                <w:iCs/>
                <w:sz w:val="20"/>
                <w:szCs w:val="20"/>
              </w:rPr>
              <w:t xml:space="preserve">Develop </w:t>
            </w:r>
            <w:r w:rsidR="005534B5" w:rsidRPr="002D2414">
              <w:rPr>
                <w:rFonts w:ascii="Century Gothic" w:eastAsia="Century Gothic" w:hAnsi="Century Gothic" w:cs="Century Gothic"/>
                <w:iCs/>
                <w:sz w:val="20"/>
                <w:szCs w:val="20"/>
              </w:rPr>
              <w:t xml:space="preserve">and implement a Comprehensive M&amp;E Policy for the </w:t>
            </w:r>
            <w:r w:rsidR="000D2E00" w:rsidRPr="002D2414">
              <w:rPr>
                <w:rFonts w:ascii="Century Gothic" w:eastAsia="Century Gothic" w:hAnsi="Century Gothic" w:cs="Century Gothic"/>
                <w:iCs/>
                <w:sz w:val="20"/>
                <w:szCs w:val="20"/>
              </w:rPr>
              <w:t>Parliament</w:t>
            </w:r>
            <w:r w:rsidR="005534B5" w:rsidRPr="002D2414">
              <w:rPr>
                <w:rFonts w:ascii="Century Gothic" w:eastAsia="Century Gothic" w:hAnsi="Century Gothic" w:cs="Century Gothic"/>
                <w:iCs/>
                <w:sz w:val="20"/>
                <w:szCs w:val="20"/>
              </w:rPr>
              <w:t xml:space="preserve"> of Uganda.</w:t>
            </w:r>
          </w:p>
          <w:p w:rsidR="005534B5" w:rsidRPr="002D2414" w:rsidRDefault="00176702"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9</w:t>
            </w:r>
            <w:r w:rsidR="005534B5" w:rsidRPr="002D2414">
              <w:rPr>
                <w:rFonts w:ascii="Century Gothic" w:eastAsia="Century Gothic" w:hAnsi="Century Gothic" w:cs="Century Gothic"/>
                <w:iCs/>
                <w:sz w:val="20"/>
                <w:szCs w:val="20"/>
              </w:rPr>
              <w:t xml:space="preserve">) </w:t>
            </w:r>
            <w:r w:rsidR="008109C7" w:rsidRPr="002D2414">
              <w:rPr>
                <w:rFonts w:ascii="Century Gothic" w:eastAsia="Century Gothic" w:hAnsi="Century Gothic" w:cs="Century Gothic"/>
                <w:iCs/>
                <w:sz w:val="20"/>
                <w:szCs w:val="20"/>
              </w:rPr>
              <w:t xml:space="preserve">Conduct </w:t>
            </w:r>
            <w:r w:rsidR="005534B5" w:rsidRPr="002D2414">
              <w:rPr>
                <w:rFonts w:ascii="Century Gothic" w:eastAsia="Century Gothic" w:hAnsi="Century Gothic" w:cs="Century Gothic"/>
                <w:iCs/>
                <w:sz w:val="20"/>
                <w:szCs w:val="20"/>
              </w:rPr>
              <w:t>regional National Budget Public participation seminars</w:t>
            </w:r>
          </w:p>
          <w:p w:rsidR="005534B5" w:rsidRPr="002D2414" w:rsidRDefault="00176702"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10</w:t>
            </w:r>
            <w:r w:rsidR="005534B5" w:rsidRPr="002D2414">
              <w:rPr>
                <w:rFonts w:ascii="Century Gothic" w:eastAsia="Century Gothic" w:hAnsi="Century Gothic" w:cs="Century Gothic"/>
                <w:iCs/>
                <w:sz w:val="20"/>
                <w:szCs w:val="20"/>
              </w:rPr>
              <w:t xml:space="preserve">) </w:t>
            </w:r>
            <w:r w:rsidR="008109C7" w:rsidRPr="002D2414">
              <w:rPr>
                <w:rFonts w:ascii="Century Gothic" w:eastAsia="Century Gothic" w:hAnsi="Century Gothic" w:cs="Century Gothic"/>
                <w:iCs/>
                <w:sz w:val="20"/>
                <w:szCs w:val="20"/>
              </w:rPr>
              <w:t xml:space="preserve">Conduct </w:t>
            </w:r>
            <w:r w:rsidR="00A01DE1" w:rsidRPr="002D2414">
              <w:rPr>
                <w:rFonts w:ascii="Century Gothic" w:eastAsia="Century Gothic" w:hAnsi="Century Gothic" w:cs="Century Gothic"/>
                <w:iCs/>
                <w:sz w:val="20"/>
                <w:szCs w:val="20"/>
              </w:rPr>
              <w:t>bi-</w:t>
            </w:r>
            <w:r w:rsidR="005534B5" w:rsidRPr="002D2414">
              <w:rPr>
                <w:rFonts w:ascii="Century Gothic" w:eastAsia="Century Gothic" w:hAnsi="Century Gothic" w:cs="Century Gothic"/>
                <w:iCs/>
                <w:sz w:val="20"/>
                <w:szCs w:val="20"/>
              </w:rPr>
              <w:t>annual seminars for institutional Policies</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w:t>
            </w:r>
            <w:r w:rsidR="00176702" w:rsidRPr="002D2414">
              <w:rPr>
                <w:rFonts w:ascii="Century Gothic" w:eastAsia="Century Gothic" w:hAnsi="Century Gothic" w:cs="Century Gothic"/>
                <w:iCs/>
                <w:sz w:val="20"/>
                <w:szCs w:val="20"/>
              </w:rPr>
              <w:t>1</w:t>
            </w:r>
            <w:r w:rsidRPr="002D2414">
              <w:rPr>
                <w:rFonts w:ascii="Century Gothic" w:eastAsia="Century Gothic" w:hAnsi="Century Gothic" w:cs="Century Gothic"/>
                <w:iCs/>
                <w:sz w:val="20"/>
                <w:szCs w:val="20"/>
              </w:rPr>
              <w:t xml:space="preserve">) </w:t>
            </w:r>
            <w:r w:rsidR="008109C7" w:rsidRPr="002D2414">
              <w:rPr>
                <w:rFonts w:ascii="Century Gothic" w:eastAsia="Century Gothic" w:hAnsi="Century Gothic" w:cs="Century Gothic"/>
                <w:iCs/>
                <w:sz w:val="20"/>
                <w:szCs w:val="20"/>
              </w:rPr>
              <w:t>C</w:t>
            </w:r>
            <w:r w:rsidRPr="002D2414">
              <w:rPr>
                <w:rFonts w:ascii="Century Gothic" w:eastAsia="Century Gothic" w:hAnsi="Century Gothic" w:cs="Century Gothic"/>
                <w:iCs/>
                <w:sz w:val="20"/>
                <w:szCs w:val="20"/>
              </w:rPr>
              <w:t xml:space="preserve">ompiling and disseminating the contribution of international engagements to improving administration and business of </w:t>
            </w:r>
            <w:r w:rsidR="000D2E00" w:rsidRPr="002D2414">
              <w:rPr>
                <w:rFonts w:ascii="Century Gothic" w:eastAsia="Century Gothic" w:hAnsi="Century Gothic" w:cs="Century Gothic"/>
                <w:iCs/>
                <w:sz w:val="20"/>
                <w:szCs w:val="20"/>
              </w:rPr>
              <w:t>Parliament</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w:t>
            </w:r>
            <w:r w:rsidR="00176702" w:rsidRPr="002D2414">
              <w:rPr>
                <w:rFonts w:ascii="Century Gothic" w:eastAsia="Century Gothic" w:hAnsi="Century Gothic" w:cs="Century Gothic"/>
                <w:iCs/>
                <w:sz w:val="20"/>
                <w:szCs w:val="20"/>
              </w:rPr>
              <w:t>2</w:t>
            </w:r>
            <w:r w:rsidRPr="002D2414">
              <w:rPr>
                <w:rFonts w:ascii="Century Gothic" w:eastAsia="Century Gothic" w:hAnsi="Century Gothic" w:cs="Century Gothic"/>
                <w:iCs/>
                <w:sz w:val="20"/>
                <w:szCs w:val="20"/>
              </w:rPr>
              <w:t xml:space="preserve">) </w:t>
            </w:r>
            <w:r w:rsidR="008109C7" w:rsidRPr="002D2414">
              <w:rPr>
                <w:rFonts w:ascii="Century Gothic" w:eastAsia="Century Gothic" w:hAnsi="Century Gothic" w:cs="Century Gothic"/>
                <w:iCs/>
                <w:sz w:val="20"/>
                <w:szCs w:val="20"/>
              </w:rPr>
              <w:t>C</w:t>
            </w:r>
            <w:r w:rsidRPr="002D2414">
              <w:rPr>
                <w:rFonts w:ascii="Century Gothic" w:eastAsia="Century Gothic" w:hAnsi="Century Gothic" w:cs="Century Gothic"/>
                <w:iCs/>
                <w:sz w:val="20"/>
                <w:szCs w:val="20"/>
              </w:rPr>
              <w:t xml:space="preserve">onduct review of the Rules of Procedure of the </w:t>
            </w:r>
            <w:r w:rsidR="000D2E00" w:rsidRPr="002D2414">
              <w:rPr>
                <w:rFonts w:ascii="Century Gothic" w:eastAsia="Century Gothic" w:hAnsi="Century Gothic" w:cs="Century Gothic"/>
                <w:iCs/>
                <w:sz w:val="20"/>
                <w:szCs w:val="20"/>
              </w:rPr>
              <w:t>Parliament</w:t>
            </w:r>
            <w:r w:rsidRPr="002D2414">
              <w:rPr>
                <w:rFonts w:ascii="Century Gothic" w:eastAsia="Century Gothic" w:hAnsi="Century Gothic" w:cs="Century Gothic"/>
                <w:iCs/>
                <w:sz w:val="20"/>
                <w:szCs w:val="20"/>
              </w:rPr>
              <w:t xml:space="preserve"> of Uganda.</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lastRenderedPageBreak/>
              <w:t>1</w:t>
            </w:r>
            <w:r w:rsidR="00176702" w:rsidRPr="002D2414">
              <w:rPr>
                <w:rFonts w:ascii="Century Gothic" w:eastAsia="Century Gothic" w:hAnsi="Century Gothic" w:cs="Century Gothic"/>
                <w:iCs/>
                <w:sz w:val="20"/>
                <w:szCs w:val="20"/>
              </w:rPr>
              <w:t>3</w:t>
            </w:r>
            <w:r w:rsidRPr="002D2414">
              <w:rPr>
                <w:rFonts w:ascii="Century Gothic" w:eastAsia="Century Gothic" w:hAnsi="Century Gothic" w:cs="Century Gothic"/>
                <w:iCs/>
                <w:sz w:val="20"/>
                <w:szCs w:val="20"/>
              </w:rPr>
              <w:t xml:space="preserve">) </w:t>
            </w:r>
            <w:r w:rsidR="008109C7" w:rsidRPr="002D2414">
              <w:rPr>
                <w:rFonts w:ascii="Century Gothic" w:eastAsia="Century Gothic" w:hAnsi="Century Gothic" w:cs="Century Gothic"/>
                <w:iCs/>
                <w:sz w:val="20"/>
                <w:szCs w:val="20"/>
              </w:rPr>
              <w:t>P</w:t>
            </w:r>
            <w:r w:rsidRPr="002D2414">
              <w:rPr>
                <w:rFonts w:ascii="Century Gothic" w:eastAsia="Century Gothic" w:hAnsi="Century Gothic" w:cs="Century Gothic"/>
                <w:iCs/>
                <w:sz w:val="20"/>
                <w:szCs w:val="20"/>
              </w:rPr>
              <w:t>reparation and dissemination of policy briefs</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w:t>
            </w:r>
            <w:r w:rsidR="00176702" w:rsidRPr="002D2414">
              <w:rPr>
                <w:rFonts w:ascii="Century Gothic" w:eastAsia="Century Gothic" w:hAnsi="Century Gothic" w:cs="Century Gothic"/>
                <w:iCs/>
                <w:sz w:val="20"/>
                <w:szCs w:val="20"/>
              </w:rPr>
              <w:t>4</w:t>
            </w:r>
            <w:r w:rsidRPr="002D2414">
              <w:rPr>
                <w:rFonts w:ascii="Century Gothic" w:eastAsia="Century Gothic" w:hAnsi="Century Gothic" w:cs="Century Gothic"/>
                <w:iCs/>
                <w:sz w:val="20"/>
                <w:szCs w:val="20"/>
              </w:rPr>
              <w:t xml:space="preserve">) </w:t>
            </w:r>
            <w:r w:rsidR="008109C7" w:rsidRPr="002D2414">
              <w:rPr>
                <w:rFonts w:ascii="Century Gothic" w:eastAsia="Century Gothic" w:hAnsi="Century Gothic" w:cs="Century Gothic"/>
                <w:iCs/>
                <w:sz w:val="20"/>
                <w:szCs w:val="20"/>
              </w:rPr>
              <w:t>P</w:t>
            </w:r>
            <w:r w:rsidRPr="002D2414">
              <w:rPr>
                <w:rFonts w:ascii="Century Gothic" w:eastAsia="Century Gothic" w:hAnsi="Century Gothic" w:cs="Century Gothic"/>
                <w:iCs/>
                <w:sz w:val="20"/>
                <w:szCs w:val="20"/>
              </w:rPr>
              <w:t>rofile all constituencies for Members of the 12</w:t>
            </w:r>
            <w:r w:rsidRPr="002D2414">
              <w:rPr>
                <w:rFonts w:ascii="Century Gothic" w:eastAsia="Century Gothic" w:hAnsi="Century Gothic" w:cs="Century Gothic"/>
                <w:iCs/>
                <w:sz w:val="20"/>
                <w:szCs w:val="20"/>
                <w:vertAlign w:val="superscript"/>
              </w:rPr>
              <w:t>th</w:t>
            </w:r>
            <w:r w:rsidRPr="002D2414">
              <w:rPr>
                <w:rFonts w:ascii="Century Gothic" w:eastAsia="Century Gothic" w:hAnsi="Century Gothic" w:cs="Century Gothic"/>
                <w:iCs/>
                <w:sz w:val="20"/>
                <w:szCs w:val="20"/>
              </w:rPr>
              <w:t xml:space="preserve"> </w:t>
            </w:r>
            <w:r w:rsidR="000D2E00" w:rsidRPr="002D2414">
              <w:rPr>
                <w:rFonts w:ascii="Century Gothic" w:eastAsia="Century Gothic" w:hAnsi="Century Gothic" w:cs="Century Gothic"/>
                <w:iCs/>
                <w:sz w:val="20"/>
                <w:szCs w:val="20"/>
              </w:rPr>
              <w:t>Parliament</w:t>
            </w:r>
            <w:r w:rsidR="009A1BC0" w:rsidRPr="002D2414">
              <w:rPr>
                <w:rFonts w:ascii="Century Gothic" w:eastAsia="Century Gothic" w:hAnsi="Century Gothic" w:cs="Century Gothic"/>
                <w:iCs/>
                <w:sz w:val="20"/>
                <w:szCs w:val="20"/>
              </w:rPr>
              <w:t>.</w:t>
            </w:r>
            <w:r w:rsidR="00D4546B" w:rsidRPr="002D2414">
              <w:rPr>
                <w:rFonts w:ascii="Century Gothic" w:eastAsia="Century Gothic" w:hAnsi="Century Gothic" w:cs="Century Gothic"/>
                <w:iCs/>
                <w:sz w:val="20"/>
                <w:szCs w:val="20"/>
              </w:rPr>
              <w:t xml:space="preserve"> </w:t>
            </w:r>
          </w:p>
          <w:p w:rsidR="005534B5"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w:t>
            </w:r>
            <w:r w:rsidR="00176702" w:rsidRPr="002D2414">
              <w:rPr>
                <w:rFonts w:ascii="Century Gothic" w:eastAsia="Century Gothic" w:hAnsi="Century Gothic" w:cs="Century Gothic"/>
                <w:iCs/>
                <w:sz w:val="20"/>
                <w:szCs w:val="20"/>
              </w:rPr>
              <w:t>5</w:t>
            </w:r>
            <w:r w:rsidR="008109C7" w:rsidRPr="002D2414">
              <w:rPr>
                <w:rFonts w:ascii="Century Gothic" w:eastAsia="Century Gothic" w:hAnsi="Century Gothic" w:cs="Century Gothic"/>
                <w:iCs/>
                <w:sz w:val="20"/>
                <w:szCs w:val="20"/>
              </w:rPr>
              <w:t>)</w:t>
            </w:r>
            <w:r w:rsidRPr="002D2414">
              <w:rPr>
                <w:rFonts w:ascii="Century Gothic" w:eastAsia="Century Gothic" w:hAnsi="Century Gothic" w:cs="Century Gothic"/>
                <w:iCs/>
                <w:sz w:val="20"/>
                <w:szCs w:val="20"/>
              </w:rPr>
              <w:t xml:space="preserve"> </w:t>
            </w:r>
            <w:r w:rsidR="008109C7" w:rsidRPr="002D2414">
              <w:rPr>
                <w:rFonts w:ascii="Century Gothic" w:eastAsia="Century Gothic" w:hAnsi="Century Gothic" w:cs="Century Gothic"/>
                <w:iCs/>
                <w:sz w:val="20"/>
                <w:szCs w:val="20"/>
              </w:rPr>
              <w:t>C</w:t>
            </w:r>
            <w:r w:rsidRPr="002D2414">
              <w:rPr>
                <w:rFonts w:ascii="Century Gothic" w:eastAsia="Century Gothic" w:hAnsi="Century Gothic" w:cs="Century Gothic"/>
                <w:iCs/>
                <w:sz w:val="20"/>
                <w:szCs w:val="20"/>
              </w:rPr>
              <w:t>onduct two comprehensive policy studies per year</w:t>
            </w:r>
            <w:r w:rsidR="009A1BC0" w:rsidRPr="002D2414">
              <w:rPr>
                <w:rFonts w:ascii="Century Gothic" w:eastAsia="Century Gothic" w:hAnsi="Century Gothic" w:cs="Century Gothic"/>
                <w:iCs/>
                <w:sz w:val="20"/>
                <w:szCs w:val="20"/>
              </w:rPr>
              <w:t>.</w:t>
            </w:r>
          </w:p>
          <w:p w:rsidR="00CB1D4B" w:rsidRPr="002D2414" w:rsidRDefault="005534B5"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w:t>
            </w:r>
            <w:r w:rsidR="00176702" w:rsidRPr="002D2414">
              <w:rPr>
                <w:rFonts w:ascii="Century Gothic" w:eastAsia="Century Gothic" w:hAnsi="Century Gothic" w:cs="Century Gothic"/>
                <w:iCs/>
                <w:sz w:val="20"/>
                <w:szCs w:val="20"/>
              </w:rPr>
              <w:t>6</w:t>
            </w:r>
            <w:r w:rsidRPr="002D2414">
              <w:rPr>
                <w:rFonts w:ascii="Century Gothic" w:eastAsia="Century Gothic" w:hAnsi="Century Gothic" w:cs="Century Gothic"/>
                <w:iCs/>
                <w:sz w:val="20"/>
                <w:szCs w:val="20"/>
              </w:rPr>
              <w:t xml:space="preserve">) </w:t>
            </w:r>
            <w:r w:rsidR="008109C7" w:rsidRPr="002D2414">
              <w:rPr>
                <w:rFonts w:ascii="Century Gothic" w:eastAsia="Century Gothic" w:hAnsi="Century Gothic" w:cs="Century Gothic"/>
                <w:iCs/>
                <w:sz w:val="20"/>
                <w:szCs w:val="20"/>
              </w:rPr>
              <w:t>D</w:t>
            </w:r>
            <w:r w:rsidRPr="002D2414">
              <w:rPr>
                <w:rFonts w:ascii="Century Gothic" w:eastAsia="Century Gothic" w:hAnsi="Century Gothic" w:cs="Century Gothic"/>
                <w:iCs/>
                <w:sz w:val="20"/>
                <w:szCs w:val="20"/>
              </w:rPr>
              <w:t>evelop a Data Collection, analysis and management System for the Department of research services</w:t>
            </w:r>
            <w:r w:rsidR="009A1BC0" w:rsidRPr="002D2414">
              <w:rPr>
                <w:rFonts w:ascii="Century Gothic" w:eastAsia="Century Gothic" w:hAnsi="Century Gothic" w:cs="Century Gothic"/>
                <w:iCs/>
                <w:sz w:val="20"/>
                <w:szCs w:val="20"/>
              </w:rPr>
              <w:t>.</w:t>
            </w:r>
            <w:r w:rsidRPr="002D2414">
              <w:rPr>
                <w:rFonts w:ascii="Century Gothic" w:eastAsia="Century Gothic" w:hAnsi="Century Gothic" w:cs="Century Gothic"/>
                <w:iCs/>
                <w:sz w:val="20"/>
                <w:szCs w:val="20"/>
              </w:rPr>
              <w:t xml:space="preserve"> </w:t>
            </w:r>
          </w:p>
          <w:p w:rsidR="00CB1D4B" w:rsidRPr="002D2414" w:rsidRDefault="00176702"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17</w:t>
            </w:r>
            <w:r w:rsidR="00CB1D4B" w:rsidRPr="002D2414">
              <w:rPr>
                <w:rFonts w:ascii="Century Gothic" w:eastAsia="Century Gothic" w:hAnsi="Century Gothic" w:cs="Century Gothic"/>
                <w:iCs/>
                <w:sz w:val="20"/>
                <w:szCs w:val="20"/>
              </w:rPr>
              <w:t>) Develop and implement a Communication Policy for the Parliament of Uganda.</w:t>
            </w:r>
          </w:p>
          <w:p w:rsidR="005F3518" w:rsidRPr="002D2414" w:rsidRDefault="00176702"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18</w:t>
            </w:r>
            <w:r w:rsidR="005F3518" w:rsidRPr="002D2414">
              <w:rPr>
                <w:rFonts w:ascii="Century Gothic" w:eastAsia="Century Gothic" w:hAnsi="Century Gothic" w:cs="Century Gothic"/>
                <w:iCs/>
                <w:sz w:val="20"/>
                <w:szCs w:val="20"/>
              </w:rPr>
              <w:t>). Conduct evaluation of services offered to parliament of Uganda under framework contracts</w:t>
            </w:r>
            <w:r w:rsidR="00E62722" w:rsidRPr="002D2414">
              <w:rPr>
                <w:rFonts w:ascii="Century Gothic" w:eastAsia="Century Gothic" w:hAnsi="Century Gothic" w:cs="Century Gothic"/>
                <w:iCs/>
                <w:sz w:val="20"/>
                <w:szCs w:val="20"/>
              </w:rPr>
              <w:t>.</w:t>
            </w:r>
          </w:p>
          <w:p w:rsidR="005F3518" w:rsidRPr="002D2414" w:rsidRDefault="00176702"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19) D</w:t>
            </w:r>
            <w:r w:rsidR="005F3518" w:rsidRPr="002D2414">
              <w:rPr>
                <w:rFonts w:ascii="Century Gothic" w:eastAsia="Century Gothic" w:hAnsi="Century Gothic" w:cs="Century Gothic"/>
                <w:iCs/>
                <w:sz w:val="20"/>
                <w:szCs w:val="20"/>
              </w:rPr>
              <w:t xml:space="preserve">evelop </w:t>
            </w:r>
            <w:r w:rsidR="002B00A2" w:rsidRPr="002D2414">
              <w:rPr>
                <w:rFonts w:ascii="Century Gothic" w:eastAsia="Century Gothic" w:hAnsi="Century Gothic" w:cs="Century Gothic"/>
                <w:iCs/>
                <w:sz w:val="20"/>
                <w:szCs w:val="20"/>
              </w:rPr>
              <w:t xml:space="preserve">and implement </w:t>
            </w:r>
            <w:r w:rsidR="005F3518" w:rsidRPr="002D2414">
              <w:rPr>
                <w:rFonts w:ascii="Century Gothic" w:eastAsia="Century Gothic" w:hAnsi="Century Gothic" w:cs="Century Gothic"/>
                <w:iCs/>
                <w:sz w:val="20"/>
                <w:szCs w:val="20"/>
              </w:rPr>
              <w:t>guidelines for cascading the strategic plan by departments and committees of Parliament</w:t>
            </w:r>
          </w:p>
          <w:p w:rsidR="005F3518" w:rsidRPr="002D2414" w:rsidRDefault="00176702" w:rsidP="006F262F">
            <w:pPr>
              <w:spacing w:after="0" w:line="240" w:lineRule="auto"/>
              <w:jc w:val="both"/>
              <w:rPr>
                <w:rFonts w:ascii="Century Gothic" w:eastAsia="Century Gothic" w:hAnsi="Century Gothic" w:cs="Century Gothic"/>
                <w:iCs/>
                <w:sz w:val="20"/>
                <w:szCs w:val="20"/>
              </w:rPr>
            </w:pPr>
            <w:r w:rsidRPr="002D2414">
              <w:rPr>
                <w:rFonts w:ascii="Century Gothic" w:eastAsia="Century Gothic" w:hAnsi="Century Gothic" w:cs="Century Gothic"/>
                <w:iCs/>
                <w:sz w:val="20"/>
                <w:szCs w:val="20"/>
              </w:rPr>
              <w:t>20</w:t>
            </w:r>
            <w:r w:rsidR="006F262F" w:rsidRPr="002D2414">
              <w:rPr>
                <w:rFonts w:ascii="Century Gothic" w:eastAsia="Century Gothic" w:hAnsi="Century Gothic" w:cs="Century Gothic"/>
                <w:iCs/>
                <w:sz w:val="20"/>
                <w:szCs w:val="20"/>
              </w:rPr>
              <w:t xml:space="preserve">) Develop standardized </w:t>
            </w:r>
            <w:r w:rsidR="005F3518" w:rsidRPr="002D2414">
              <w:rPr>
                <w:rFonts w:ascii="Century Gothic" w:eastAsia="Century Gothic" w:hAnsi="Century Gothic" w:cs="Century Gothic"/>
                <w:iCs/>
                <w:sz w:val="20"/>
                <w:szCs w:val="20"/>
              </w:rPr>
              <w:t>training modules for building capacity of MPS, staff and local councils</w:t>
            </w:r>
            <w:r w:rsidR="00E62722" w:rsidRPr="002D2414">
              <w:rPr>
                <w:rFonts w:ascii="Century Gothic" w:eastAsia="Century Gothic" w:hAnsi="Century Gothic" w:cs="Century Gothic"/>
                <w:iCs/>
                <w:sz w:val="20"/>
                <w:szCs w:val="20"/>
              </w:rPr>
              <w:t>.</w:t>
            </w:r>
          </w:p>
          <w:p w:rsidR="00CB1D4B" w:rsidRPr="002D2414" w:rsidRDefault="00CB1D4B" w:rsidP="006F262F">
            <w:pPr>
              <w:spacing w:after="0" w:line="240" w:lineRule="auto"/>
              <w:jc w:val="both"/>
              <w:rPr>
                <w:rFonts w:ascii="Century Gothic" w:eastAsia="Century Gothic" w:hAnsi="Century Gothic" w:cs="Century Gothic"/>
                <w:iCs/>
                <w:sz w:val="20"/>
                <w:szCs w:val="20"/>
              </w:rPr>
            </w:pPr>
          </w:p>
        </w:tc>
      </w:tr>
      <w:tr w:rsidR="005534B5" w:rsidRPr="002D2414" w:rsidTr="00A805DD">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Risk assessmen</w:t>
            </w:r>
            <w:r w:rsidR="00446248">
              <w:rPr>
                <w:rFonts w:ascii="Century Gothic" w:eastAsia="Century Gothic" w:hAnsi="Century Gothic" w:cs="Century Gothic"/>
                <w:sz w:val="20"/>
                <w:szCs w:val="20"/>
              </w:rPr>
              <w:t>t and management institutionalis</w:t>
            </w:r>
            <w:r w:rsidRPr="002D2414">
              <w:rPr>
                <w:rFonts w:ascii="Century Gothic" w:eastAsia="Century Gothic" w:hAnsi="Century Gothic" w:cs="Century Gothic"/>
                <w:sz w:val="20"/>
                <w:szCs w:val="20"/>
              </w:rPr>
              <w:t xml:space="preserve">ed </w:t>
            </w:r>
          </w:p>
        </w:tc>
        <w:tc>
          <w:tcPr>
            <w:tcW w:w="5378" w:type="dxa"/>
          </w:tcPr>
          <w:p w:rsidR="005534B5" w:rsidRPr="002D2414" w:rsidRDefault="005534B5" w:rsidP="00E62722">
            <w:pPr>
              <w:numPr>
                <w:ilvl w:val="0"/>
                <w:numId w:val="47"/>
              </w:numPr>
              <w:spacing w:after="0"/>
              <w:ind w:left="307"/>
              <w:jc w:val="both"/>
            </w:pPr>
            <w:r w:rsidRPr="002D2414">
              <w:rPr>
                <w:rFonts w:ascii="Century Gothic" w:eastAsia="Century Gothic" w:hAnsi="Century Gothic" w:cs="Century Gothic"/>
                <w:sz w:val="20"/>
                <w:szCs w:val="20"/>
              </w:rPr>
              <w:t xml:space="preserve">Develop and implement a risk management policy for the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of Uganda.</w:t>
            </w:r>
          </w:p>
          <w:p w:rsidR="005534B5" w:rsidRPr="002D2414" w:rsidRDefault="005534B5" w:rsidP="00E62722">
            <w:pPr>
              <w:numPr>
                <w:ilvl w:val="0"/>
                <w:numId w:val="47"/>
              </w:numPr>
              <w:spacing w:after="0"/>
              <w:ind w:left="307"/>
              <w:jc w:val="both"/>
            </w:pPr>
            <w:r w:rsidRPr="002D2414">
              <w:rPr>
                <w:rFonts w:ascii="Century Gothic" w:eastAsia="Century Gothic" w:hAnsi="Century Gothic" w:cs="Century Gothic"/>
                <w:sz w:val="20"/>
                <w:szCs w:val="20"/>
              </w:rPr>
              <w:t>Operationalize a Risk Management Desk.</w:t>
            </w:r>
          </w:p>
          <w:p w:rsidR="005534B5" w:rsidRPr="002D2414" w:rsidRDefault="005534B5" w:rsidP="00E62722">
            <w:pPr>
              <w:numPr>
                <w:ilvl w:val="0"/>
                <w:numId w:val="47"/>
              </w:numPr>
              <w:ind w:left="307"/>
              <w:jc w:val="both"/>
            </w:pPr>
            <w:r w:rsidRPr="002D2414">
              <w:rPr>
                <w:rFonts w:ascii="Century Gothic" w:eastAsia="Century Gothic" w:hAnsi="Century Gothic" w:cs="Century Gothic"/>
                <w:sz w:val="20"/>
                <w:szCs w:val="20"/>
              </w:rPr>
              <w:t>Develop an</w:t>
            </w:r>
            <w:r w:rsidR="000764DA" w:rsidRPr="002D2414">
              <w:rPr>
                <w:rFonts w:ascii="Century Gothic" w:eastAsia="Century Gothic" w:hAnsi="Century Gothic" w:cs="Century Gothic"/>
                <w:sz w:val="20"/>
                <w:szCs w:val="20"/>
              </w:rPr>
              <w:t>d</w:t>
            </w:r>
            <w:r w:rsidRPr="002D2414">
              <w:rPr>
                <w:rFonts w:ascii="Century Gothic" w:eastAsia="Century Gothic" w:hAnsi="Century Gothic" w:cs="Century Gothic"/>
                <w:sz w:val="20"/>
                <w:szCs w:val="20"/>
              </w:rPr>
              <w:t xml:space="preserve"> implement a Risk Management Action Plan</w:t>
            </w:r>
            <w:r w:rsidR="00E62722" w:rsidRPr="002D2414">
              <w:rPr>
                <w:rFonts w:ascii="Century Gothic" w:eastAsia="Century Gothic" w:hAnsi="Century Gothic" w:cs="Century Gothic"/>
                <w:sz w:val="20"/>
                <w:szCs w:val="20"/>
              </w:rPr>
              <w:t>.</w:t>
            </w:r>
            <w:r w:rsidRPr="002D2414">
              <w:rPr>
                <w:rFonts w:ascii="Century Gothic" w:eastAsia="Century Gothic" w:hAnsi="Century Gothic" w:cs="Century Gothic"/>
                <w:sz w:val="20"/>
                <w:szCs w:val="20"/>
              </w:rPr>
              <w:t xml:space="preserve"> </w:t>
            </w:r>
          </w:p>
        </w:tc>
      </w:tr>
      <w:tr w:rsidR="005534B5" w:rsidRPr="002D2414" w:rsidTr="00A805DD">
        <w:trPr>
          <w:trHeight w:val="744"/>
        </w:trPr>
        <w:tc>
          <w:tcPr>
            <w:tcW w:w="2265"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Strengthen the Programme secretariat</w:t>
            </w:r>
          </w:p>
        </w:tc>
        <w:tc>
          <w:tcPr>
            <w:tcW w:w="2110" w:type="dxa"/>
          </w:tcPr>
          <w:p w:rsidR="005534B5" w:rsidRPr="002D2414" w:rsidRDefault="005534B5" w:rsidP="0087611D">
            <w:pPr>
              <w:spacing w:after="0" w:line="240" w:lineRule="auto"/>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Program</w:t>
            </w:r>
            <w:r w:rsidR="00F4145C" w:rsidRPr="002D2414">
              <w:rPr>
                <w:rFonts w:ascii="Century Gothic" w:eastAsia="Century Gothic" w:hAnsi="Century Gothic" w:cs="Century Gothic"/>
                <w:sz w:val="20"/>
                <w:szCs w:val="20"/>
              </w:rPr>
              <w:t>me</w:t>
            </w:r>
            <w:r w:rsidRPr="002D2414">
              <w:rPr>
                <w:rFonts w:ascii="Century Gothic" w:eastAsia="Century Gothic" w:hAnsi="Century Gothic" w:cs="Century Gothic"/>
                <w:sz w:val="20"/>
                <w:szCs w:val="20"/>
              </w:rPr>
              <w:t xml:space="preserve"> performance reports produced</w:t>
            </w:r>
          </w:p>
        </w:tc>
        <w:tc>
          <w:tcPr>
            <w:tcW w:w="537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1) Hold technical and </w:t>
            </w:r>
            <w:r w:rsidR="00E62722" w:rsidRPr="002D2414">
              <w:rPr>
                <w:rFonts w:ascii="Century Gothic" w:eastAsia="Century Gothic" w:hAnsi="Century Gothic" w:cs="Century Gothic"/>
                <w:sz w:val="20"/>
                <w:szCs w:val="20"/>
              </w:rPr>
              <w:t>P</w:t>
            </w:r>
            <w:r w:rsidRPr="002D2414">
              <w:rPr>
                <w:rFonts w:ascii="Century Gothic" w:eastAsia="Century Gothic" w:hAnsi="Century Gothic" w:cs="Century Gothic"/>
                <w:sz w:val="20"/>
                <w:szCs w:val="20"/>
              </w:rPr>
              <w:t>rogram</w:t>
            </w:r>
            <w:r w:rsidR="008109C7" w:rsidRPr="002D2414">
              <w:rPr>
                <w:rFonts w:ascii="Century Gothic" w:eastAsia="Century Gothic" w:hAnsi="Century Gothic" w:cs="Century Gothic"/>
                <w:sz w:val="20"/>
                <w:szCs w:val="20"/>
              </w:rPr>
              <w:t>me</w:t>
            </w:r>
            <w:r w:rsidRPr="002D2414">
              <w:rPr>
                <w:rFonts w:ascii="Century Gothic" w:eastAsia="Century Gothic" w:hAnsi="Century Gothic" w:cs="Century Gothic"/>
                <w:sz w:val="20"/>
                <w:szCs w:val="20"/>
              </w:rPr>
              <w:t xml:space="preserve"> </w:t>
            </w:r>
            <w:r w:rsidR="00E62722" w:rsidRPr="002D2414">
              <w:rPr>
                <w:rFonts w:ascii="Century Gothic" w:eastAsia="Century Gothic" w:hAnsi="Century Gothic" w:cs="Century Gothic"/>
                <w:sz w:val="20"/>
                <w:szCs w:val="20"/>
              </w:rPr>
              <w:t>W</w:t>
            </w:r>
            <w:r w:rsidRPr="002D2414">
              <w:rPr>
                <w:rFonts w:ascii="Century Gothic" w:eastAsia="Century Gothic" w:hAnsi="Century Gothic" w:cs="Century Gothic"/>
                <w:sz w:val="20"/>
                <w:szCs w:val="20"/>
              </w:rPr>
              <w:t xml:space="preserve">orking </w:t>
            </w:r>
            <w:r w:rsidR="00E62722" w:rsidRPr="002D2414">
              <w:rPr>
                <w:rFonts w:ascii="Century Gothic" w:eastAsia="Century Gothic" w:hAnsi="Century Gothic" w:cs="Century Gothic"/>
                <w:sz w:val="20"/>
                <w:szCs w:val="20"/>
              </w:rPr>
              <w:t>G</w:t>
            </w:r>
            <w:r w:rsidRPr="002D2414">
              <w:rPr>
                <w:rFonts w:ascii="Century Gothic" w:eastAsia="Century Gothic" w:hAnsi="Century Gothic" w:cs="Century Gothic"/>
                <w:sz w:val="20"/>
                <w:szCs w:val="20"/>
              </w:rPr>
              <w:t>roup meetings</w:t>
            </w:r>
            <w:r w:rsidR="00E62722" w:rsidRPr="002D2414">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 Hold annual Programme review workshops.</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3)Conduct midterm Programme </w:t>
            </w:r>
            <w:r w:rsidR="00E62722" w:rsidRPr="002D2414">
              <w:rPr>
                <w:rFonts w:ascii="Century Gothic" w:eastAsia="Century Gothic" w:hAnsi="Century Gothic" w:cs="Century Gothic"/>
                <w:sz w:val="20"/>
                <w:szCs w:val="20"/>
              </w:rPr>
              <w:t>r</w:t>
            </w:r>
            <w:r w:rsidRPr="002D2414">
              <w:rPr>
                <w:rFonts w:ascii="Century Gothic" w:eastAsia="Century Gothic" w:hAnsi="Century Gothic" w:cs="Century Gothic"/>
                <w:sz w:val="20"/>
                <w:szCs w:val="20"/>
              </w:rPr>
              <w:t>eview</w:t>
            </w:r>
            <w:r w:rsidR="00E62722" w:rsidRPr="002D2414">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 Conduct End term evaluation of the Programme</w:t>
            </w:r>
            <w:r w:rsidR="00E62722" w:rsidRPr="002D2414">
              <w:rPr>
                <w:rFonts w:ascii="Century Gothic" w:eastAsia="Century Gothic" w:hAnsi="Century Gothic" w:cs="Century Gothic"/>
                <w:sz w:val="20"/>
                <w:szCs w:val="20"/>
              </w:rPr>
              <w:t>.</w:t>
            </w:r>
          </w:p>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 Settle all Statutory operational Overheads (Utilities, and Staff Allowances)</w:t>
            </w:r>
            <w:r w:rsidR="00E62722" w:rsidRPr="002D2414">
              <w:rPr>
                <w:rFonts w:ascii="Century Gothic" w:eastAsia="Century Gothic" w:hAnsi="Century Gothic" w:cs="Century Gothic"/>
                <w:sz w:val="20"/>
                <w:szCs w:val="20"/>
              </w:rPr>
              <w:t>.</w:t>
            </w:r>
          </w:p>
        </w:tc>
      </w:tr>
    </w:tbl>
    <w:p w:rsidR="005534B5" w:rsidRPr="002D2414" w:rsidRDefault="005534B5" w:rsidP="006F262F">
      <w:pPr>
        <w:pStyle w:val="Heading2"/>
        <w:spacing w:line="360" w:lineRule="auto"/>
        <w:jc w:val="both"/>
        <w:rPr>
          <w:rFonts w:ascii="Century Gothic" w:eastAsia="Century Gothic" w:hAnsi="Century Gothic" w:cs="Century Gothic"/>
          <w:sz w:val="24"/>
          <w:szCs w:val="24"/>
        </w:rPr>
      </w:pPr>
    </w:p>
    <w:p w:rsidR="001F210E" w:rsidRPr="002D2414" w:rsidRDefault="001F210E" w:rsidP="001F210E"/>
    <w:p w:rsidR="001F210E" w:rsidRPr="002D2414" w:rsidRDefault="001F210E" w:rsidP="001F210E"/>
    <w:p w:rsidR="005534B5" w:rsidRPr="002D2414" w:rsidRDefault="005534B5" w:rsidP="006F262F">
      <w:pPr>
        <w:spacing w:line="360" w:lineRule="auto"/>
        <w:jc w:val="both"/>
        <w:rPr>
          <w:rFonts w:ascii="Century Gothic" w:eastAsia="Century Gothic" w:hAnsi="Century Gothic" w:cs="Century Gothic"/>
          <w:b/>
          <w:sz w:val="24"/>
          <w:szCs w:val="24"/>
        </w:rPr>
      </w:pPr>
    </w:p>
    <w:p w:rsidR="00A805DD" w:rsidRPr="002D2414" w:rsidRDefault="00A805DD" w:rsidP="006F262F">
      <w:pPr>
        <w:spacing w:line="360" w:lineRule="auto"/>
        <w:jc w:val="both"/>
        <w:rPr>
          <w:rFonts w:ascii="Century Gothic" w:eastAsia="Century Gothic" w:hAnsi="Century Gothic" w:cs="Century Gothic"/>
          <w:b/>
          <w:sz w:val="24"/>
          <w:szCs w:val="24"/>
        </w:rPr>
      </w:pPr>
    </w:p>
    <w:p w:rsidR="00176702" w:rsidRPr="002D2414" w:rsidRDefault="00176702" w:rsidP="006F262F">
      <w:pPr>
        <w:spacing w:line="360" w:lineRule="auto"/>
        <w:jc w:val="both"/>
        <w:rPr>
          <w:rFonts w:ascii="Century Gothic" w:eastAsia="Century Gothic" w:hAnsi="Century Gothic" w:cs="Century Gothic"/>
          <w:b/>
          <w:sz w:val="24"/>
          <w:szCs w:val="24"/>
        </w:rPr>
      </w:pPr>
    </w:p>
    <w:p w:rsidR="00176702" w:rsidRPr="002D2414" w:rsidRDefault="00176702" w:rsidP="006F262F">
      <w:pPr>
        <w:spacing w:line="360" w:lineRule="auto"/>
        <w:jc w:val="both"/>
        <w:rPr>
          <w:rFonts w:ascii="Century Gothic" w:eastAsia="Century Gothic" w:hAnsi="Century Gothic" w:cs="Century Gothic"/>
          <w:b/>
          <w:sz w:val="24"/>
          <w:szCs w:val="24"/>
        </w:rPr>
      </w:pPr>
    </w:p>
    <w:p w:rsidR="00785796" w:rsidRPr="002D2414" w:rsidRDefault="00785796" w:rsidP="006F262F">
      <w:pPr>
        <w:spacing w:line="360" w:lineRule="auto"/>
        <w:jc w:val="both"/>
        <w:rPr>
          <w:rFonts w:ascii="Century Gothic" w:eastAsia="Century Gothic" w:hAnsi="Century Gothic" w:cs="Century Gothic"/>
          <w:b/>
          <w:sz w:val="24"/>
          <w:szCs w:val="24"/>
        </w:rPr>
      </w:pPr>
    </w:p>
    <w:p w:rsidR="00785796" w:rsidRPr="002D2414" w:rsidRDefault="00785796" w:rsidP="006F262F">
      <w:pPr>
        <w:spacing w:line="360" w:lineRule="auto"/>
        <w:jc w:val="both"/>
        <w:rPr>
          <w:rFonts w:ascii="Century Gothic" w:eastAsia="Century Gothic" w:hAnsi="Century Gothic" w:cs="Century Gothic"/>
          <w:b/>
          <w:sz w:val="24"/>
          <w:szCs w:val="24"/>
        </w:rPr>
      </w:pPr>
    </w:p>
    <w:p w:rsidR="00E62722" w:rsidRPr="002D2414" w:rsidRDefault="00E62722" w:rsidP="006F262F">
      <w:pPr>
        <w:spacing w:line="360" w:lineRule="auto"/>
        <w:jc w:val="both"/>
        <w:rPr>
          <w:rFonts w:ascii="Century Gothic" w:eastAsia="Century Gothic" w:hAnsi="Century Gothic" w:cs="Century Gothic"/>
          <w:b/>
          <w:sz w:val="24"/>
          <w:szCs w:val="24"/>
        </w:rPr>
      </w:pPr>
    </w:p>
    <w:p w:rsidR="005534B5" w:rsidRPr="002D2414" w:rsidRDefault="005534B5" w:rsidP="006F262F">
      <w:pPr>
        <w:pStyle w:val="Heading1"/>
        <w:spacing w:line="360" w:lineRule="auto"/>
        <w:ind w:left="2268" w:hanging="2268"/>
        <w:rPr>
          <w:rFonts w:ascii="Century Gothic" w:eastAsia="Century Gothic" w:hAnsi="Century Gothic" w:cs="Century Gothic"/>
          <w:sz w:val="24"/>
          <w:szCs w:val="24"/>
        </w:rPr>
      </w:pPr>
      <w:bookmarkStart w:id="188" w:name="_Toc199921414"/>
      <w:bookmarkStart w:id="189" w:name="_Toc199921749"/>
      <w:r w:rsidRPr="002D2414">
        <w:rPr>
          <w:rFonts w:ascii="Century Gothic" w:eastAsia="Century Gothic" w:hAnsi="Century Gothic" w:cs="Century Gothic"/>
          <w:sz w:val="24"/>
          <w:szCs w:val="24"/>
        </w:rPr>
        <w:t>CHAPTER 4 FINANCING FRAMEWORK AND STRATEGY</w:t>
      </w:r>
      <w:bookmarkEnd w:id="188"/>
      <w:bookmarkEnd w:id="189"/>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It is expected that Government will continue to finance operations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enable it to discharge its mandate. Table 12 shows a summary of the total cost required annually to implement the Plan. A detailed breakdown of the budget estimates is provided in </w:t>
      </w:r>
      <w:r w:rsidR="00E62722" w:rsidRPr="002D2414">
        <w:rPr>
          <w:rFonts w:ascii="Century Gothic" w:eastAsia="Century Gothic" w:hAnsi="Century Gothic" w:cs="Century Gothic"/>
          <w:sz w:val="24"/>
          <w:szCs w:val="24"/>
        </w:rPr>
        <w:t>the results framework of the Plan</w:t>
      </w:r>
      <w:r w:rsidRPr="002D2414">
        <w:rPr>
          <w:rFonts w:ascii="Century Gothic" w:eastAsia="Century Gothic" w:hAnsi="Century Gothic" w:cs="Century Gothic"/>
          <w:sz w:val="24"/>
          <w:szCs w:val="24"/>
        </w:rPr>
        <w:t>.</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B76905" w:rsidRPr="002D2414" w:rsidRDefault="00B76905" w:rsidP="00B76905">
      <w:pPr>
        <w:pStyle w:val="Caption"/>
        <w:keepNext/>
        <w:rPr>
          <w:rFonts w:ascii="Century Gothic" w:hAnsi="Century Gothic"/>
          <w:sz w:val="24"/>
          <w:szCs w:val="24"/>
        </w:rPr>
      </w:pPr>
      <w:bookmarkStart w:id="190" w:name="_Toc199921476"/>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12</w:t>
      </w:r>
      <w:r w:rsidRPr="002D2414">
        <w:rPr>
          <w:rFonts w:ascii="Century Gothic" w:hAnsi="Century Gothic"/>
          <w:sz w:val="24"/>
          <w:szCs w:val="24"/>
        </w:rPr>
        <w:fldChar w:fldCharType="end"/>
      </w:r>
      <w:r w:rsidRPr="002D2414">
        <w:rPr>
          <w:rFonts w:ascii="Century Gothic" w:hAnsi="Century Gothic"/>
          <w:sz w:val="24"/>
          <w:szCs w:val="24"/>
        </w:rPr>
        <w:t>: Summary of SPP Budget in Billion UGX by category</w:t>
      </w:r>
      <w:bookmarkEnd w:id="190"/>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2"/>
        <w:gridCol w:w="1428"/>
        <w:gridCol w:w="1559"/>
        <w:gridCol w:w="1418"/>
        <w:gridCol w:w="1559"/>
        <w:gridCol w:w="1417"/>
      </w:tblGrid>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Classification</w:t>
            </w:r>
          </w:p>
        </w:tc>
        <w:tc>
          <w:tcPr>
            <w:tcW w:w="142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2025/26</w:t>
            </w:r>
          </w:p>
        </w:tc>
        <w:tc>
          <w:tcPr>
            <w:tcW w:w="155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2026/27</w:t>
            </w:r>
          </w:p>
        </w:tc>
        <w:tc>
          <w:tcPr>
            <w:tcW w:w="141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2027/28</w:t>
            </w:r>
          </w:p>
        </w:tc>
        <w:tc>
          <w:tcPr>
            <w:tcW w:w="155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2028/29</w:t>
            </w:r>
          </w:p>
        </w:tc>
        <w:tc>
          <w:tcPr>
            <w:tcW w:w="1417"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2029/30</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Wage</w:t>
            </w:r>
          </w:p>
        </w:tc>
        <w:tc>
          <w:tcPr>
            <w:tcW w:w="1428" w:type="dxa"/>
            <w:vAlign w:val="bottom"/>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119.661</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122.900</w:t>
            </w:r>
          </w:p>
        </w:tc>
        <w:tc>
          <w:tcPr>
            <w:tcW w:w="1418"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129.045</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135.497</w:t>
            </w:r>
          </w:p>
        </w:tc>
        <w:tc>
          <w:tcPr>
            <w:tcW w:w="141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142.272</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Non-wage Recurrent</w:t>
            </w:r>
          </w:p>
        </w:tc>
        <w:tc>
          <w:tcPr>
            <w:tcW w:w="1428" w:type="dxa"/>
            <w:vAlign w:val="bottom"/>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922.325</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922.325</w:t>
            </w:r>
          </w:p>
        </w:tc>
        <w:tc>
          <w:tcPr>
            <w:tcW w:w="1418"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935.587</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1,122.704</w:t>
            </w:r>
          </w:p>
        </w:tc>
        <w:tc>
          <w:tcPr>
            <w:tcW w:w="141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1,312.692</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Total Recurrent </w:t>
            </w:r>
          </w:p>
        </w:tc>
        <w:tc>
          <w:tcPr>
            <w:tcW w:w="1428" w:type="dxa"/>
            <w:vAlign w:val="bottom"/>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1,041.986</w:t>
            </w:r>
          </w:p>
        </w:tc>
        <w:tc>
          <w:tcPr>
            <w:tcW w:w="1559" w:type="dxa"/>
            <w:vAlign w:val="bottom"/>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1,045.225</w:t>
            </w:r>
          </w:p>
        </w:tc>
        <w:tc>
          <w:tcPr>
            <w:tcW w:w="1418" w:type="dxa"/>
            <w:vAlign w:val="bottom"/>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1,064.632</w:t>
            </w:r>
          </w:p>
        </w:tc>
        <w:tc>
          <w:tcPr>
            <w:tcW w:w="1559" w:type="dxa"/>
            <w:vAlign w:val="bottom"/>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1,258.201</w:t>
            </w:r>
          </w:p>
        </w:tc>
        <w:tc>
          <w:tcPr>
            <w:tcW w:w="1417" w:type="dxa"/>
            <w:vAlign w:val="bottom"/>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1,454,964</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Total Development</w:t>
            </w:r>
          </w:p>
        </w:tc>
        <w:tc>
          <w:tcPr>
            <w:tcW w:w="1428"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76.274</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130.260</w:t>
            </w:r>
          </w:p>
        </w:tc>
        <w:tc>
          <w:tcPr>
            <w:tcW w:w="1418"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274.008</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153.789</w:t>
            </w:r>
          </w:p>
        </w:tc>
        <w:tc>
          <w:tcPr>
            <w:tcW w:w="141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69.106</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Total Budget</w:t>
            </w:r>
          </w:p>
        </w:tc>
        <w:tc>
          <w:tcPr>
            <w:tcW w:w="142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1,118.260</w:t>
            </w:r>
          </w:p>
        </w:tc>
        <w:tc>
          <w:tcPr>
            <w:tcW w:w="1559"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1,175.480</w:t>
            </w:r>
          </w:p>
        </w:tc>
        <w:tc>
          <w:tcPr>
            <w:tcW w:w="1418"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1,338.640</w:t>
            </w:r>
          </w:p>
        </w:tc>
        <w:tc>
          <w:tcPr>
            <w:tcW w:w="1559"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1,411.990</w:t>
            </w:r>
          </w:p>
        </w:tc>
        <w:tc>
          <w:tcPr>
            <w:tcW w:w="1417"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1,524.070</w:t>
            </w:r>
          </w:p>
        </w:tc>
      </w:tr>
    </w:tbl>
    <w:p w:rsidR="005534B5" w:rsidRPr="002D2414" w:rsidRDefault="005534B5" w:rsidP="006F262F">
      <w:pPr>
        <w:spacing w:after="0" w:line="24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b/>
          <w:i/>
          <w:sz w:val="20"/>
          <w:szCs w:val="20"/>
        </w:rPr>
        <w:t>Source: NPA</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following are the major cost drivers over the planned period:</w:t>
      </w:r>
    </w:p>
    <w:p w:rsidR="005534B5" w:rsidRPr="002D2414" w:rsidRDefault="005534B5" w:rsidP="007179EE">
      <w:pPr>
        <w:numPr>
          <w:ilvl w:val="0"/>
          <w:numId w:val="36"/>
        </w:numPr>
        <w:spacing w:after="0" w:line="360" w:lineRule="auto"/>
        <w:jc w:val="both"/>
      </w:pPr>
      <w:r w:rsidRPr="002D2414">
        <w:rPr>
          <w:rFonts w:ascii="Century Gothic" w:eastAsia="Century Gothic" w:hAnsi="Century Gothic" w:cs="Century Gothic"/>
          <w:sz w:val="24"/>
          <w:szCs w:val="24"/>
        </w:rPr>
        <w:t>Emoluments, and associated benefits (e.g. Medical Insurance) of MPs.</w:t>
      </w:r>
    </w:p>
    <w:p w:rsidR="005534B5" w:rsidRPr="002D2414" w:rsidRDefault="005534B5" w:rsidP="007179EE">
      <w:pPr>
        <w:numPr>
          <w:ilvl w:val="0"/>
          <w:numId w:val="36"/>
        </w:numPr>
        <w:spacing w:after="0" w:line="360" w:lineRule="auto"/>
        <w:jc w:val="both"/>
      </w:pPr>
      <w:r w:rsidRPr="002D2414">
        <w:rPr>
          <w:rFonts w:ascii="Century Gothic" w:eastAsia="Century Gothic" w:hAnsi="Century Gothic" w:cs="Century Gothic"/>
          <w:sz w:val="24"/>
          <w:szCs w:val="24"/>
        </w:rPr>
        <w:t>Committee oversight field activities.</w:t>
      </w:r>
    </w:p>
    <w:p w:rsidR="005534B5" w:rsidRPr="002D2414" w:rsidRDefault="000D2E00" w:rsidP="007179EE">
      <w:pPr>
        <w:numPr>
          <w:ilvl w:val="0"/>
          <w:numId w:val="36"/>
        </w:numPr>
        <w:spacing w:after="0" w:line="360" w:lineRule="auto"/>
        <w:jc w:val="both"/>
      </w:pP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Public outreach activities/programmes.</w:t>
      </w:r>
    </w:p>
    <w:p w:rsidR="005534B5" w:rsidRPr="002D2414" w:rsidRDefault="005534B5" w:rsidP="007179EE">
      <w:pPr>
        <w:numPr>
          <w:ilvl w:val="0"/>
          <w:numId w:val="36"/>
        </w:numPr>
        <w:spacing w:after="0" w:line="360" w:lineRule="auto"/>
        <w:jc w:val="both"/>
      </w:pPr>
      <w:r w:rsidRPr="002D2414">
        <w:rPr>
          <w:rFonts w:ascii="Century Gothic" w:eastAsia="Century Gothic" w:hAnsi="Century Gothic" w:cs="Century Gothic"/>
          <w:sz w:val="24"/>
          <w:szCs w:val="24"/>
        </w:rPr>
        <w:t xml:space="preserve">Committee benchmarking activities undertaken to </w:t>
      </w:r>
      <w:r w:rsidR="008109C7" w:rsidRPr="002D2414">
        <w:rPr>
          <w:rFonts w:ascii="Century Gothic" w:eastAsia="Century Gothic" w:hAnsi="Century Gothic" w:cs="Century Gothic"/>
          <w:sz w:val="24"/>
          <w:szCs w:val="24"/>
        </w:rPr>
        <w:t xml:space="preserve">strengthen </w:t>
      </w:r>
      <w:r w:rsidRPr="002D2414">
        <w:rPr>
          <w:rFonts w:ascii="Century Gothic" w:eastAsia="Century Gothic" w:hAnsi="Century Gothic" w:cs="Century Gothic"/>
          <w:sz w:val="24"/>
          <w:szCs w:val="24"/>
        </w:rPr>
        <w:t xml:space="preserve">the institutional capacity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for effective legislation.</w:t>
      </w:r>
    </w:p>
    <w:p w:rsidR="005534B5" w:rsidRPr="002D2414" w:rsidRDefault="000D2E00" w:rsidP="007179EE">
      <w:pPr>
        <w:numPr>
          <w:ilvl w:val="0"/>
          <w:numId w:val="36"/>
        </w:numPr>
        <w:spacing w:after="0" w:line="360" w:lineRule="auto"/>
        <w:jc w:val="both"/>
      </w:pP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Participation in International </w:t>
      </w:r>
      <w:r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ary Associations and committee </w:t>
      </w:r>
      <w:r w:rsidR="008109C7" w:rsidRPr="002D2414">
        <w:rPr>
          <w:rFonts w:ascii="Century Gothic" w:eastAsia="Century Gothic" w:hAnsi="Century Gothic" w:cs="Century Gothic"/>
          <w:sz w:val="24"/>
          <w:szCs w:val="24"/>
        </w:rPr>
        <w:t>b</w:t>
      </w:r>
      <w:r w:rsidR="005534B5" w:rsidRPr="002D2414">
        <w:rPr>
          <w:rFonts w:ascii="Century Gothic" w:eastAsia="Century Gothic" w:hAnsi="Century Gothic" w:cs="Century Gothic"/>
          <w:sz w:val="24"/>
          <w:szCs w:val="24"/>
        </w:rPr>
        <w:t>enchmarking activities.</w:t>
      </w:r>
    </w:p>
    <w:p w:rsidR="005534B5" w:rsidRPr="002D2414" w:rsidRDefault="005534B5" w:rsidP="007179EE">
      <w:pPr>
        <w:numPr>
          <w:ilvl w:val="0"/>
          <w:numId w:val="36"/>
        </w:numPr>
        <w:spacing w:after="0" w:line="360" w:lineRule="auto"/>
        <w:jc w:val="both"/>
      </w:pPr>
      <w:r w:rsidRPr="002D2414">
        <w:rPr>
          <w:rFonts w:ascii="Century Gothic" w:eastAsia="Century Gothic" w:hAnsi="Century Gothic" w:cs="Century Gothic"/>
          <w:sz w:val="24"/>
          <w:szCs w:val="24"/>
        </w:rPr>
        <w:t>Annual East African Community Inter-</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Sports tournament</w:t>
      </w:r>
    </w:p>
    <w:p w:rsidR="005534B5" w:rsidRPr="002D2414" w:rsidRDefault="005534B5" w:rsidP="007179EE">
      <w:pPr>
        <w:numPr>
          <w:ilvl w:val="0"/>
          <w:numId w:val="36"/>
        </w:numPr>
        <w:spacing w:after="0" w:line="360" w:lineRule="auto"/>
        <w:jc w:val="both"/>
      </w:pPr>
      <w:r w:rsidRPr="002D2414">
        <w:rPr>
          <w:rFonts w:ascii="Century Gothic" w:eastAsia="Century Gothic" w:hAnsi="Century Gothic" w:cs="Century Gothic"/>
          <w:sz w:val="24"/>
          <w:szCs w:val="24"/>
        </w:rPr>
        <w:t xml:space="preserve">Annual Government Contribution to the East African Community for the East African Legislative Assembly (EALA). </w:t>
      </w:r>
    </w:p>
    <w:p w:rsidR="005534B5" w:rsidRPr="002D2414" w:rsidRDefault="005534B5" w:rsidP="007179EE">
      <w:pPr>
        <w:numPr>
          <w:ilvl w:val="0"/>
          <w:numId w:val="36"/>
        </w:numPr>
        <w:spacing w:after="0" w:line="360" w:lineRule="auto"/>
        <w:jc w:val="both"/>
      </w:pPr>
      <w:r w:rsidRPr="002D2414">
        <w:rPr>
          <w:rFonts w:ascii="Century Gothic" w:eastAsia="Century Gothic" w:hAnsi="Century Gothic" w:cs="Century Gothic"/>
          <w:sz w:val="24"/>
          <w:szCs w:val="24"/>
        </w:rPr>
        <w:t xml:space="preserve">Multi- year Commitments under the Construction of the New Chamber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Project, Institutional Development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Commission Project and Construction of New Office Building.</w:t>
      </w:r>
    </w:p>
    <w:p w:rsidR="005534B5" w:rsidRPr="002D2414" w:rsidRDefault="005534B5" w:rsidP="006F262F">
      <w:pPr>
        <w:spacing w:line="360" w:lineRule="auto"/>
        <w:jc w:val="both"/>
        <w:rPr>
          <w:rFonts w:ascii="Century Gothic" w:eastAsia="Century Gothic" w:hAnsi="Century Gothic" w:cs="Century Gothic"/>
          <w:b/>
          <w:sz w:val="24"/>
          <w:szCs w:val="24"/>
        </w:rPr>
      </w:pPr>
      <w:bookmarkStart w:id="191" w:name="_w5or1hrfsymt" w:colFirst="0" w:colLast="0"/>
      <w:bookmarkEnd w:id="191"/>
    </w:p>
    <w:p w:rsidR="005534B5" w:rsidRPr="002D2414" w:rsidRDefault="00EF4F81" w:rsidP="00EF4F81">
      <w:pPr>
        <w:pStyle w:val="Heading2"/>
        <w:spacing w:line="360" w:lineRule="auto"/>
        <w:rPr>
          <w:rFonts w:ascii="Century Gothic" w:eastAsia="Century Gothic" w:hAnsi="Century Gothic" w:cs="Century Gothic"/>
          <w:sz w:val="24"/>
          <w:szCs w:val="24"/>
        </w:rPr>
      </w:pPr>
      <w:bookmarkStart w:id="192" w:name="_Toc199921415"/>
      <w:bookmarkStart w:id="193" w:name="_Toc199921750"/>
      <w:r w:rsidRPr="002D2414">
        <w:rPr>
          <w:rFonts w:ascii="Century Gothic" w:eastAsia="Century Gothic" w:hAnsi="Century Gothic" w:cs="Century Gothic"/>
          <w:sz w:val="24"/>
          <w:szCs w:val="24"/>
        </w:rPr>
        <w:lastRenderedPageBreak/>
        <w:t>4.1 MTEF PROJECTIONS &amp;</w:t>
      </w:r>
      <w:r w:rsidR="005534B5" w:rsidRPr="002D2414">
        <w:rPr>
          <w:rFonts w:ascii="Century Gothic" w:eastAsia="Century Gothic" w:hAnsi="Century Gothic" w:cs="Century Gothic"/>
          <w:sz w:val="24"/>
          <w:szCs w:val="24"/>
        </w:rPr>
        <w:t xml:space="preserve"> IMPLICATIONS FOR STRATEGIC PLANNING FINANCING</w:t>
      </w:r>
      <w:bookmarkEnd w:id="192"/>
      <w:bookmarkEnd w:id="193"/>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Table 13 shows the Medium-Term Expenditure Framework (MTEF) projections for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Commission as provided by the Ministry of Finance Planning and Economic Development.</w:t>
      </w:r>
    </w:p>
    <w:p w:rsidR="005534B5" w:rsidRPr="002D2414" w:rsidRDefault="005534B5" w:rsidP="006F262F">
      <w:pPr>
        <w:spacing w:line="360" w:lineRule="auto"/>
        <w:jc w:val="both"/>
        <w:rPr>
          <w:rFonts w:ascii="Century Gothic" w:eastAsia="Century Gothic" w:hAnsi="Century Gothic" w:cs="Century Gothic"/>
          <w:sz w:val="24"/>
          <w:szCs w:val="24"/>
        </w:rPr>
      </w:pPr>
    </w:p>
    <w:p w:rsidR="00B76905" w:rsidRPr="002D2414" w:rsidRDefault="00B76905" w:rsidP="00B76905">
      <w:pPr>
        <w:pStyle w:val="Caption"/>
        <w:keepNext/>
        <w:rPr>
          <w:rFonts w:ascii="Century Gothic" w:hAnsi="Century Gothic"/>
          <w:sz w:val="24"/>
          <w:szCs w:val="24"/>
        </w:rPr>
      </w:pPr>
      <w:bookmarkStart w:id="194" w:name="_Toc199921477"/>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13</w:t>
      </w:r>
      <w:r w:rsidRPr="002D2414">
        <w:rPr>
          <w:rFonts w:ascii="Century Gothic" w:hAnsi="Century Gothic"/>
          <w:sz w:val="24"/>
          <w:szCs w:val="24"/>
        </w:rPr>
        <w:fldChar w:fldCharType="end"/>
      </w:r>
      <w:r w:rsidRPr="002D2414">
        <w:rPr>
          <w:rFonts w:ascii="Century Gothic" w:hAnsi="Century Gothic"/>
          <w:sz w:val="24"/>
          <w:szCs w:val="24"/>
        </w:rPr>
        <w:t>: Parliamentary Commission MTEF Projections for FY2025/26 – FY2029/30 in Billion UGX</w:t>
      </w:r>
      <w:bookmarkEnd w:id="194"/>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2"/>
        <w:gridCol w:w="1428"/>
        <w:gridCol w:w="1559"/>
        <w:gridCol w:w="1418"/>
        <w:gridCol w:w="1559"/>
        <w:gridCol w:w="1417"/>
      </w:tblGrid>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Budget Item</w:t>
            </w:r>
          </w:p>
        </w:tc>
        <w:tc>
          <w:tcPr>
            <w:tcW w:w="142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2025/26</w:t>
            </w:r>
          </w:p>
        </w:tc>
        <w:tc>
          <w:tcPr>
            <w:tcW w:w="155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2026/27</w:t>
            </w:r>
          </w:p>
        </w:tc>
        <w:tc>
          <w:tcPr>
            <w:tcW w:w="1418"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2027/28</w:t>
            </w:r>
          </w:p>
        </w:tc>
        <w:tc>
          <w:tcPr>
            <w:tcW w:w="1559"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2028/29</w:t>
            </w:r>
          </w:p>
        </w:tc>
        <w:tc>
          <w:tcPr>
            <w:tcW w:w="1417"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2029/30</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Wage</w:t>
            </w:r>
          </w:p>
        </w:tc>
        <w:tc>
          <w:tcPr>
            <w:tcW w:w="1428"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117.048</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122.900</w:t>
            </w:r>
          </w:p>
        </w:tc>
        <w:tc>
          <w:tcPr>
            <w:tcW w:w="1418"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129.045</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135.497</w:t>
            </w:r>
          </w:p>
        </w:tc>
        <w:tc>
          <w:tcPr>
            <w:tcW w:w="141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142.272</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Non-wage </w:t>
            </w:r>
          </w:p>
        </w:tc>
        <w:tc>
          <w:tcPr>
            <w:tcW w:w="1428"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779.788</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813.554</w:t>
            </w:r>
          </w:p>
        </w:tc>
        <w:tc>
          <w:tcPr>
            <w:tcW w:w="1418"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935.587</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1,122.704</w:t>
            </w:r>
          </w:p>
        </w:tc>
        <w:tc>
          <w:tcPr>
            <w:tcW w:w="141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1,347.245</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Recurrent Budget</w:t>
            </w:r>
          </w:p>
        </w:tc>
        <w:tc>
          <w:tcPr>
            <w:tcW w:w="1428"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896.836</w:t>
            </w:r>
          </w:p>
        </w:tc>
        <w:tc>
          <w:tcPr>
            <w:tcW w:w="1559" w:type="dxa"/>
            <w:vAlign w:val="bottom"/>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936.454</w:t>
            </w:r>
          </w:p>
        </w:tc>
        <w:tc>
          <w:tcPr>
            <w:tcW w:w="1418" w:type="dxa"/>
            <w:vAlign w:val="bottom"/>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1064.632</w:t>
            </w:r>
          </w:p>
        </w:tc>
        <w:tc>
          <w:tcPr>
            <w:tcW w:w="1559" w:type="dxa"/>
            <w:vAlign w:val="bottom"/>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1258.201</w:t>
            </w:r>
          </w:p>
        </w:tc>
        <w:tc>
          <w:tcPr>
            <w:tcW w:w="1417" w:type="dxa"/>
            <w:vAlign w:val="bottom"/>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1489.517</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Development</w:t>
            </w:r>
          </w:p>
        </w:tc>
        <w:tc>
          <w:tcPr>
            <w:tcW w:w="1428"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20.806</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23.927</w:t>
            </w:r>
          </w:p>
        </w:tc>
        <w:tc>
          <w:tcPr>
            <w:tcW w:w="1418"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26.319</w:t>
            </w:r>
          </w:p>
        </w:tc>
        <w:tc>
          <w:tcPr>
            <w:tcW w:w="1559"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31.583</w:t>
            </w:r>
          </w:p>
        </w:tc>
        <w:tc>
          <w:tcPr>
            <w:tcW w:w="1417" w:type="dxa"/>
          </w:tcPr>
          <w:p w:rsidR="005534B5" w:rsidRPr="002D2414" w:rsidRDefault="005534B5" w:rsidP="006F262F">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37.900</w:t>
            </w:r>
          </w:p>
        </w:tc>
      </w:tr>
      <w:tr w:rsidR="005534B5" w:rsidRPr="002D2414" w:rsidTr="00B76905">
        <w:tc>
          <w:tcPr>
            <w:tcW w:w="2252"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Total Budget</w:t>
            </w:r>
          </w:p>
        </w:tc>
        <w:tc>
          <w:tcPr>
            <w:tcW w:w="1428"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917.642</w:t>
            </w:r>
          </w:p>
        </w:tc>
        <w:tc>
          <w:tcPr>
            <w:tcW w:w="1559"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960.381</w:t>
            </w:r>
          </w:p>
        </w:tc>
        <w:tc>
          <w:tcPr>
            <w:tcW w:w="1418"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1,090.951</w:t>
            </w:r>
          </w:p>
        </w:tc>
        <w:tc>
          <w:tcPr>
            <w:tcW w:w="1559"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1,289.785</w:t>
            </w:r>
          </w:p>
        </w:tc>
        <w:tc>
          <w:tcPr>
            <w:tcW w:w="1417" w:type="dxa"/>
          </w:tcPr>
          <w:p w:rsidR="005534B5" w:rsidRPr="002D2414" w:rsidRDefault="005534B5" w:rsidP="006F262F">
            <w:pPr>
              <w:spacing w:after="0" w:line="240" w:lineRule="auto"/>
              <w:jc w:val="both"/>
              <w:rPr>
                <w:rFonts w:ascii="Century Gothic" w:eastAsia="Century Gothic" w:hAnsi="Century Gothic" w:cs="Century Gothic"/>
                <w:b/>
                <w:color w:val="000000"/>
                <w:sz w:val="20"/>
                <w:szCs w:val="20"/>
              </w:rPr>
            </w:pPr>
            <w:r w:rsidRPr="002D2414">
              <w:rPr>
                <w:rFonts w:ascii="Century Gothic" w:eastAsia="Century Gothic" w:hAnsi="Century Gothic" w:cs="Century Gothic"/>
                <w:b/>
                <w:color w:val="000000"/>
                <w:sz w:val="20"/>
                <w:szCs w:val="20"/>
              </w:rPr>
              <w:t>1,527.417</w:t>
            </w:r>
          </w:p>
        </w:tc>
      </w:tr>
    </w:tbl>
    <w:p w:rsidR="005534B5" w:rsidRPr="002D2414" w:rsidRDefault="005534B5" w:rsidP="006F262F">
      <w:pPr>
        <w:spacing w:after="0" w:line="24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b/>
          <w:i/>
          <w:sz w:val="20"/>
          <w:szCs w:val="20"/>
        </w:rPr>
        <w:t>Source: MFPED</w:t>
      </w:r>
    </w:p>
    <w:p w:rsidR="005534B5" w:rsidRPr="002D2414" w:rsidRDefault="005534B5" w:rsidP="006F262F">
      <w:pPr>
        <w:spacing w:after="0" w:line="240" w:lineRule="auto"/>
        <w:jc w:val="both"/>
        <w:rPr>
          <w:rFonts w:ascii="Century Gothic" w:eastAsia="Century Gothic" w:hAnsi="Century Gothic" w:cs="Century Gothic"/>
          <w:b/>
          <w:i/>
          <w:sz w:val="20"/>
          <w:szCs w:val="20"/>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MTEF projections provided fall short of the budget required to fully implement this plan thus leaving funding gaps as indicated in table 14 below.</w:t>
      </w:r>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B76905" w:rsidRPr="002D2414" w:rsidRDefault="00B76905" w:rsidP="00B76905">
      <w:pPr>
        <w:pStyle w:val="Caption"/>
        <w:keepNext/>
        <w:rPr>
          <w:rFonts w:ascii="Century Gothic" w:hAnsi="Century Gothic"/>
          <w:sz w:val="24"/>
          <w:szCs w:val="24"/>
        </w:rPr>
      </w:pPr>
      <w:bookmarkStart w:id="195" w:name="_Toc199921478"/>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14</w:t>
      </w:r>
      <w:r w:rsidRPr="002D2414">
        <w:rPr>
          <w:rFonts w:ascii="Century Gothic" w:hAnsi="Century Gothic"/>
          <w:sz w:val="24"/>
          <w:szCs w:val="24"/>
        </w:rPr>
        <w:fldChar w:fldCharType="end"/>
      </w:r>
      <w:r w:rsidRPr="002D2414">
        <w:rPr>
          <w:rFonts w:ascii="Century Gothic" w:hAnsi="Century Gothic"/>
          <w:sz w:val="24"/>
          <w:szCs w:val="24"/>
        </w:rPr>
        <w:t>: SPP funding gaps in Billion UGX</w:t>
      </w:r>
      <w:bookmarkEnd w:id="195"/>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4"/>
        <w:gridCol w:w="1312"/>
        <w:gridCol w:w="1381"/>
        <w:gridCol w:w="1416"/>
        <w:gridCol w:w="1420"/>
        <w:gridCol w:w="1311"/>
      </w:tblGrid>
      <w:tr w:rsidR="005534B5" w:rsidRPr="002D2414" w:rsidTr="00FD7374">
        <w:tc>
          <w:tcPr>
            <w:tcW w:w="2794"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Classification</w:t>
            </w:r>
          </w:p>
        </w:tc>
        <w:tc>
          <w:tcPr>
            <w:tcW w:w="1312"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2025/26</w:t>
            </w:r>
          </w:p>
        </w:tc>
        <w:tc>
          <w:tcPr>
            <w:tcW w:w="1381"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2026/27</w:t>
            </w:r>
          </w:p>
        </w:tc>
        <w:tc>
          <w:tcPr>
            <w:tcW w:w="1416"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2027/28</w:t>
            </w:r>
          </w:p>
        </w:tc>
        <w:tc>
          <w:tcPr>
            <w:tcW w:w="1420"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2028/29</w:t>
            </w:r>
          </w:p>
        </w:tc>
        <w:tc>
          <w:tcPr>
            <w:tcW w:w="1311"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2029/30</w:t>
            </w:r>
          </w:p>
        </w:tc>
      </w:tr>
      <w:tr w:rsidR="005534B5" w:rsidRPr="002D2414" w:rsidTr="00FD7374">
        <w:tc>
          <w:tcPr>
            <w:tcW w:w="279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Wage Gap</w:t>
            </w:r>
          </w:p>
        </w:tc>
        <w:tc>
          <w:tcPr>
            <w:tcW w:w="1312"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2.613</w:t>
            </w:r>
          </w:p>
        </w:tc>
        <w:tc>
          <w:tcPr>
            <w:tcW w:w="1381"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416"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420"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311"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r>
      <w:tr w:rsidR="005534B5" w:rsidRPr="002D2414" w:rsidTr="00FD7374">
        <w:tc>
          <w:tcPr>
            <w:tcW w:w="279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Non-wage Recurrent</w:t>
            </w:r>
          </w:p>
        </w:tc>
        <w:tc>
          <w:tcPr>
            <w:tcW w:w="1312"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142.537</w:t>
            </w:r>
          </w:p>
        </w:tc>
        <w:tc>
          <w:tcPr>
            <w:tcW w:w="1381"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108.771</w:t>
            </w:r>
          </w:p>
        </w:tc>
        <w:tc>
          <w:tcPr>
            <w:tcW w:w="1416"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420"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311"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34.553</w:t>
            </w:r>
          </w:p>
        </w:tc>
      </w:tr>
      <w:tr w:rsidR="005534B5" w:rsidRPr="002D2414" w:rsidTr="00FD7374">
        <w:tc>
          <w:tcPr>
            <w:tcW w:w="2794"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xml:space="preserve">Total Recurrent Gap </w:t>
            </w:r>
          </w:p>
        </w:tc>
        <w:tc>
          <w:tcPr>
            <w:tcW w:w="1312"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145.15</w:t>
            </w:r>
          </w:p>
        </w:tc>
        <w:tc>
          <w:tcPr>
            <w:tcW w:w="1381"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108.771</w:t>
            </w:r>
          </w:p>
        </w:tc>
        <w:tc>
          <w:tcPr>
            <w:tcW w:w="1416"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0</w:t>
            </w:r>
          </w:p>
        </w:tc>
        <w:tc>
          <w:tcPr>
            <w:tcW w:w="1420"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0</w:t>
            </w:r>
          </w:p>
        </w:tc>
        <w:tc>
          <w:tcPr>
            <w:tcW w:w="1311"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34.553</w:t>
            </w:r>
          </w:p>
        </w:tc>
      </w:tr>
      <w:tr w:rsidR="005534B5" w:rsidRPr="002D2414" w:rsidTr="00FD7374">
        <w:tc>
          <w:tcPr>
            <w:tcW w:w="2794"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Total Development Gap</w:t>
            </w:r>
          </w:p>
        </w:tc>
        <w:tc>
          <w:tcPr>
            <w:tcW w:w="1312"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55.468</w:t>
            </w:r>
          </w:p>
        </w:tc>
        <w:tc>
          <w:tcPr>
            <w:tcW w:w="1381"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106.333</w:t>
            </w:r>
          </w:p>
        </w:tc>
        <w:tc>
          <w:tcPr>
            <w:tcW w:w="1416"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247.69</w:t>
            </w:r>
          </w:p>
        </w:tc>
        <w:tc>
          <w:tcPr>
            <w:tcW w:w="1420"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122.21</w:t>
            </w:r>
          </w:p>
        </w:tc>
        <w:tc>
          <w:tcPr>
            <w:tcW w:w="1311" w:type="dxa"/>
            <w:vAlign w:val="center"/>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(31.206)</w:t>
            </w:r>
          </w:p>
        </w:tc>
      </w:tr>
      <w:tr w:rsidR="005534B5" w:rsidRPr="002D2414" w:rsidTr="00FD7374">
        <w:tc>
          <w:tcPr>
            <w:tcW w:w="2794" w:type="dxa"/>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Total Funding Gap</w:t>
            </w:r>
          </w:p>
        </w:tc>
        <w:tc>
          <w:tcPr>
            <w:tcW w:w="1312"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200.618</w:t>
            </w:r>
          </w:p>
        </w:tc>
        <w:tc>
          <w:tcPr>
            <w:tcW w:w="1381"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215.104</w:t>
            </w:r>
          </w:p>
        </w:tc>
        <w:tc>
          <w:tcPr>
            <w:tcW w:w="1416"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247.69</w:t>
            </w:r>
          </w:p>
        </w:tc>
        <w:tc>
          <w:tcPr>
            <w:tcW w:w="1420"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122.21</w:t>
            </w:r>
          </w:p>
        </w:tc>
        <w:tc>
          <w:tcPr>
            <w:tcW w:w="1311" w:type="dxa"/>
            <w:vAlign w:val="center"/>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3.347</w:t>
            </w:r>
          </w:p>
        </w:tc>
      </w:tr>
    </w:tbl>
    <w:p w:rsidR="005534B5" w:rsidRPr="002D2414" w:rsidRDefault="005534B5" w:rsidP="006F262F">
      <w:pPr>
        <w:spacing w:line="240" w:lineRule="auto"/>
        <w:jc w:val="both"/>
        <w:rPr>
          <w:rFonts w:ascii="Century Gothic" w:eastAsia="Century Gothic" w:hAnsi="Century Gothic" w:cs="Century Gothic"/>
          <w:sz w:val="20"/>
          <w:szCs w:val="20"/>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196" w:name="_Toc199921416"/>
      <w:bookmarkStart w:id="197" w:name="_Toc199921751"/>
      <w:r w:rsidRPr="002D2414">
        <w:rPr>
          <w:rFonts w:ascii="Century Gothic" w:eastAsia="Century Gothic" w:hAnsi="Century Gothic" w:cs="Century Gothic"/>
          <w:sz w:val="24"/>
          <w:szCs w:val="24"/>
        </w:rPr>
        <w:t>4.2</w:t>
      </w:r>
      <w:r w:rsidRPr="002D2414">
        <w:rPr>
          <w:rFonts w:ascii="Century Gothic" w:eastAsia="Century Gothic" w:hAnsi="Century Gothic" w:cs="Century Gothic"/>
          <w:sz w:val="24"/>
          <w:szCs w:val="24"/>
        </w:rPr>
        <w:tab/>
        <w:t xml:space="preserve"> RESOURCE MOBILISATION STRATEGY</w:t>
      </w:r>
      <w:bookmarkEnd w:id="196"/>
      <w:bookmarkEnd w:id="197"/>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In order to achieve the planned outputs and desired outcomes, the process identified actions to be implemented. However, the funding gaps indicated in table 14 above imply that some of the SPP targets may not be achieved hence the need to address the gaps.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will negotiate for more funding from the Government of Uganda. In addition, the Commission will strengthen mechanisms for attracting funding from Developments Partners. It is </w:t>
      </w:r>
      <w:r w:rsidRPr="002D2414">
        <w:rPr>
          <w:rFonts w:ascii="Century Gothic" w:eastAsia="Century Gothic" w:hAnsi="Century Gothic" w:cs="Century Gothic"/>
          <w:sz w:val="24"/>
          <w:szCs w:val="24"/>
        </w:rPr>
        <w:lastRenderedPageBreak/>
        <w:t>noteworthy that resource mobilisation is not solely about securing additional resources, but effectively utilising available resources. Appropriate deployment of resources will foster the successful and smooth implementation of the Plan.</w:t>
      </w:r>
    </w:p>
    <w:p w:rsidR="00A01DE1" w:rsidRPr="002D2414" w:rsidRDefault="00A01DE1" w:rsidP="006F262F">
      <w:pPr>
        <w:spacing w:after="0" w:line="360" w:lineRule="auto"/>
        <w:jc w:val="both"/>
        <w:rPr>
          <w:rFonts w:ascii="Century Gothic" w:eastAsia="Century Gothic" w:hAnsi="Century Gothic" w:cs="Century Gothic"/>
          <w:sz w:val="24"/>
          <w:szCs w:val="24"/>
        </w:rPr>
      </w:pPr>
    </w:p>
    <w:p w:rsidR="00A01DE1" w:rsidRPr="002D2414" w:rsidRDefault="00A01DE1" w:rsidP="00A01DE1">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During the period of the Plan, the Parliamentary Commission will source funding for the unfunded priorities not provided for in the committed resources in the Results Framework. The areas among others include; </w:t>
      </w:r>
    </w:p>
    <w:p w:rsidR="00A01DE1" w:rsidRPr="002D2414" w:rsidRDefault="00A01DE1" w:rsidP="00A01DE1">
      <w:pPr>
        <w:numPr>
          <w:ilvl w:val="3"/>
          <w:numId w:val="47"/>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Development and implementation of analytical frameworks for the performance of the Economy</w:t>
      </w:r>
      <w:r w:rsidR="00846042" w:rsidRPr="002D2414">
        <w:rPr>
          <w:rFonts w:ascii="Century Gothic" w:eastAsia="Century Gothic" w:hAnsi="Century Gothic" w:cs="Century Gothic"/>
          <w:sz w:val="24"/>
          <w:szCs w:val="24"/>
        </w:rPr>
        <w:t>;</w:t>
      </w:r>
    </w:p>
    <w:p w:rsidR="00A01DE1" w:rsidRPr="002D2414" w:rsidRDefault="00A01DE1" w:rsidP="00A01DE1">
      <w:pPr>
        <w:numPr>
          <w:ilvl w:val="3"/>
          <w:numId w:val="47"/>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Training the users of the Budget Implementation an</w:t>
      </w:r>
      <w:r w:rsidR="00846042" w:rsidRPr="002D2414">
        <w:rPr>
          <w:rFonts w:ascii="Century Gothic" w:eastAsia="Century Gothic" w:hAnsi="Century Gothic" w:cs="Century Gothic"/>
          <w:sz w:val="24"/>
          <w:szCs w:val="24"/>
        </w:rPr>
        <w:t xml:space="preserve">d Compliance monitoring system; </w:t>
      </w:r>
    </w:p>
    <w:p w:rsidR="00A01DE1" w:rsidRPr="002D2414" w:rsidRDefault="002B00A2" w:rsidP="00A01DE1">
      <w:pPr>
        <w:numPr>
          <w:ilvl w:val="3"/>
          <w:numId w:val="47"/>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Conducting bi-annual stakeholder workshops and s</w:t>
      </w:r>
      <w:r w:rsidR="00846042" w:rsidRPr="002D2414">
        <w:rPr>
          <w:rFonts w:ascii="Century Gothic" w:eastAsia="Century Gothic" w:hAnsi="Century Gothic" w:cs="Century Gothic"/>
          <w:sz w:val="24"/>
          <w:szCs w:val="24"/>
        </w:rPr>
        <w:t>eminars on the National Budget; and</w:t>
      </w:r>
    </w:p>
    <w:p w:rsidR="00846042" w:rsidRPr="002D2414" w:rsidRDefault="00846042" w:rsidP="00A01DE1">
      <w:pPr>
        <w:numPr>
          <w:ilvl w:val="3"/>
          <w:numId w:val="47"/>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Critical activities of the LOR Programme and other emerging issues not identified in the results framework. </w:t>
      </w:r>
    </w:p>
    <w:p w:rsidR="002B00A2" w:rsidRPr="002D2414" w:rsidRDefault="002B00A2" w:rsidP="00846042">
      <w:pPr>
        <w:spacing w:after="0" w:line="360" w:lineRule="auto"/>
        <w:ind w:left="360"/>
        <w:jc w:val="both"/>
        <w:rPr>
          <w:rFonts w:ascii="Century Gothic" w:eastAsia="Century Gothic" w:hAnsi="Century Gothic" w:cs="Century Gothic"/>
          <w:sz w:val="24"/>
          <w:szCs w:val="24"/>
        </w:rPr>
      </w:pPr>
    </w:p>
    <w:p w:rsidR="005534B5" w:rsidRPr="002D2414" w:rsidRDefault="005534B5" w:rsidP="006F262F">
      <w:pPr>
        <w:spacing w:line="360" w:lineRule="auto"/>
        <w:jc w:val="both"/>
        <w:rPr>
          <w:rFonts w:ascii="Century Gothic" w:eastAsia="Century Gothic" w:hAnsi="Century Gothic" w:cs="Century Gothic"/>
          <w:b/>
          <w:sz w:val="24"/>
          <w:szCs w:val="24"/>
        </w:rPr>
      </w:pPr>
    </w:p>
    <w:p w:rsidR="005534B5" w:rsidRPr="002D2414" w:rsidRDefault="005534B5" w:rsidP="00585583">
      <w:pPr>
        <w:pStyle w:val="Heading1"/>
        <w:rPr>
          <w:rFonts w:ascii="Century Gothic" w:hAnsi="Century Gothic"/>
          <w:sz w:val="24"/>
          <w:szCs w:val="24"/>
        </w:rPr>
      </w:pPr>
      <w:r w:rsidRPr="002D2414">
        <w:br w:type="page"/>
      </w:r>
      <w:bookmarkStart w:id="198" w:name="_Toc199921417"/>
      <w:bookmarkStart w:id="199" w:name="_Toc199921752"/>
      <w:r w:rsidRPr="002D2414">
        <w:rPr>
          <w:rFonts w:ascii="Century Gothic" w:hAnsi="Century Gothic"/>
          <w:sz w:val="24"/>
          <w:szCs w:val="24"/>
        </w:rPr>
        <w:lastRenderedPageBreak/>
        <w:t>CHAPTER 5</w:t>
      </w:r>
      <w:r w:rsidR="00846042" w:rsidRPr="002D2414">
        <w:rPr>
          <w:rFonts w:ascii="Century Gothic" w:hAnsi="Century Gothic"/>
          <w:sz w:val="24"/>
          <w:szCs w:val="24"/>
        </w:rPr>
        <w:t xml:space="preserve">: </w:t>
      </w:r>
      <w:r w:rsidRPr="002D2414">
        <w:rPr>
          <w:rFonts w:ascii="Century Gothic" w:hAnsi="Century Gothic"/>
          <w:sz w:val="24"/>
          <w:szCs w:val="24"/>
        </w:rPr>
        <w:t>INSTITUTIONAL ARRANGEMENTS FOR IMPLEMENTING THE PLAN</w:t>
      </w:r>
      <w:bookmarkEnd w:id="198"/>
      <w:bookmarkEnd w:id="199"/>
    </w:p>
    <w:p w:rsidR="005534B5" w:rsidRPr="002D2414" w:rsidRDefault="005534B5" w:rsidP="006F262F">
      <w:pPr>
        <w:spacing w:after="0" w:line="360" w:lineRule="auto"/>
        <w:jc w:val="both"/>
        <w:rPr>
          <w:rFonts w:ascii="Century Gothic" w:eastAsia="Century Gothic" w:hAnsi="Century Gothic" w:cs="Century Gothic"/>
          <w:b/>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200" w:name="_Toc199921418"/>
      <w:bookmarkStart w:id="201" w:name="_Toc199921753"/>
      <w:r w:rsidRPr="002D2414">
        <w:rPr>
          <w:rFonts w:ascii="Century Gothic" w:eastAsia="Century Gothic" w:hAnsi="Century Gothic" w:cs="Century Gothic"/>
          <w:sz w:val="24"/>
          <w:szCs w:val="24"/>
        </w:rPr>
        <w:t>5.1</w:t>
      </w:r>
      <w:r w:rsidRPr="002D2414">
        <w:rPr>
          <w:rFonts w:ascii="Century Gothic" w:eastAsia="Century Gothic" w:hAnsi="Century Gothic" w:cs="Century Gothic"/>
          <w:sz w:val="24"/>
          <w:szCs w:val="24"/>
        </w:rPr>
        <w:tab/>
        <w:t xml:space="preserve">ROLES AND RESPONSIBILITIES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ORGANS</w:t>
      </w:r>
      <w:bookmarkEnd w:id="200"/>
      <w:bookmarkEnd w:id="201"/>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202" w:name="_Toc199921419"/>
      <w:bookmarkStart w:id="203" w:name="_Toc199921754"/>
      <w:r w:rsidRPr="002D2414">
        <w:rPr>
          <w:rFonts w:ascii="Century Gothic" w:eastAsia="Century Gothic" w:hAnsi="Century Gothic" w:cs="Century Gothic"/>
        </w:rPr>
        <w:t xml:space="preserve">5.1.1   The </w:t>
      </w:r>
      <w:r w:rsidR="000D2E00" w:rsidRPr="002D2414">
        <w:rPr>
          <w:rFonts w:ascii="Century Gothic" w:eastAsia="Century Gothic" w:hAnsi="Century Gothic" w:cs="Century Gothic"/>
        </w:rPr>
        <w:t>Parliament</w:t>
      </w:r>
      <w:r w:rsidRPr="002D2414">
        <w:rPr>
          <w:rFonts w:ascii="Century Gothic" w:eastAsia="Century Gothic" w:hAnsi="Century Gothic" w:cs="Century Gothic"/>
        </w:rPr>
        <w:t>ary Commission</w:t>
      </w:r>
      <w:bookmarkEnd w:id="202"/>
      <w:bookmarkEnd w:id="203"/>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serves as the policy-making body for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and was responsible for approving this Plan. In addition, the Commission is responsible for reviewing, continuous guidance, providing policy framework, maintaining control and oversight and approvals of mechanisms for implementing the plan.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204" w:name="_Toc199921420"/>
      <w:bookmarkStart w:id="205" w:name="_Toc199921755"/>
      <w:r w:rsidRPr="002D2414">
        <w:rPr>
          <w:rFonts w:ascii="Century Gothic" w:eastAsia="Century Gothic" w:hAnsi="Century Gothic" w:cs="Century Gothic"/>
        </w:rPr>
        <w:t>5.1.2 Top Management Team</w:t>
      </w:r>
      <w:bookmarkEnd w:id="204"/>
      <w:bookmarkEnd w:id="205"/>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Clerk to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chairs the Top Management Team (TMT) meetings. At these meetings, Head of Departments, in consultation with the CPS department, will periodically report on the status of implementation of the Plan, and report regularly to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Commission.</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hAnsi="Century Gothic"/>
        </w:rPr>
      </w:pPr>
      <w:bookmarkStart w:id="206" w:name="_Toc199921421"/>
      <w:bookmarkStart w:id="207" w:name="_Toc199921756"/>
      <w:r w:rsidRPr="002D2414">
        <w:rPr>
          <w:rFonts w:ascii="Century Gothic" w:hAnsi="Century Gothic"/>
        </w:rPr>
        <w:t xml:space="preserve">5.1.3 Departments of the </w:t>
      </w:r>
      <w:r w:rsidR="000D2E00" w:rsidRPr="002D2414">
        <w:rPr>
          <w:rFonts w:ascii="Century Gothic" w:hAnsi="Century Gothic"/>
        </w:rPr>
        <w:t>Parliament</w:t>
      </w:r>
      <w:r w:rsidRPr="002D2414">
        <w:rPr>
          <w:rFonts w:ascii="Century Gothic" w:hAnsi="Century Gothic"/>
        </w:rPr>
        <w:t>ary Service.</w:t>
      </w:r>
      <w:bookmarkEnd w:id="206"/>
      <w:bookmarkEnd w:id="207"/>
    </w:p>
    <w:p w:rsidR="00263D97" w:rsidRPr="002D2414" w:rsidRDefault="00263D97" w:rsidP="006F262F">
      <w:pPr>
        <w:jc w:val="both"/>
      </w:pP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departments are critical in implementing the strategic plan. They cascade the plan into their </w:t>
      </w:r>
      <w:r w:rsidR="000764DA" w:rsidRPr="002D2414">
        <w:rPr>
          <w:rFonts w:ascii="Century Gothic" w:eastAsia="Century Gothic" w:hAnsi="Century Gothic" w:cs="Century Gothic"/>
          <w:sz w:val="24"/>
          <w:szCs w:val="24"/>
        </w:rPr>
        <w:t xml:space="preserve">annual </w:t>
      </w:r>
      <w:r w:rsidRPr="002D2414">
        <w:rPr>
          <w:rFonts w:ascii="Century Gothic" w:eastAsia="Century Gothic" w:hAnsi="Century Gothic" w:cs="Century Gothic"/>
          <w:sz w:val="24"/>
          <w:szCs w:val="24"/>
        </w:rPr>
        <w:t xml:space="preserve">work plans and budgets in line with objectives, interventions, indicators and activities. </w:t>
      </w:r>
      <w:r w:rsidR="00263D97" w:rsidRPr="002D2414">
        <w:rPr>
          <w:rFonts w:ascii="Century Gothic" w:eastAsia="Century Gothic" w:hAnsi="Century Gothic" w:cs="Century Gothic"/>
          <w:sz w:val="24"/>
          <w:szCs w:val="24"/>
        </w:rPr>
        <w:t>For arears where implementation arrangements and activities go to multi –year, Departments should develop three to five years’ action plans allied to the approved Strategic Plan. the Department responsible for Clerks should ensure that all Parliamentary Committe</w:t>
      </w:r>
      <w:r w:rsidR="002B00A2" w:rsidRPr="002D2414">
        <w:rPr>
          <w:rFonts w:ascii="Century Gothic" w:eastAsia="Century Gothic" w:hAnsi="Century Gothic" w:cs="Century Gothic"/>
          <w:sz w:val="24"/>
          <w:szCs w:val="24"/>
        </w:rPr>
        <w:t>es have work plan</w:t>
      </w:r>
      <w:r w:rsidR="00263D97" w:rsidRPr="002D2414">
        <w:rPr>
          <w:rFonts w:ascii="Century Gothic" w:eastAsia="Century Gothic" w:hAnsi="Century Gothic" w:cs="Century Gothic"/>
          <w:sz w:val="24"/>
          <w:szCs w:val="24"/>
        </w:rPr>
        <w:t xml:space="preserve">s and Budgets aligned to the approved Strategic Plan. </w:t>
      </w:r>
      <w:r w:rsidR="002B00A2" w:rsidRPr="002D2414">
        <w:rPr>
          <w:rFonts w:ascii="Century Gothic" w:eastAsia="Century Gothic" w:hAnsi="Century Gothic" w:cs="Century Gothic"/>
          <w:sz w:val="24"/>
          <w:szCs w:val="24"/>
        </w:rPr>
        <w:t>Departments</w:t>
      </w:r>
      <w:r w:rsidRPr="002D2414">
        <w:rPr>
          <w:rFonts w:ascii="Century Gothic" w:eastAsia="Century Gothic" w:hAnsi="Century Gothic" w:cs="Century Gothic"/>
          <w:sz w:val="24"/>
          <w:szCs w:val="24"/>
        </w:rPr>
        <w:t xml:space="preserve"> are also an important source for providing periodic information </w:t>
      </w:r>
      <w:r w:rsidR="00A357AB" w:rsidRPr="002D2414">
        <w:rPr>
          <w:rFonts w:ascii="Century Gothic" w:eastAsia="Century Gothic" w:hAnsi="Century Gothic" w:cs="Century Gothic"/>
          <w:sz w:val="24"/>
          <w:szCs w:val="24"/>
        </w:rPr>
        <w:t xml:space="preserve">and reporting </w:t>
      </w:r>
      <w:r w:rsidRPr="002D2414">
        <w:rPr>
          <w:rFonts w:ascii="Century Gothic" w:eastAsia="Century Gothic" w:hAnsi="Century Gothic" w:cs="Century Gothic"/>
          <w:sz w:val="24"/>
          <w:szCs w:val="24"/>
        </w:rPr>
        <w:t xml:space="preserve">on </w:t>
      </w:r>
      <w:r w:rsidR="00A357AB" w:rsidRPr="002D2414">
        <w:rPr>
          <w:rFonts w:ascii="Century Gothic" w:eastAsia="Century Gothic" w:hAnsi="Century Gothic" w:cs="Century Gothic"/>
          <w:sz w:val="24"/>
          <w:szCs w:val="24"/>
        </w:rPr>
        <w:t xml:space="preserve">implementation </w:t>
      </w:r>
      <w:r w:rsidR="00F620F6" w:rsidRPr="002D2414">
        <w:rPr>
          <w:rFonts w:ascii="Century Gothic" w:eastAsia="Century Gothic" w:hAnsi="Century Gothic" w:cs="Century Gothic"/>
          <w:sz w:val="24"/>
          <w:szCs w:val="24"/>
        </w:rPr>
        <w:t>of the</w:t>
      </w:r>
      <w:r w:rsidRPr="002D2414">
        <w:rPr>
          <w:rFonts w:ascii="Century Gothic" w:eastAsia="Century Gothic" w:hAnsi="Century Gothic" w:cs="Century Gothic"/>
          <w:sz w:val="24"/>
          <w:szCs w:val="24"/>
        </w:rPr>
        <w:t xml:space="preserve"> Plan</w:t>
      </w:r>
      <w:bookmarkStart w:id="208" w:name="_vvdgregeneu6" w:colFirst="0" w:colLast="0"/>
      <w:bookmarkEnd w:id="208"/>
      <w:r w:rsidR="00263D97" w:rsidRPr="002D2414">
        <w:rPr>
          <w:rFonts w:ascii="Century Gothic" w:eastAsia="Century Gothic" w:hAnsi="Century Gothic" w:cs="Century Gothic"/>
          <w:sz w:val="24"/>
          <w:szCs w:val="24"/>
        </w:rPr>
        <w:t>.</w:t>
      </w:r>
    </w:p>
    <w:p w:rsidR="005534B5" w:rsidRPr="002D2414" w:rsidRDefault="005534B5" w:rsidP="006F262F">
      <w:pPr>
        <w:pStyle w:val="Heading3"/>
        <w:jc w:val="both"/>
        <w:rPr>
          <w:rFonts w:ascii="Century Gothic" w:eastAsia="Century Gothic" w:hAnsi="Century Gothic" w:cs="Century Gothic"/>
        </w:rPr>
      </w:pPr>
      <w:bookmarkStart w:id="209" w:name="_Toc199921422"/>
      <w:bookmarkStart w:id="210" w:name="_Toc199921757"/>
      <w:r w:rsidRPr="002D2414">
        <w:rPr>
          <w:rFonts w:ascii="Century Gothic" w:eastAsia="Century Gothic" w:hAnsi="Century Gothic" w:cs="Century Gothic"/>
        </w:rPr>
        <w:lastRenderedPageBreak/>
        <w:t>5.1.4 Department of Corporate Planning and Strategy</w:t>
      </w:r>
      <w:bookmarkEnd w:id="209"/>
      <w:bookmarkEnd w:id="210"/>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Department of Corporate Planning and Strategy (CPS) is responsible for:</w:t>
      </w:r>
    </w:p>
    <w:p w:rsidR="005534B5" w:rsidRPr="002D2414" w:rsidRDefault="005534B5" w:rsidP="007179EE">
      <w:pPr>
        <w:numPr>
          <w:ilvl w:val="1"/>
          <w:numId w:val="68"/>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Spearheading the preparation, implementation, monitoring and evaluation of the SPP.</w:t>
      </w:r>
    </w:p>
    <w:p w:rsidR="005534B5" w:rsidRPr="002D2414" w:rsidRDefault="005534B5" w:rsidP="007179EE">
      <w:pPr>
        <w:numPr>
          <w:ilvl w:val="1"/>
          <w:numId w:val="68"/>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Mobilization of extra budgetary resources from Development Partners for implementation of the Plan.</w:t>
      </w:r>
    </w:p>
    <w:p w:rsidR="005534B5" w:rsidRPr="002D2414" w:rsidRDefault="005534B5" w:rsidP="007179EE">
      <w:pPr>
        <w:numPr>
          <w:ilvl w:val="1"/>
          <w:numId w:val="68"/>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Coordinating preparation of operational annual work plans for Committees, Departments and Offices to ensure that they are in line with this Plan.</w:t>
      </w:r>
    </w:p>
    <w:p w:rsidR="005534B5" w:rsidRPr="002D2414" w:rsidRDefault="005534B5" w:rsidP="007179EE">
      <w:pPr>
        <w:numPr>
          <w:ilvl w:val="1"/>
          <w:numId w:val="68"/>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Organizing the annual Programme review retreats and other assessments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w:t>
      </w:r>
    </w:p>
    <w:p w:rsidR="005534B5" w:rsidRPr="002D2414" w:rsidRDefault="005534B5" w:rsidP="007179EE">
      <w:pPr>
        <w:numPr>
          <w:ilvl w:val="1"/>
          <w:numId w:val="68"/>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Preparation of monitoring and evaluation reports of implementation of the Plan; and</w:t>
      </w:r>
    </w:p>
    <w:p w:rsidR="005534B5" w:rsidRPr="002D2414" w:rsidRDefault="005534B5" w:rsidP="007179EE">
      <w:pPr>
        <w:numPr>
          <w:ilvl w:val="1"/>
          <w:numId w:val="68"/>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Conducting a </w:t>
      </w:r>
      <w:r w:rsidR="00A357AB" w:rsidRPr="002D2414">
        <w:rPr>
          <w:rFonts w:ascii="Century Gothic" w:eastAsia="Century Gothic" w:hAnsi="Century Gothic" w:cs="Century Gothic"/>
          <w:sz w:val="24"/>
          <w:szCs w:val="24"/>
        </w:rPr>
        <w:t>M</w:t>
      </w:r>
      <w:r w:rsidRPr="002D2414">
        <w:rPr>
          <w:rFonts w:ascii="Century Gothic" w:eastAsia="Century Gothic" w:hAnsi="Century Gothic" w:cs="Century Gothic"/>
          <w:sz w:val="24"/>
          <w:szCs w:val="24"/>
        </w:rPr>
        <w:t xml:space="preserve">id-term </w:t>
      </w:r>
      <w:r w:rsidR="00A357AB" w:rsidRPr="002D2414">
        <w:rPr>
          <w:rFonts w:ascii="Century Gothic" w:eastAsia="Century Gothic" w:hAnsi="Century Gothic" w:cs="Century Gothic"/>
          <w:sz w:val="24"/>
          <w:szCs w:val="24"/>
        </w:rPr>
        <w:t>R</w:t>
      </w:r>
      <w:r w:rsidRPr="002D2414">
        <w:rPr>
          <w:rFonts w:ascii="Century Gothic" w:eastAsia="Century Gothic" w:hAnsi="Century Gothic" w:cs="Century Gothic"/>
          <w:sz w:val="24"/>
          <w:szCs w:val="24"/>
        </w:rPr>
        <w:t xml:space="preserve">eview </w:t>
      </w:r>
      <w:r w:rsidR="00A357AB" w:rsidRPr="002D2414">
        <w:rPr>
          <w:rFonts w:ascii="Century Gothic" w:eastAsia="Century Gothic" w:hAnsi="Century Gothic" w:cs="Century Gothic"/>
          <w:sz w:val="24"/>
          <w:szCs w:val="24"/>
        </w:rPr>
        <w:t xml:space="preserve">and Final Evaluation </w:t>
      </w:r>
      <w:r w:rsidRPr="002D2414">
        <w:rPr>
          <w:rFonts w:ascii="Century Gothic" w:eastAsia="Century Gothic" w:hAnsi="Century Gothic" w:cs="Century Gothic"/>
          <w:sz w:val="24"/>
          <w:szCs w:val="24"/>
        </w:rPr>
        <w:t>of the Strategic Plan.</w:t>
      </w:r>
    </w:p>
    <w:p w:rsidR="00263D97" w:rsidRPr="002D2414" w:rsidRDefault="00263D97" w:rsidP="007179EE">
      <w:pPr>
        <w:numPr>
          <w:ilvl w:val="1"/>
          <w:numId w:val="68"/>
        </w:num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Review and advice TMT on </w:t>
      </w:r>
      <w:r w:rsidR="00B24136" w:rsidRPr="002D2414">
        <w:rPr>
          <w:rFonts w:ascii="Century Gothic" w:eastAsia="Century Gothic" w:hAnsi="Century Gothic" w:cs="Century Gothic"/>
          <w:sz w:val="24"/>
          <w:szCs w:val="24"/>
        </w:rPr>
        <w:t>alignment of the annual work plans or three to five-year action plans to the Strategic Plan.</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211" w:name="_Toc199921423"/>
      <w:bookmarkStart w:id="212" w:name="_Toc199921758"/>
      <w:r w:rsidRPr="002D2414">
        <w:rPr>
          <w:rFonts w:ascii="Century Gothic" w:eastAsia="Century Gothic" w:hAnsi="Century Gothic" w:cs="Century Gothic"/>
        </w:rPr>
        <w:t>5.1.5 The Finance and Planning Committee of the Commission</w:t>
      </w:r>
      <w:bookmarkEnd w:id="211"/>
      <w:bookmarkEnd w:id="212"/>
    </w:p>
    <w:p w:rsidR="005534B5" w:rsidRPr="002D2414" w:rsidRDefault="005534B5" w:rsidP="006F262F">
      <w:pPr>
        <w:spacing w:line="360" w:lineRule="auto"/>
        <w:jc w:val="both"/>
        <w:rPr>
          <w:rFonts w:ascii="Century Gothic" w:eastAsia="Century Gothic" w:hAnsi="Century Gothic" w:cs="Century Gothic"/>
          <w:sz w:val="24"/>
          <w:szCs w:val="24"/>
        </w:rPr>
      </w:pP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Finance and Planning Committee of the Commission shall provide implementation oversight on the Strategic Plan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The committee shall receive half yearly reports and shall be responsible for; </w:t>
      </w:r>
    </w:p>
    <w:p w:rsidR="005534B5" w:rsidRPr="002D2414" w:rsidRDefault="005534B5" w:rsidP="007179EE">
      <w:pPr>
        <w:numPr>
          <w:ilvl w:val="0"/>
          <w:numId w:val="37"/>
        </w:numPr>
        <w:spacing w:after="0" w:line="360" w:lineRule="auto"/>
        <w:jc w:val="both"/>
        <w:rPr>
          <w:color w:val="000000"/>
        </w:rPr>
      </w:pPr>
      <w:r w:rsidRPr="002D2414">
        <w:rPr>
          <w:rFonts w:ascii="Century Gothic" w:eastAsia="Century Gothic" w:hAnsi="Century Gothic" w:cs="Century Gothic"/>
          <w:color w:val="000000"/>
          <w:sz w:val="24"/>
          <w:szCs w:val="24"/>
        </w:rPr>
        <w:t>reviewing progress of implementation of the plan;</w:t>
      </w:r>
    </w:p>
    <w:p w:rsidR="005534B5" w:rsidRPr="002D2414" w:rsidRDefault="005534B5" w:rsidP="007179EE">
      <w:pPr>
        <w:numPr>
          <w:ilvl w:val="0"/>
          <w:numId w:val="37"/>
        </w:numPr>
        <w:spacing w:after="0" w:line="360" w:lineRule="auto"/>
        <w:jc w:val="both"/>
        <w:rPr>
          <w:color w:val="000000"/>
        </w:rPr>
      </w:pPr>
      <w:r w:rsidRPr="002D2414">
        <w:rPr>
          <w:rFonts w:ascii="Century Gothic" w:eastAsia="Century Gothic" w:hAnsi="Century Gothic" w:cs="Century Gothic"/>
          <w:color w:val="000000"/>
          <w:sz w:val="24"/>
          <w:szCs w:val="24"/>
        </w:rPr>
        <w:t xml:space="preserve">updating and providing progress reports to the </w:t>
      </w:r>
      <w:r w:rsidR="000D2E00" w:rsidRPr="002D2414">
        <w:rPr>
          <w:rFonts w:ascii="Century Gothic" w:eastAsia="Century Gothic" w:hAnsi="Century Gothic" w:cs="Century Gothic"/>
          <w:color w:val="000000"/>
          <w:sz w:val="24"/>
          <w:szCs w:val="24"/>
        </w:rPr>
        <w:t>Parliament</w:t>
      </w:r>
      <w:r w:rsidRPr="002D2414">
        <w:rPr>
          <w:rFonts w:ascii="Century Gothic" w:eastAsia="Century Gothic" w:hAnsi="Century Gothic" w:cs="Century Gothic"/>
          <w:color w:val="000000"/>
          <w:sz w:val="24"/>
          <w:szCs w:val="24"/>
        </w:rPr>
        <w:t xml:space="preserve">ary Commission; and </w:t>
      </w:r>
    </w:p>
    <w:p w:rsidR="005534B5" w:rsidRPr="002D2414" w:rsidRDefault="005534B5" w:rsidP="007179EE">
      <w:pPr>
        <w:numPr>
          <w:ilvl w:val="0"/>
          <w:numId w:val="37"/>
        </w:numPr>
        <w:spacing w:after="0" w:line="360" w:lineRule="auto"/>
        <w:jc w:val="both"/>
        <w:rPr>
          <w:color w:val="000000"/>
        </w:rPr>
      </w:pPr>
      <w:r w:rsidRPr="002D2414">
        <w:rPr>
          <w:rFonts w:ascii="Century Gothic" w:eastAsia="Century Gothic" w:hAnsi="Century Gothic" w:cs="Century Gothic"/>
          <w:color w:val="000000"/>
          <w:sz w:val="24"/>
          <w:szCs w:val="24"/>
        </w:rPr>
        <w:t>Identifying and recommending institutional policy reviews, updates and developments to support implementation of the strategic plan</w:t>
      </w:r>
      <w:r w:rsidR="00A20C95" w:rsidRPr="002D2414">
        <w:rPr>
          <w:rFonts w:ascii="Century Gothic" w:eastAsia="Century Gothic" w:hAnsi="Century Gothic" w:cs="Century Gothic"/>
          <w:color w:val="000000"/>
          <w:sz w:val="24"/>
          <w:szCs w:val="24"/>
        </w:rPr>
        <w:t>.</w:t>
      </w:r>
    </w:p>
    <w:p w:rsidR="00E762D3" w:rsidRPr="002D2414" w:rsidRDefault="00E762D3" w:rsidP="00E762D3">
      <w:pPr>
        <w:spacing w:after="0" w:line="360" w:lineRule="auto"/>
        <w:ind w:left="360"/>
        <w:jc w:val="both"/>
        <w:rPr>
          <w:color w:val="000000"/>
        </w:rPr>
      </w:pPr>
    </w:p>
    <w:p w:rsidR="005534B5" w:rsidRPr="002D2414" w:rsidRDefault="005534B5" w:rsidP="006F262F">
      <w:pPr>
        <w:pStyle w:val="Heading3"/>
        <w:jc w:val="both"/>
        <w:rPr>
          <w:rFonts w:ascii="Century Gothic" w:eastAsia="Century Gothic" w:hAnsi="Century Gothic" w:cs="Century Gothic"/>
        </w:rPr>
      </w:pPr>
      <w:bookmarkStart w:id="213" w:name="_Toc199921424"/>
      <w:bookmarkStart w:id="214" w:name="_Toc199921759"/>
      <w:r w:rsidRPr="002D2414">
        <w:rPr>
          <w:rFonts w:ascii="Century Gothic" w:eastAsia="Century Gothic" w:hAnsi="Century Gothic" w:cs="Century Gothic"/>
        </w:rPr>
        <w:lastRenderedPageBreak/>
        <w:t xml:space="preserve">5.1.6 </w:t>
      </w:r>
      <w:r w:rsidR="000D2E00" w:rsidRPr="002D2414">
        <w:rPr>
          <w:rFonts w:ascii="Century Gothic" w:eastAsia="Century Gothic" w:hAnsi="Century Gothic" w:cs="Century Gothic"/>
        </w:rPr>
        <w:t>Parliament</w:t>
      </w:r>
      <w:r w:rsidRPr="002D2414">
        <w:rPr>
          <w:rFonts w:ascii="Century Gothic" w:eastAsia="Century Gothic" w:hAnsi="Century Gothic" w:cs="Century Gothic"/>
        </w:rPr>
        <w:t>ary Development Partners Group</w:t>
      </w:r>
      <w:bookmarkEnd w:id="213"/>
      <w:bookmarkEnd w:id="214"/>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Development Partners Group (PD</w:t>
      </w:r>
      <w:r w:rsidR="00E762D3" w:rsidRPr="002D2414">
        <w:rPr>
          <w:rFonts w:ascii="Century Gothic" w:eastAsia="Century Gothic" w:hAnsi="Century Gothic" w:cs="Century Gothic"/>
          <w:sz w:val="24"/>
          <w:szCs w:val="24"/>
        </w:rPr>
        <w:t>P</w:t>
      </w:r>
      <w:r w:rsidRPr="002D2414">
        <w:rPr>
          <w:rFonts w:ascii="Century Gothic" w:eastAsia="Century Gothic" w:hAnsi="Century Gothic" w:cs="Century Gothic"/>
          <w:sz w:val="24"/>
          <w:szCs w:val="24"/>
        </w:rPr>
        <w:t>G) is the main forum for coordination of development Partner contribution to implementation of the Plan. It meets half yearly for information sharing, progress reports and addressing emerging issues as well as avoidance of overlaps and omissions.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2"/>
        <w:spacing w:before="0" w:line="360" w:lineRule="auto"/>
        <w:jc w:val="both"/>
        <w:rPr>
          <w:rFonts w:ascii="Century Gothic" w:eastAsia="Century Gothic" w:hAnsi="Century Gothic" w:cs="Century Gothic"/>
          <w:sz w:val="24"/>
          <w:szCs w:val="24"/>
        </w:rPr>
      </w:pPr>
      <w:bookmarkStart w:id="215" w:name="_Toc199921425"/>
      <w:bookmarkStart w:id="216" w:name="_Toc199921760"/>
      <w:r w:rsidRPr="002D2414">
        <w:rPr>
          <w:rFonts w:ascii="Century Gothic" w:eastAsia="Century Gothic" w:hAnsi="Century Gothic" w:cs="Century Gothic"/>
          <w:sz w:val="24"/>
          <w:szCs w:val="24"/>
        </w:rPr>
        <w:t>5.2 SUSTAINABILITY PLAN</w:t>
      </w:r>
      <w:bookmarkEnd w:id="215"/>
      <w:bookmarkEnd w:id="216"/>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This section examines the extent to which the benefits of various planned activities will continue to flow even after the Strategic Plan has expired. The benefits that will be generated by implementing the Strategic Plan are expected to continue flowing beyond its lifespan. Indeed, the </w:t>
      </w:r>
      <w:r w:rsidR="006626F2" w:rsidRPr="002D2414">
        <w:rPr>
          <w:rFonts w:ascii="Century Gothic" w:eastAsia="Century Gothic" w:hAnsi="Century Gothic" w:cs="Century Gothic"/>
          <w:sz w:val="24"/>
          <w:szCs w:val="24"/>
        </w:rPr>
        <w:t xml:space="preserve">Plan </w:t>
      </w:r>
      <w:r w:rsidRPr="002D2414">
        <w:rPr>
          <w:rFonts w:ascii="Century Gothic" w:eastAsia="Century Gothic" w:hAnsi="Century Gothic" w:cs="Century Gothic"/>
          <w:sz w:val="24"/>
          <w:szCs w:val="24"/>
        </w:rPr>
        <w:t xml:space="preserve">has been designed to enable continued effective discharge by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its representative, legislative, oversight and budget processing responsibilities in a manner that is consistent with the principles of good governance and inclusive democracy, both in the short run and long run.</w:t>
      </w:r>
    </w:p>
    <w:p w:rsidR="005534B5" w:rsidRPr="002D2414" w:rsidRDefault="005534B5" w:rsidP="006F262F">
      <w:pPr>
        <w:spacing w:after="0" w:line="360" w:lineRule="auto"/>
        <w:jc w:val="both"/>
        <w:rPr>
          <w:rFonts w:ascii="Century Gothic" w:eastAsia="Century Gothic" w:hAnsi="Century Gothic" w:cs="Century Gothic"/>
          <w:b/>
          <w:sz w:val="24"/>
          <w:szCs w:val="24"/>
        </w:rPr>
      </w:pPr>
      <w:bookmarkStart w:id="217" w:name="_fixvmnr9er40" w:colFirst="0" w:colLast="0"/>
      <w:bookmarkEnd w:id="217"/>
    </w:p>
    <w:p w:rsidR="005534B5" w:rsidRPr="002D2414" w:rsidRDefault="005534B5" w:rsidP="006F262F">
      <w:pPr>
        <w:pStyle w:val="Heading3"/>
        <w:jc w:val="both"/>
        <w:rPr>
          <w:rFonts w:ascii="Century Gothic" w:eastAsia="Century Gothic" w:hAnsi="Century Gothic" w:cs="Century Gothic"/>
        </w:rPr>
      </w:pPr>
      <w:bookmarkStart w:id="218" w:name="_Toc199921426"/>
      <w:bookmarkStart w:id="219" w:name="_Toc199921761"/>
      <w:r w:rsidRPr="002D2414">
        <w:rPr>
          <w:rFonts w:ascii="Century Gothic" w:eastAsia="Century Gothic" w:hAnsi="Century Gothic" w:cs="Century Gothic"/>
        </w:rPr>
        <w:t>5.2.1 Transfer of Knowledge and Skills</w:t>
      </w:r>
      <w:bookmarkEnd w:id="218"/>
      <w:bookmarkEnd w:id="219"/>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Strategic Plan interventions are aimed at creation and uptake of knowledge and skills by Members and Staff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for effective and efficient execution of legislative, representative, oversight, budget process and administrative roles. During implementation of the Strategic Plan,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will further be strengthened and resourced to deliver both online and offline trainings that would promote a strong base of knowledge and skills for effective operations.</w:t>
      </w:r>
    </w:p>
    <w:p w:rsidR="005534B5" w:rsidRPr="002D2414" w:rsidRDefault="005534B5" w:rsidP="006F262F">
      <w:pPr>
        <w:jc w:val="both"/>
      </w:pPr>
    </w:p>
    <w:p w:rsidR="00002F8D" w:rsidRPr="002D2414" w:rsidRDefault="00002F8D" w:rsidP="006F262F">
      <w:pPr>
        <w:jc w:val="both"/>
      </w:pPr>
    </w:p>
    <w:p w:rsidR="005534B5" w:rsidRPr="002D2414" w:rsidRDefault="005534B5" w:rsidP="006F262F">
      <w:pPr>
        <w:pStyle w:val="Heading3"/>
        <w:jc w:val="both"/>
        <w:rPr>
          <w:rFonts w:ascii="Century Gothic" w:eastAsia="Century Gothic" w:hAnsi="Century Gothic" w:cs="Century Gothic"/>
        </w:rPr>
      </w:pPr>
      <w:bookmarkStart w:id="220" w:name="_Toc199921427"/>
      <w:bookmarkStart w:id="221" w:name="_Toc199921762"/>
      <w:r w:rsidRPr="002D2414">
        <w:rPr>
          <w:rFonts w:ascii="Century Gothic" w:eastAsia="Century Gothic" w:hAnsi="Century Gothic" w:cs="Century Gothic"/>
        </w:rPr>
        <w:t>5.2.2 Strengthened Legal and Policy Environment</w:t>
      </w:r>
      <w:bookmarkEnd w:id="220"/>
      <w:bookmarkEnd w:id="221"/>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A357AB"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Institutional Policies are a vital part of strategic plan implementation and management</w:t>
      </w:r>
      <w:r w:rsidR="005534B5" w:rsidRPr="002D2414">
        <w:rPr>
          <w:rFonts w:ascii="Century Gothic" w:eastAsia="Century Gothic" w:hAnsi="Century Gothic" w:cs="Century Gothic"/>
          <w:sz w:val="24"/>
          <w:szCs w:val="24"/>
        </w:rPr>
        <w:t xml:space="preserve">. During the period of the strategic plan, it is envisaged that existing institutional policies of </w:t>
      </w:r>
      <w:r w:rsidR="000D2E00"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shall be reviewed and updated while new policies will be developed to support the operations and work of </w:t>
      </w:r>
      <w:r w:rsidR="000D2E00"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 xml:space="preserve">.  With a strong policy and legal environment, it is expected that the benefits that will be gained by implementing the Plan shall transcend the subsequent </w:t>
      </w:r>
      <w:r w:rsidR="000D2E00" w:rsidRPr="002D2414">
        <w:rPr>
          <w:rFonts w:ascii="Century Gothic" w:eastAsia="Century Gothic" w:hAnsi="Century Gothic" w:cs="Century Gothic"/>
          <w:sz w:val="24"/>
          <w:szCs w:val="24"/>
        </w:rPr>
        <w:t>Parliament</w:t>
      </w:r>
      <w:r w:rsidR="005534B5" w:rsidRPr="002D2414">
        <w:rPr>
          <w:rFonts w:ascii="Century Gothic" w:eastAsia="Century Gothic" w:hAnsi="Century Gothic" w:cs="Century Gothic"/>
          <w:sz w:val="24"/>
          <w:szCs w:val="24"/>
        </w:rPr>
        <w:t>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222" w:name="_Toc199921428"/>
      <w:bookmarkStart w:id="223" w:name="_Toc199921763"/>
      <w:r w:rsidRPr="002D2414">
        <w:rPr>
          <w:rFonts w:ascii="Century Gothic" w:eastAsia="Century Gothic" w:hAnsi="Century Gothic" w:cs="Century Gothic"/>
        </w:rPr>
        <w:t>5.2.3 Strategic Plan ownership</w:t>
      </w:r>
      <w:bookmarkEnd w:id="222"/>
      <w:bookmarkEnd w:id="223"/>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Ownership of Strategic Plan activities is vital in ensuring sustainability of the benefits generated from effective implementation. During the development of this Plan all relevant organs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were consulted with a view of increasing ownership. The consultation process was also extended to all key stakeholders including Civil Society and Development Partners. Further, the monitoring and evaluation plan has been designed to ensure that the lessons learned during design and implementation </w:t>
      </w:r>
      <w:r w:rsidR="00815623" w:rsidRPr="002D2414">
        <w:rPr>
          <w:rFonts w:ascii="Century Gothic" w:eastAsia="Century Gothic" w:hAnsi="Century Gothic" w:cs="Century Gothic"/>
          <w:sz w:val="24"/>
          <w:szCs w:val="24"/>
        </w:rPr>
        <w:t xml:space="preserve">of </w:t>
      </w:r>
      <w:r w:rsidRPr="002D2414">
        <w:rPr>
          <w:rFonts w:ascii="Century Gothic" w:eastAsia="Century Gothic" w:hAnsi="Century Gothic" w:cs="Century Gothic"/>
          <w:sz w:val="24"/>
          <w:szCs w:val="24"/>
        </w:rPr>
        <w:t xml:space="preserve">the Strategic Plan shall provide a basis for continuity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achieving her constitutional mandate.</w:t>
      </w:r>
    </w:p>
    <w:p w:rsidR="005534B5" w:rsidRPr="002D2414" w:rsidRDefault="005534B5" w:rsidP="006F262F">
      <w:pPr>
        <w:pStyle w:val="Heading2"/>
        <w:spacing w:before="0" w:line="360" w:lineRule="auto"/>
        <w:jc w:val="both"/>
        <w:rPr>
          <w:rFonts w:ascii="Century Gothic" w:eastAsia="Century Gothic" w:hAnsi="Century Gothic" w:cs="Century Gothic"/>
          <w:sz w:val="24"/>
          <w:szCs w:val="24"/>
        </w:rPr>
      </w:pPr>
    </w:p>
    <w:p w:rsidR="005534B5" w:rsidRPr="002D2414" w:rsidRDefault="005534B5" w:rsidP="006F262F">
      <w:pPr>
        <w:pStyle w:val="Heading2"/>
        <w:spacing w:before="0" w:line="360" w:lineRule="auto"/>
        <w:jc w:val="both"/>
        <w:rPr>
          <w:rFonts w:ascii="Century Gothic" w:eastAsia="Century Gothic" w:hAnsi="Century Gothic" w:cs="Century Gothic"/>
          <w:sz w:val="24"/>
          <w:szCs w:val="24"/>
        </w:rPr>
      </w:pPr>
      <w:bookmarkStart w:id="224" w:name="_Toc199921429"/>
      <w:bookmarkStart w:id="225" w:name="_Toc199921764"/>
      <w:r w:rsidRPr="002D2414">
        <w:rPr>
          <w:rFonts w:ascii="Century Gothic" w:eastAsia="Century Gothic" w:hAnsi="Century Gothic" w:cs="Century Gothic"/>
          <w:sz w:val="24"/>
          <w:szCs w:val="24"/>
        </w:rPr>
        <w:t>5.3 PARTNERSHIPS AND COLLABORATIONS</w:t>
      </w:r>
      <w:bookmarkEnd w:id="224"/>
      <w:bookmarkEnd w:id="225"/>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works with several partners in her roles of legislation, appropriation, oversight, and representation at the local, national, regional and global levels. The highest level of partnership is with the Executive and Judicial Arms of Government. These partnerships are entrenched within the legal and institutional frameworks for planning, budgeting, oversight and monitoring of government programmes.</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Under Programme 18 of the NDP IV, the partners are Ministry of Local Government, Ministry of Justice and Constitutional Affairs, Law Reform Commission, Office of the Auditor General, Kampala Capital City Authority </w:t>
      </w:r>
      <w:r w:rsidRPr="002D2414">
        <w:rPr>
          <w:rFonts w:ascii="Century Gothic" w:eastAsia="Century Gothic" w:hAnsi="Century Gothic" w:cs="Century Gothic"/>
          <w:sz w:val="24"/>
          <w:szCs w:val="24"/>
        </w:rPr>
        <w:lastRenderedPageBreak/>
        <w:t>(KCCA). The Programme is supported by National Planning Authority, Office of the Prime Minister (OPM), Ministry of Finance, Planning &amp; Economic Development, Development Partners (DPs), Civil Society Organisations (CSOs), Researchers etc.</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226" w:name="_Toc199921430"/>
      <w:bookmarkStart w:id="227" w:name="_Toc199921765"/>
      <w:r w:rsidRPr="002D2414">
        <w:rPr>
          <w:rFonts w:ascii="Century Gothic" w:eastAsia="Century Gothic" w:hAnsi="Century Gothic" w:cs="Century Gothic"/>
          <w:sz w:val="24"/>
          <w:szCs w:val="24"/>
        </w:rPr>
        <w:t>5.4 SERVICE DELIVERY STANDARDS</w:t>
      </w:r>
      <w:bookmarkEnd w:id="226"/>
      <w:bookmarkEnd w:id="227"/>
      <w:r w:rsidRPr="002D2414">
        <w:rPr>
          <w:rFonts w:ascii="Century Gothic" w:eastAsia="Century Gothic" w:hAnsi="Century Gothic" w:cs="Century Gothic"/>
          <w:sz w:val="24"/>
          <w:szCs w:val="24"/>
        </w:rPr>
        <w:t xml:space="preserve">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National Planning Authority, through Regulation 28 of the National Planning Authority (Development Plan Regulation of 2018), requires every Government Institution to develop and publish Service Delivery Standards for services provided by the institutions as a basis for planning and budgeting. Section (A-n) 30 of the Uganda Public Service Standing Orders</w:t>
      </w:r>
      <w:r w:rsidR="00815623" w:rsidRPr="002D2414">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 2021 states that Ministries, Departments and Local Governments shall develop and publish Service Delivery Standards with regard to the respective services they provide.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Service Delivery Standards for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 are aligned with the four Strategic Objectives and will provide the minimum acceptable levels of services provided by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in terms of quality</w:t>
      </w:r>
      <w:r w:rsidR="00815623" w:rsidRPr="002D2414">
        <w:rPr>
          <w:rFonts w:ascii="Century Gothic" w:eastAsia="Century Gothic" w:hAnsi="Century Gothic" w:cs="Century Gothic"/>
          <w:sz w:val="24"/>
          <w:szCs w:val="24"/>
        </w:rPr>
        <w:t xml:space="preserve"> and </w:t>
      </w:r>
      <w:r w:rsidRPr="002D2414">
        <w:rPr>
          <w:rFonts w:ascii="Century Gothic" w:eastAsia="Century Gothic" w:hAnsi="Century Gothic" w:cs="Century Gothic"/>
          <w:sz w:val="24"/>
          <w:szCs w:val="24"/>
        </w:rPr>
        <w:t xml:space="preserve">timeliness. The matrix demonstrates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’s commitment to meet the standards and is in </w:t>
      </w:r>
      <w:r w:rsidRPr="002D2414">
        <w:rPr>
          <w:rFonts w:ascii="Century Gothic" w:eastAsia="Century Gothic" w:hAnsi="Century Gothic" w:cs="Century Gothic"/>
          <w:b/>
          <w:bCs/>
          <w:sz w:val="24"/>
          <w:szCs w:val="24"/>
        </w:rPr>
        <w:t xml:space="preserve">Appendix </w:t>
      </w:r>
      <w:r w:rsidR="002B00A2" w:rsidRPr="002D2414">
        <w:rPr>
          <w:rFonts w:ascii="Century Gothic" w:eastAsia="Century Gothic" w:hAnsi="Century Gothic" w:cs="Century Gothic"/>
          <w:b/>
          <w:bCs/>
          <w:sz w:val="24"/>
          <w:szCs w:val="24"/>
        </w:rPr>
        <w:t>4</w:t>
      </w:r>
      <w:r w:rsidRPr="002D2414">
        <w:rPr>
          <w:rFonts w:ascii="Century Gothic" w:eastAsia="Century Gothic" w:hAnsi="Century Gothic" w:cs="Century Gothic"/>
          <w:sz w:val="24"/>
          <w:szCs w:val="24"/>
        </w:rPr>
        <w:t xml:space="preserve"> of the Plan. It is expected that, besides managing the expectations of stakeholders and providing stakeholders with knowledge of their rights, the standards will result into improved transparency and accountability, fairness and equity, enhanced quality and management in service provision.</w:t>
      </w:r>
    </w:p>
    <w:p w:rsidR="00F168AF" w:rsidRPr="002D2414" w:rsidRDefault="00F168AF" w:rsidP="006F262F">
      <w:pPr>
        <w:spacing w:after="0" w:line="360" w:lineRule="auto"/>
        <w:jc w:val="both"/>
        <w:rPr>
          <w:rFonts w:ascii="Century Gothic" w:eastAsia="Century Gothic" w:hAnsi="Century Gothic" w:cs="Century Gothic"/>
          <w:sz w:val="24"/>
          <w:szCs w:val="24"/>
        </w:rPr>
      </w:pPr>
    </w:p>
    <w:p w:rsidR="00F168AF" w:rsidRPr="002D2414" w:rsidRDefault="00F168AF" w:rsidP="006F262F">
      <w:pPr>
        <w:spacing w:after="0" w:line="360" w:lineRule="auto"/>
        <w:jc w:val="both"/>
        <w:rPr>
          <w:rFonts w:ascii="Century Gothic" w:eastAsia="Century Gothic" w:hAnsi="Century Gothic" w:cs="Century Gothic"/>
          <w:sz w:val="24"/>
          <w:szCs w:val="24"/>
        </w:rPr>
      </w:pPr>
    </w:p>
    <w:p w:rsidR="00002F8D" w:rsidRPr="002D2414" w:rsidRDefault="00002F8D" w:rsidP="006F262F">
      <w:pPr>
        <w:spacing w:after="0" w:line="360" w:lineRule="auto"/>
        <w:jc w:val="both"/>
        <w:rPr>
          <w:rFonts w:ascii="Century Gothic" w:eastAsia="Century Gothic" w:hAnsi="Century Gothic" w:cs="Century Gothic"/>
          <w:sz w:val="24"/>
          <w:szCs w:val="24"/>
        </w:rPr>
      </w:pPr>
    </w:p>
    <w:p w:rsidR="00EF3D6B" w:rsidRPr="002D2414" w:rsidRDefault="00846042" w:rsidP="004D494F">
      <w:pPr>
        <w:pStyle w:val="Heading1"/>
        <w:spacing w:line="360" w:lineRule="auto"/>
        <w:ind w:left="0" w:firstLine="0"/>
        <w:rPr>
          <w:rFonts w:ascii="Century Gothic" w:eastAsia="Century Gothic" w:hAnsi="Century Gothic" w:cs="Century Gothic"/>
          <w:sz w:val="24"/>
          <w:szCs w:val="24"/>
        </w:rPr>
      </w:pPr>
      <w:bookmarkStart w:id="228" w:name="_Toc199921431"/>
      <w:bookmarkStart w:id="229" w:name="_Toc199921766"/>
      <w:r w:rsidRPr="002D2414">
        <w:rPr>
          <w:rFonts w:ascii="Century Gothic" w:eastAsia="Century Gothic" w:hAnsi="Century Gothic" w:cs="Century Gothic"/>
          <w:sz w:val="24"/>
          <w:szCs w:val="24"/>
        </w:rPr>
        <w:t xml:space="preserve">CHAPTER 6: </w:t>
      </w:r>
      <w:r w:rsidR="00EF3D6B" w:rsidRPr="002D2414">
        <w:rPr>
          <w:rFonts w:ascii="Century Gothic" w:eastAsia="Century Gothic" w:hAnsi="Century Gothic" w:cs="Century Gothic"/>
          <w:sz w:val="24"/>
          <w:szCs w:val="24"/>
        </w:rPr>
        <w:t>COMMUNICATION AND FEEDBACK STRATEGY/ARRANGEMENTS</w:t>
      </w:r>
      <w:bookmarkEnd w:id="228"/>
      <w:bookmarkEnd w:id="229"/>
    </w:p>
    <w:p w:rsidR="002B00A2" w:rsidRPr="002D2414" w:rsidRDefault="002B00A2" w:rsidP="002B00A2"/>
    <w:p w:rsidR="00002F8D" w:rsidRPr="002D2414" w:rsidRDefault="00EF3D6B" w:rsidP="00E62722">
      <w:pPr>
        <w:pStyle w:val="Heading2"/>
        <w:spacing w:line="360" w:lineRule="auto"/>
        <w:jc w:val="both"/>
        <w:rPr>
          <w:rFonts w:ascii="Century Gothic" w:eastAsia="Century Gothic" w:hAnsi="Century Gothic" w:cs="Century Gothic"/>
          <w:sz w:val="24"/>
          <w:szCs w:val="24"/>
        </w:rPr>
      </w:pPr>
      <w:bookmarkStart w:id="230" w:name="_Toc199921432"/>
      <w:bookmarkStart w:id="231" w:name="_Toc199921767"/>
      <w:r w:rsidRPr="002D2414">
        <w:rPr>
          <w:rFonts w:ascii="Century Gothic" w:eastAsia="Century Gothic" w:hAnsi="Century Gothic" w:cs="Century Gothic"/>
          <w:sz w:val="24"/>
          <w:szCs w:val="24"/>
        </w:rPr>
        <w:t xml:space="preserve">6.1 </w:t>
      </w:r>
      <w:r w:rsidR="002B00A2" w:rsidRPr="002D2414">
        <w:rPr>
          <w:rFonts w:ascii="Century Gothic" w:eastAsia="Century Gothic" w:hAnsi="Century Gothic" w:cs="Century Gothic"/>
          <w:sz w:val="24"/>
          <w:szCs w:val="24"/>
        </w:rPr>
        <w:t>RATIONALE</w:t>
      </w:r>
      <w:bookmarkEnd w:id="230"/>
      <w:bookmarkEnd w:id="231"/>
    </w:p>
    <w:p w:rsidR="00E62722" w:rsidRPr="002D2414" w:rsidRDefault="00E62722" w:rsidP="00E62722"/>
    <w:p w:rsidR="00EF3D6B" w:rsidRPr="002D2414" w:rsidRDefault="00EF3D6B" w:rsidP="004D494F">
      <w:pPr>
        <w:spacing w:line="360" w:lineRule="auto"/>
        <w:jc w:val="both"/>
        <w:rPr>
          <w:rFonts w:ascii="Century Gothic" w:hAnsi="Century Gothic"/>
          <w:sz w:val="24"/>
          <w:szCs w:val="24"/>
        </w:rPr>
      </w:pPr>
      <w:r w:rsidRPr="002D2414">
        <w:rPr>
          <w:rFonts w:ascii="Century Gothic" w:hAnsi="Century Gothic"/>
          <w:sz w:val="24"/>
          <w:szCs w:val="24"/>
        </w:rPr>
        <w:lastRenderedPageBreak/>
        <w:t>The Communication and Feedback Strategy is aimed at supporting implementation of the Strategic Plan for the Parliament of Uganda by focusing on the increased stakeholder awareness of the functions of Parliament as well as Parliamentary Business. It will also seek to ensure a consistent projection of the institution’s image and an increase in public trust in Members of Parliament and the institution of Parliament.</w:t>
      </w:r>
    </w:p>
    <w:p w:rsidR="00EF3D6B" w:rsidRPr="002D2414" w:rsidRDefault="00EF3D6B" w:rsidP="004D494F">
      <w:pPr>
        <w:spacing w:line="360" w:lineRule="auto"/>
        <w:jc w:val="both"/>
        <w:rPr>
          <w:rFonts w:ascii="Century Gothic" w:hAnsi="Century Gothic"/>
          <w:sz w:val="24"/>
          <w:szCs w:val="24"/>
        </w:rPr>
      </w:pPr>
      <w:r w:rsidRPr="002D2414">
        <w:rPr>
          <w:rFonts w:ascii="Century Gothic" w:hAnsi="Century Gothic"/>
          <w:sz w:val="24"/>
          <w:szCs w:val="24"/>
        </w:rPr>
        <w:t xml:space="preserve">Accordingly, this Strategy is in line with the Parliamentary Commission’s efforts to bolster the institution’s image and to become ‘a transformed, independent and people-centred Parliament’. The Communication Strategy will provide guidelines to facilitate dissemination of information from Parliament in a systematic manner and will streamline the channels of communication both internally and externally. It is also hoped that the Strategy will help to demystify Parliament as well as provide for opportunities through which the institution can interact and engage with the public more effectively. </w:t>
      </w:r>
    </w:p>
    <w:p w:rsidR="00EF3D6B" w:rsidRPr="002D2414" w:rsidRDefault="00EF3D6B" w:rsidP="004D494F">
      <w:pPr>
        <w:spacing w:line="360" w:lineRule="auto"/>
        <w:jc w:val="both"/>
        <w:rPr>
          <w:rFonts w:ascii="Century Gothic" w:hAnsi="Century Gothic"/>
          <w:sz w:val="24"/>
          <w:szCs w:val="24"/>
        </w:rPr>
      </w:pPr>
      <w:r w:rsidRPr="002D2414">
        <w:rPr>
          <w:rFonts w:ascii="Century Gothic" w:hAnsi="Century Gothic"/>
          <w:sz w:val="24"/>
          <w:szCs w:val="24"/>
        </w:rPr>
        <w:t>This Strategy is informed by findings from a research report on parliamentary communications that was based on document reviews, focus group discussions and informant interviews with key stakeholders.</w:t>
      </w:r>
    </w:p>
    <w:p w:rsidR="00002F8D" w:rsidRPr="002D2414" w:rsidRDefault="00002F8D" w:rsidP="004D494F">
      <w:pPr>
        <w:pStyle w:val="Heading2"/>
        <w:spacing w:line="360" w:lineRule="auto"/>
        <w:jc w:val="both"/>
        <w:rPr>
          <w:rFonts w:ascii="Century Gothic" w:eastAsia="Century Gothic" w:hAnsi="Century Gothic" w:cs="Century Gothic"/>
          <w:sz w:val="24"/>
          <w:szCs w:val="24"/>
        </w:rPr>
      </w:pPr>
    </w:p>
    <w:p w:rsidR="00EF3D6B" w:rsidRPr="002D2414" w:rsidRDefault="00EF3D6B" w:rsidP="004D494F">
      <w:pPr>
        <w:pStyle w:val="Heading2"/>
        <w:spacing w:line="360" w:lineRule="auto"/>
        <w:jc w:val="both"/>
        <w:rPr>
          <w:rFonts w:ascii="Century Gothic" w:eastAsia="Century Gothic" w:hAnsi="Century Gothic" w:cs="Century Gothic"/>
          <w:sz w:val="24"/>
          <w:szCs w:val="24"/>
        </w:rPr>
      </w:pPr>
      <w:bookmarkStart w:id="232" w:name="_Toc199921433"/>
      <w:bookmarkStart w:id="233" w:name="_Toc199921768"/>
      <w:r w:rsidRPr="002D2414">
        <w:rPr>
          <w:rFonts w:ascii="Century Gothic" w:eastAsia="Century Gothic" w:hAnsi="Century Gothic" w:cs="Century Gothic"/>
          <w:sz w:val="24"/>
          <w:szCs w:val="24"/>
        </w:rPr>
        <w:t>6.1.1 Objectives of the Communication Strategy</w:t>
      </w:r>
      <w:bookmarkEnd w:id="232"/>
      <w:bookmarkEnd w:id="233"/>
    </w:p>
    <w:p w:rsidR="004D494F" w:rsidRPr="002D2414" w:rsidRDefault="004D494F" w:rsidP="004D494F">
      <w:pPr>
        <w:spacing w:line="360" w:lineRule="auto"/>
        <w:jc w:val="both"/>
        <w:rPr>
          <w:rFonts w:ascii="Century Gothic" w:hAnsi="Century Gothic"/>
          <w:sz w:val="24"/>
          <w:szCs w:val="24"/>
        </w:rPr>
      </w:pPr>
    </w:p>
    <w:p w:rsidR="00EF3D6B" w:rsidRPr="002D2414" w:rsidRDefault="00EF3D6B" w:rsidP="004D494F">
      <w:pPr>
        <w:spacing w:line="360" w:lineRule="auto"/>
        <w:jc w:val="both"/>
        <w:rPr>
          <w:rFonts w:ascii="Century Gothic" w:hAnsi="Century Gothic"/>
          <w:sz w:val="24"/>
          <w:szCs w:val="24"/>
        </w:rPr>
      </w:pPr>
      <w:r w:rsidRPr="002D2414">
        <w:rPr>
          <w:rFonts w:ascii="Century Gothic" w:hAnsi="Century Gothic"/>
          <w:sz w:val="24"/>
          <w:szCs w:val="24"/>
        </w:rPr>
        <w:t xml:space="preserve">Effective communication between Members of Parliament and their constituents is critical for any Parliament. The key objective of the Strategy is to increase and maintain public awareness of the Parliament’s mission, functions, and programmes. It will also seek to foster and ensure a consistent projection of the institution’s corporate image and raise public trust in Members of Parliament and the institution of Parliament. </w:t>
      </w:r>
    </w:p>
    <w:p w:rsidR="00EF3D6B" w:rsidRPr="002D2414" w:rsidRDefault="00EF3D6B" w:rsidP="004D494F">
      <w:pPr>
        <w:spacing w:line="360" w:lineRule="auto"/>
        <w:jc w:val="both"/>
        <w:rPr>
          <w:rFonts w:ascii="Century Gothic" w:hAnsi="Century Gothic"/>
          <w:b/>
          <w:sz w:val="24"/>
          <w:szCs w:val="24"/>
        </w:rPr>
      </w:pPr>
    </w:p>
    <w:p w:rsidR="00EF3D6B" w:rsidRPr="002D2414" w:rsidRDefault="002B00A2" w:rsidP="004D494F">
      <w:pPr>
        <w:pStyle w:val="Heading2"/>
        <w:spacing w:line="360" w:lineRule="auto"/>
        <w:jc w:val="both"/>
        <w:rPr>
          <w:rFonts w:ascii="Century Gothic" w:eastAsia="Century Gothic" w:hAnsi="Century Gothic" w:cs="Century Gothic"/>
          <w:sz w:val="24"/>
          <w:szCs w:val="24"/>
        </w:rPr>
      </w:pPr>
      <w:bookmarkStart w:id="234" w:name="_Toc199921434"/>
      <w:bookmarkStart w:id="235" w:name="_Toc199921769"/>
      <w:r w:rsidRPr="002D2414">
        <w:rPr>
          <w:rFonts w:ascii="Century Gothic" w:eastAsia="Century Gothic" w:hAnsi="Century Gothic" w:cs="Century Gothic"/>
          <w:sz w:val="24"/>
          <w:szCs w:val="24"/>
        </w:rPr>
        <w:lastRenderedPageBreak/>
        <w:t>6.2. KEY COMMUNICATION PRIORITIES</w:t>
      </w:r>
      <w:bookmarkEnd w:id="234"/>
      <w:bookmarkEnd w:id="235"/>
    </w:p>
    <w:p w:rsidR="00002F8D" w:rsidRPr="002D2414" w:rsidRDefault="00002F8D" w:rsidP="004D494F">
      <w:pPr>
        <w:spacing w:line="360" w:lineRule="auto"/>
        <w:jc w:val="both"/>
        <w:rPr>
          <w:rFonts w:ascii="Century Gothic" w:hAnsi="Century Gothic"/>
          <w:sz w:val="24"/>
          <w:szCs w:val="24"/>
        </w:rPr>
      </w:pPr>
    </w:p>
    <w:p w:rsidR="00EF3D6B" w:rsidRPr="002D2414" w:rsidRDefault="00EF3D6B" w:rsidP="004D494F">
      <w:pPr>
        <w:spacing w:line="360" w:lineRule="auto"/>
        <w:jc w:val="both"/>
        <w:rPr>
          <w:rFonts w:ascii="Century Gothic" w:hAnsi="Century Gothic"/>
          <w:sz w:val="24"/>
          <w:szCs w:val="24"/>
        </w:rPr>
      </w:pPr>
      <w:r w:rsidRPr="002D2414">
        <w:rPr>
          <w:rFonts w:ascii="Century Gothic" w:hAnsi="Century Gothic"/>
          <w:sz w:val="24"/>
          <w:szCs w:val="24"/>
        </w:rPr>
        <w:t>Key communication priorities of this plan mirror objectives of the communication and feedback strategy which are to:</w:t>
      </w:r>
    </w:p>
    <w:p w:rsidR="00EF3D6B" w:rsidRPr="002D2414" w:rsidRDefault="00EF3D6B" w:rsidP="007179EE">
      <w:pPr>
        <w:numPr>
          <w:ilvl w:val="0"/>
          <w:numId w:val="69"/>
        </w:numPr>
        <w:spacing w:line="360" w:lineRule="auto"/>
        <w:jc w:val="both"/>
        <w:rPr>
          <w:rFonts w:ascii="Century Gothic" w:hAnsi="Century Gothic"/>
          <w:sz w:val="24"/>
          <w:szCs w:val="24"/>
        </w:rPr>
      </w:pPr>
      <w:r w:rsidRPr="002D2414">
        <w:rPr>
          <w:rFonts w:ascii="Century Gothic" w:hAnsi="Century Gothic"/>
          <w:sz w:val="24"/>
          <w:szCs w:val="24"/>
        </w:rPr>
        <w:t>Promote public participation and empower citizens to be involved in the legislative process;</w:t>
      </w:r>
    </w:p>
    <w:p w:rsidR="00EF3D6B" w:rsidRPr="002D2414" w:rsidRDefault="00EF3D6B" w:rsidP="007179EE">
      <w:pPr>
        <w:numPr>
          <w:ilvl w:val="0"/>
          <w:numId w:val="69"/>
        </w:numPr>
        <w:spacing w:line="360" w:lineRule="auto"/>
        <w:jc w:val="both"/>
        <w:rPr>
          <w:rFonts w:ascii="Century Gothic" w:hAnsi="Century Gothic"/>
          <w:sz w:val="24"/>
          <w:szCs w:val="24"/>
        </w:rPr>
      </w:pPr>
      <w:r w:rsidRPr="002D2414">
        <w:rPr>
          <w:rFonts w:ascii="Century Gothic" w:hAnsi="Century Gothic"/>
          <w:sz w:val="24"/>
          <w:szCs w:val="24"/>
        </w:rPr>
        <w:t>Strengthen the accountability and transparency of Parliament;</w:t>
      </w:r>
    </w:p>
    <w:p w:rsidR="00EF3D6B" w:rsidRPr="002D2414" w:rsidRDefault="00EF3D6B" w:rsidP="007179EE">
      <w:pPr>
        <w:numPr>
          <w:ilvl w:val="0"/>
          <w:numId w:val="69"/>
        </w:numPr>
        <w:spacing w:line="360" w:lineRule="auto"/>
        <w:jc w:val="both"/>
        <w:rPr>
          <w:rFonts w:ascii="Century Gothic" w:hAnsi="Century Gothic"/>
          <w:sz w:val="24"/>
          <w:szCs w:val="24"/>
        </w:rPr>
      </w:pPr>
      <w:r w:rsidRPr="002D2414">
        <w:rPr>
          <w:rFonts w:ascii="Century Gothic" w:hAnsi="Century Gothic"/>
          <w:sz w:val="24"/>
          <w:szCs w:val="24"/>
        </w:rPr>
        <w:t>Promote Parliament as a defender of democratic governance, accountability and sustainable development;</w:t>
      </w:r>
    </w:p>
    <w:p w:rsidR="00EF3D6B" w:rsidRPr="002D2414" w:rsidRDefault="00EF3D6B" w:rsidP="007179EE">
      <w:pPr>
        <w:numPr>
          <w:ilvl w:val="0"/>
          <w:numId w:val="69"/>
        </w:numPr>
        <w:spacing w:line="360" w:lineRule="auto"/>
        <w:jc w:val="both"/>
        <w:rPr>
          <w:rFonts w:ascii="Century Gothic" w:hAnsi="Century Gothic"/>
          <w:sz w:val="24"/>
          <w:szCs w:val="24"/>
        </w:rPr>
      </w:pPr>
      <w:r w:rsidRPr="002D2414">
        <w:rPr>
          <w:rFonts w:ascii="Century Gothic" w:hAnsi="Century Gothic"/>
          <w:sz w:val="24"/>
          <w:szCs w:val="24"/>
        </w:rPr>
        <w:t xml:space="preserve">Enhance sensitisation of the public on the concept of multi-party democracy and the role of a Member of Parliament; and </w:t>
      </w:r>
    </w:p>
    <w:p w:rsidR="00EF3D6B" w:rsidRPr="002D2414" w:rsidRDefault="00EF3D6B" w:rsidP="007179EE">
      <w:pPr>
        <w:numPr>
          <w:ilvl w:val="0"/>
          <w:numId w:val="69"/>
        </w:numPr>
        <w:spacing w:line="360" w:lineRule="auto"/>
        <w:jc w:val="both"/>
        <w:rPr>
          <w:rFonts w:ascii="Century Gothic" w:hAnsi="Century Gothic"/>
          <w:sz w:val="24"/>
          <w:szCs w:val="24"/>
        </w:rPr>
      </w:pPr>
      <w:r w:rsidRPr="002D2414">
        <w:rPr>
          <w:rFonts w:ascii="Century Gothic" w:hAnsi="Century Gothic"/>
          <w:sz w:val="24"/>
          <w:szCs w:val="24"/>
        </w:rPr>
        <w:t>Enhance brand consistency and awareness.</w:t>
      </w:r>
    </w:p>
    <w:p w:rsidR="006925AB" w:rsidRPr="002D2414" w:rsidRDefault="006925AB" w:rsidP="006925AB">
      <w:pPr>
        <w:spacing w:line="360" w:lineRule="auto"/>
        <w:jc w:val="both"/>
        <w:rPr>
          <w:rFonts w:ascii="Century Gothic" w:hAnsi="Century Gothic"/>
          <w:sz w:val="24"/>
          <w:szCs w:val="24"/>
        </w:rPr>
      </w:pPr>
    </w:p>
    <w:p w:rsidR="00EF3D6B" w:rsidRPr="002D2414" w:rsidRDefault="002B00A2" w:rsidP="004D494F">
      <w:pPr>
        <w:pStyle w:val="Heading2"/>
        <w:spacing w:line="360" w:lineRule="auto"/>
        <w:jc w:val="both"/>
        <w:rPr>
          <w:rFonts w:ascii="Century Gothic" w:eastAsia="Century Gothic" w:hAnsi="Century Gothic" w:cs="Century Gothic"/>
          <w:sz w:val="24"/>
          <w:szCs w:val="24"/>
        </w:rPr>
      </w:pPr>
      <w:bookmarkStart w:id="236" w:name="_Toc199921435"/>
      <w:bookmarkStart w:id="237" w:name="_Toc199921770"/>
      <w:r w:rsidRPr="002D2414">
        <w:rPr>
          <w:rFonts w:ascii="Century Gothic" w:eastAsia="Century Gothic" w:hAnsi="Century Gothic" w:cs="Century Gothic"/>
          <w:sz w:val="24"/>
          <w:szCs w:val="24"/>
        </w:rPr>
        <w:t>6.3. IMPLEMENTATION OF COMMUNICATION PRIORITIES</w:t>
      </w:r>
      <w:bookmarkEnd w:id="236"/>
      <w:bookmarkEnd w:id="237"/>
    </w:p>
    <w:p w:rsidR="004D494F" w:rsidRPr="002D2414" w:rsidRDefault="004D494F" w:rsidP="004D494F">
      <w:pPr>
        <w:spacing w:line="360" w:lineRule="auto"/>
        <w:jc w:val="both"/>
        <w:rPr>
          <w:rFonts w:ascii="Century Gothic" w:hAnsi="Century Gothic"/>
          <w:sz w:val="24"/>
          <w:szCs w:val="24"/>
        </w:rPr>
      </w:pPr>
    </w:p>
    <w:p w:rsidR="00EF3D6B" w:rsidRPr="002D2414" w:rsidRDefault="00EF3D6B" w:rsidP="004D494F">
      <w:pPr>
        <w:spacing w:line="360" w:lineRule="auto"/>
        <w:jc w:val="both"/>
        <w:rPr>
          <w:rFonts w:ascii="Century Gothic" w:hAnsi="Century Gothic"/>
          <w:sz w:val="24"/>
          <w:szCs w:val="24"/>
        </w:rPr>
      </w:pPr>
      <w:r w:rsidRPr="002D2414">
        <w:rPr>
          <w:rFonts w:ascii="Century Gothic" w:hAnsi="Century Gothic"/>
          <w:sz w:val="24"/>
          <w:szCs w:val="24"/>
        </w:rPr>
        <w:t>The implementation of the communication priorities under this plan will mainly be informed by the Parliament Communication Strategy. The SPP communication strategy will mainly be geared towards increasing public participation in Parliamentary legislative, oversight, appropriation and representative processes.</w:t>
      </w:r>
    </w:p>
    <w:p w:rsidR="00EF3D6B" w:rsidRPr="002D2414" w:rsidRDefault="00EF3D6B" w:rsidP="004D494F">
      <w:pPr>
        <w:spacing w:line="360" w:lineRule="auto"/>
        <w:jc w:val="both"/>
        <w:rPr>
          <w:rFonts w:ascii="Century Gothic" w:hAnsi="Century Gothic"/>
          <w:sz w:val="24"/>
          <w:szCs w:val="24"/>
        </w:rPr>
      </w:pPr>
      <w:r w:rsidRPr="002D2414">
        <w:rPr>
          <w:rFonts w:ascii="Century Gothic" w:hAnsi="Century Gothic"/>
          <w:sz w:val="24"/>
          <w:szCs w:val="24"/>
        </w:rPr>
        <w:t xml:space="preserve">Accordingly, Parliament will endeavour to reach out to the citizenry and stakeholders, internally and externally through provision of timely briefs on key emerging issues, timely provision of public information, education about parliamentary processes, and holding regular parliamentary outreach for appropriation and representative processes. </w:t>
      </w:r>
    </w:p>
    <w:p w:rsidR="004D494F" w:rsidRPr="002D2414" w:rsidRDefault="004D494F" w:rsidP="004D494F">
      <w:pPr>
        <w:spacing w:line="360" w:lineRule="auto"/>
        <w:jc w:val="both"/>
        <w:rPr>
          <w:rFonts w:ascii="Century Gothic" w:hAnsi="Century Gothic"/>
          <w:sz w:val="24"/>
          <w:szCs w:val="24"/>
        </w:rPr>
      </w:pPr>
    </w:p>
    <w:p w:rsidR="00EF3D6B" w:rsidRPr="002D2414" w:rsidRDefault="00EF3D6B" w:rsidP="004D494F">
      <w:pPr>
        <w:pStyle w:val="Heading2"/>
        <w:spacing w:line="360" w:lineRule="auto"/>
        <w:jc w:val="both"/>
        <w:rPr>
          <w:rFonts w:ascii="Century Gothic" w:eastAsia="Century Gothic" w:hAnsi="Century Gothic" w:cs="Century Gothic"/>
          <w:sz w:val="24"/>
          <w:szCs w:val="24"/>
        </w:rPr>
      </w:pPr>
      <w:bookmarkStart w:id="238" w:name="_Toc199921436"/>
      <w:bookmarkStart w:id="239" w:name="_Toc199921771"/>
      <w:r w:rsidRPr="002D2414">
        <w:rPr>
          <w:rFonts w:ascii="Century Gothic" w:eastAsia="Century Gothic" w:hAnsi="Century Gothic" w:cs="Century Gothic"/>
          <w:sz w:val="24"/>
          <w:szCs w:val="24"/>
        </w:rPr>
        <w:lastRenderedPageBreak/>
        <w:t>6.3.1 Who to Communicate with (Target Audiences)</w:t>
      </w:r>
      <w:bookmarkEnd w:id="238"/>
      <w:bookmarkEnd w:id="239"/>
    </w:p>
    <w:p w:rsidR="002B00A2" w:rsidRPr="002D2414" w:rsidRDefault="002B00A2" w:rsidP="002B00A2">
      <w:pPr>
        <w:rPr>
          <w:rFonts w:ascii="Century Gothic" w:hAnsi="Century Gothic"/>
          <w:sz w:val="24"/>
          <w:szCs w:val="24"/>
        </w:rPr>
      </w:pPr>
    </w:p>
    <w:p w:rsidR="002B00A2" w:rsidRPr="002D2414" w:rsidRDefault="002B00A2" w:rsidP="002B00A2">
      <w:pPr>
        <w:rPr>
          <w:rFonts w:ascii="Century Gothic" w:hAnsi="Century Gothic"/>
          <w:sz w:val="24"/>
          <w:szCs w:val="24"/>
        </w:rPr>
      </w:pPr>
      <w:r w:rsidRPr="002D2414">
        <w:rPr>
          <w:rFonts w:ascii="Century Gothic" w:hAnsi="Century Gothic"/>
          <w:sz w:val="24"/>
          <w:szCs w:val="24"/>
        </w:rPr>
        <w:t xml:space="preserve">The target audience to communicate to on the Strategic Plan include; </w:t>
      </w:r>
    </w:p>
    <w:p w:rsidR="00EF3D6B" w:rsidRPr="002D2414" w:rsidRDefault="00EF3D6B" w:rsidP="007179EE">
      <w:pPr>
        <w:pStyle w:val="ListParagraph"/>
        <w:numPr>
          <w:ilvl w:val="0"/>
          <w:numId w:val="72"/>
        </w:numPr>
        <w:spacing w:line="360" w:lineRule="auto"/>
        <w:jc w:val="both"/>
        <w:rPr>
          <w:rFonts w:ascii="Century Gothic" w:hAnsi="Century Gothic"/>
          <w:sz w:val="24"/>
          <w:szCs w:val="24"/>
        </w:rPr>
      </w:pPr>
      <w:r w:rsidRPr="002D2414">
        <w:rPr>
          <w:rFonts w:ascii="Century Gothic" w:hAnsi="Century Gothic"/>
          <w:sz w:val="24"/>
          <w:szCs w:val="24"/>
        </w:rPr>
        <w:t>The general public</w:t>
      </w:r>
      <w:r w:rsidR="002B00A2" w:rsidRPr="002D2414">
        <w:rPr>
          <w:rFonts w:ascii="Century Gothic" w:hAnsi="Century Gothic"/>
          <w:sz w:val="24"/>
          <w:szCs w:val="24"/>
        </w:rPr>
        <w:t>,</w:t>
      </w:r>
    </w:p>
    <w:p w:rsidR="00EF3D6B" w:rsidRPr="002D2414" w:rsidRDefault="00EF3D6B" w:rsidP="007179EE">
      <w:pPr>
        <w:pStyle w:val="ListParagraph"/>
        <w:numPr>
          <w:ilvl w:val="0"/>
          <w:numId w:val="72"/>
        </w:numPr>
        <w:spacing w:line="360" w:lineRule="auto"/>
        <w:jc w:val="both"/>
        <w:rPr>
          <w:rFonts w:ascii="Century Gothic" w:hAnsi="Century Gothic"/>
          <w:sz w:val="24"/>
          <w:szCs w:val="24"/>
        </w:rPr>
      </w:pPr>
      <w:r w:rsidRPr="002D2414">
        <w:rPr>
          <w:rFonts w:ascii="Century Gothic" w:hAnsi="Century Gothic"/>
          <w:sz w:val="24"/>
          <w:szCs w:val="24"/>
        </w:rPr>
        <w:t>Government (Executive and Judiciary)</w:t>
      </w:r>
      <w:r w:rsidR="002B00A2" w:rsidRPr="002D2414">
        <w:rPr>
          <w:rFonts w:ascii="Century Gothic" w:hAnsi="Century Gothic"/>
          <w:sz w:val="24"/>
          <w:szCs w:val="24"/>
        </w:rPr>
        <w:t>,</w:t>
      </w:r>
    </w:p>
    <w:p w:rsidR="00EF3D6B" w:rsidRPr="002D2414" w:rsidRDefault="00EF3D6B" w:rsidP="007179EE">
      <w:pPr>
        <w:pStyle w:val="ListParagraph"/>
        <w:numPr>
          <w:ilvl w:val="0"/>
          <w:numId w:val="72"/>
        </w:numPr>
        <w:spacing w:line="360" w:lineRule="auto"/>
        <w:jc w:val="both"/>
        <w:rPr>
          <w:rFonts w:ascii="Century Gothic" w:hAnsi="Century Gothic"/>
          <w:sz w:val="24"/>
          <w:szCs w:val="24"/>
        </w:rPr>
      </w:pPr>
      <w:r w:rsidRPr="002D2414">
        <w:rPr>
          <w:rFonts w:ascii="Century Gothic" w:hAnsi="Century Gothic"/>
          <w:sz w:val="24"/>
          <w:szCs w:val="24"/>
        </w:rPr>
        <w:t>Local Governments</w:t>
      </w:r>
      <w:r w:rsidR="002B00A2" w:rsidRPr="002D2414">
        <w:rPr>
          <w:rFonts w:ascii="Century Gothic" w:hAnsi="Century Gothic"/>
          <w:sz w:val="24"/>
          <w:szCs w:val="24"/>
        </w:rPr>
        <w:t>,</w:t>
      </w:r>
    </w:p>
    <w:p w:rsidR="00EF3D6B" w:rsidRPr="002D2414" w:rsidRDefault="00EF3D6B" w:rsidP="007179EE">
      <w:pPr>
        <w:pStyle w:val="ListParagraph"/>
        <w:numPr>
          <w:ilvl w:val="0"/>
          <w:numId w:val="72"/>
        </w:numPr>
        <w:spacing w:line="360" w:lineRule="auto"/>
        <w:jc w:val="both"/>
        <w:rPr>
          <w:rFonts w:ascii="Century Gothic" w:hAnsi="Century Gothic"/>
          <w:sz w:val="24"/>
          <w:szCs w:val="24"/>
        </w:rPr>
      </w:pPr>
      <w:r w:rsidRPr="002D2414">
        <w:rPr>
          <w:rFonts w:ascii="Century Gothic" w:hAnsi="Century Gothic"/>
          <w:sz w:val="24"/>
          <w:szCs w:val="24"/>
        </w:rPr>
        <w:t xml:space="preserve">Civil Society </w:t>
      </w:r>
      <w:r w:rsidR="002B00A2" w:rsidRPr="002D2414">
        <w:rPr>
          <w:rFonts w:ascii="Century Gothic" w:hAnsi="Century Gothic"/>
          <w:sz w:val="24"/>
          <w:szCs w:val="24"/>
        </w:rPr>
        <w:t>Organizations</w:t>
      </w:r>
      <w:r w:rsidRPr="002D2414">
        <w:rPr>
          <w:rFonts w:ascii="Century Gothic" w:hAnsi="Century Gothic"/>
          <w:sz w:val="24"/>
          <w:szCs w:val="24"/>
        </w:rPr>
        <w:t xml:space="preserve">/Community Based </w:t>
      </w:r>
      <w:r w:rsidR="00B15CED" w:rsidRPr="002D2414">
        <w:rPr>
          <w:rFonts w:ascii="Century Gothic" w:hAnsi="Century Gothic"/>
          <w:sz w:val="24"/>
          <w:szCs w:val="24"/>
        </w:rPr>
        <w:t>Organisations</w:t>
      </w:r>
      <w:r w:rsidR="002B00A2" w:rsidRPr="002D2414">
        <w:rPr>
          <w:rFonts w:ascii="Century Gothic" w:hAnsi="Century Gothic"/>
          <w:sz w:val="24"/>
          <w:szCs w:val="24"/>
        </w:rPr>
        <w:t>,</w:t>
      </w:r>
    </w:p>
    <w:p w:rsidR="00EF3D6B" w:rsidRPr="002D2414" w:rsidRDefault="00EF3D6B" w:rsidP="007179EE">
      <w:pPr>
        <w:pStyle w:val="ListParagraph"/>
        <w:numPr>
          <w:ilvl w:val="0"/>
          <w:numId w:val="72"/>
        </w:numPr>
        <w:spacing w:line="360" w:lineRule="auto"/>
        <w:jc w:val="both"/>
        <w:rPr>
          <w:rFonts w:ascii="Century Gothic" w:hAnsi="Century Gothic"/>
          <w:sz w:val="24"/>
          <w:szCs w:val="24"/>
        </w:rPr>
      </w:pPr>
      <w:r w:rsidRPr="002D2414">
        <w:rPr>
          <w:rFonts w:ascii="Century Gothic" w:hAnsi="Century Gothic"/>
          <w:sz w:val="24"/>
          <w:szCs w:val="24"/>
        </w:rPr>
        <w:t>The media</w:t>
      </w:r>
      <w:r w:rsidR="002B00A2" w:rsidRPr="002D2414">
        <w:rPr>
          <w:rFonts w:ascii="Century Gothic" w:hAnsi="Century Gothic"/>
          <w:sz w:val="24"/>
          <w:szCs w:val="24"/>
        </w:rPr>
        <w:t>,</w:t>
      </w:r>
    </w:p>
    <w:p w:rsidR="00EF3D6B" w:rsidRPr="002D2414" w:rsidRDefault="00EF3D6B" w:rsidP="007179EE">
      <w:pPr>
        <w:pStyle w:val="ListParagraph"/>
        <w:numPr>
          <w:ilvl w:val="0"/>
          <w:numId w:val="72"/>
        </w:numPr>
        <w:spacing w:line="360" w:lineRule="auto"/>
        <w:jc w:val="both"/>
        <w:rPr>
          <w:rFonts w:ascii="Century Gothic" w:hAnsi="Century Gothic"/>
          <w:sz w:val="24"/>
          <w:szCs w:val="24"/>
        </w:rPr>
      </w:pPr>
      <w:r w:rsidRPr="002D2414">
        <w:rPr>
          <w:rFonts w:ascii="Century Gothic" w:hAnsi="Century Gothic"/>
          <w:sz w:val="24"/>
          <w:szCs w:val="24"/>
        </w:rPr>
        <w:t>Development partners</w:t>
      </w:r>
      <w:r w:rsidR="002B00A2" w:rsidRPr="002D2414">
        <w:rPr>
          <w:rFonts w:ascii="Century Gothic" w:hAnsi="Century Gothic"/>
          <w:sz w:val="24"/>
          <w:szCs w:val="24"/>
        </w:rPr>
        <w:t>,</w:t>
      </w:r>
    </w:p>
    <w:p w:rsidR="00EF3D6B" w:rsidRPr="002D2414" w:rsidRDefault="00EF3D6B" w:rsidP="007179EE">
      <w:pPr>
        <w:pStyle w:val="ListParagraph"/>
        <w:numPr>
          <w:ilvl w:val="0"/>
          <w:numId w:val="72"/>
        </w:numPr>
        <w:spacing w:line="360" w:lineRule="auto"/>
        <w:jc w:val="both"/>
        <w:rPr>
          <w:rFonts w:ascii="Century Gothic" w:hAnsi="Century Gothic"/>
          <w:sz w:val="24"/>
          <w:szCs w:val="24"/>
        </w:rPr>
      </w:pPr>
      <w:r w:rsidRPr="002D2414">
        <w:rPr>
          <w:rFonts w:ascii="Century Gothic" w:hAnsi="Century Gothic"/>
          <w:sz w:val="24"/>
          <w:szCs w:val="24"/>
        </w:rPr>
        <w:t>Educational institutions</w:t>
      </w:r>
      <w:r w:rsidR="002B00A2" w:rsidRPr="002D2414">
        <w:rPr>
          <w:rFonts w:ascii="Century Gothic" w:hAnsi="Century Gothic"/>
          <w:sz w:val="24"/>
          <w:szCs w:val="24"/>
        </w:rPr>
        <w:t>,</w:t>
      </w:r>
    </w:p>
    <w:p w:rsidR="00EF3D6B" w:rsidRPr="002D2414" w:rsidRDefault="00EF3D6B" w:rsidP="007179EE">
      <w:pPr>
        <w:pStyle w:val="ListParagraph"/>
        <w:numPr>
          <w:ilvl w:val="0"/>
          <w:numId w:val="72"/>
        </w:numPr>
        <w:spacing w:line="360" w:lineRule="auto"/>
        <w:jc w:val="both"/>
        <w:rPr>
          <w:rFonts w:ascii="Century Gothic" w:hAnsi="Century Gothic"/>
          <w:sz w:val="24"/>
          <w:szCs w:val="24"/>
        </w:rPr>
      </w:pPr>
      <w:r w:rsidRPr="002D2414">
        <w:rPr>
          <w:rFonts w:ascii="Century Gothic" w:hAnsi="Century Gothic"/>
          <w:sz w:val="24"/>
          <w:szCs w:val="24"/>
        </w:rPr>
        <w:t>International and regional par</w:t>
      </w:r>
      <w:r w:rsidR="00E61A88" w:rsidRPr="002D2414">
        <w:rPr>
          <w:rFonts w:ascii="Century Gothic" w:hAnsi="Century Gothic"/>
          <w:sz w:val="24"/>
          <w:szCs w:val="24"/>
        </w:rPr>
        <w:t>liaments and peer institutions such as PAP, CPA,</w:t>
      </w:r>
      <w:r w:rsidRPr="002D2414">
        <w:rPr>
          <w:rFonts w:ascii="Century Gothic" w:hAnsi="Century Gothic"/>
          <w:sz w:val="24"/>
          <w:szCs w:val="24"/>
        </w:rPr>
        <w:t xml:space="preserve"> </w:t>
      </w:r>
      <w:r w:rsidR="00E61A88" w:rsidRPr="002D2414">
        <w:rPr>
          <w:rFonts w:ascii="Century Gothic" w:hAnsi="Century Gothic"/>
          <w:sz w:val="24"/>
          <w:szCs w:val="24"/>
        </w:rPr>
        <w:t xml:space="preserve">IPU, EALA, </w:t>
      </w:r>
      <w:r w:rsidR="00B15CED" w:rsidRPr="002D2414">
        <w:rPr>
          <w:rFonts w:ascii="Century Gothic" w:hAnsi="Century Gothic"/>
          <w:sz w:val="24"/>
          <w:szCs w:val="24"/>
        </w:rPr>
        <w:t>etc.</w:t>
      </w:r>
      <w:r w:rsidR="00E61A88" w:rsidRPr="002D2414">
        <w:rPr>
          <w:rFonts w:ascii="Century Gothic" w:hAnsi="Century Gothic"/>
          <w:sz w:val="24"/>
          <w:szCs w:val="24"/>
        </w:rPr>
        <w:t xml:space="preserve">, and </w:t>
      </w:r>
    </w:p>
    <w:p w:rsidR="00EF3D6B" w:rsidRPr="002D2414" w:rsidRDefault="00EF3D6B" w:rsidP="007179EE">
      <w:pPr>
        <w:pStyle w:val="ListParagraph"/>
        <w:numPr>
          <w:ilvl w:val="0"/>
          <w:numId w:val="72"/>
        </w:numPr>
        <w:spacing w:line="360" w:lineRule="auto"/>
        <w:jc w:val="both"/>
        <w:rPr>
          <w:rFonts w:ascii="Century Gothic" w:hAnsi="Century Gothic"/>
          <w:sz w:val="24"/>
          <w:szCs w:val="24"/>
        </w:rPr>
      </w:pPr>
      <w:r w:rsidRPr="002D2414">
        <w:rPr>
          <w:rFonts w:ascii="Century Gothic" w:hAnsi="Century Gothic"/>
          <w:sz w:val="24"/>
          <w:szCs w:val="24"/>
        </w:rPr>
        <w:t>Members and staff of Parliament</w:t>
      </w:r>
      <w:r w:rsidR="00E61A88" w:rsidRPr="002D2414">
        <w:rPr>
          <w:rFonts w:ascii="Century Gothic" w:hAnsi="Century Gothic"/>
          <w:sz w:val="24"/>
          <w:szCs w:val="24"/>
        </w:rPr>
        <w:t>.</w:t>
      </w:r>
    </w:p>
    <w:p w:rsidR="006925AB" w:rsidRPr="002D2414" w:rsidRDefault="006925AB" w:rsidP="006925AB">
      <w:pPr>
        <w:pStyle w:val="ListParagraph"/>
        <w:spacing w:line="360" w:lineRule="auto"/>
        <w:jc w:val="both"/>
        <w:rPr>
          <w:rFonts w:ascii="Century Gothic" w:hAnsi="Century Gothic"/>
          <w:sz w:val="24"/>
          <w:szCs w:val="24"/>
        </w:rPr>
      </w:pPr>
    </w:p>
    <w:p w:rsidR="00EF3D6B" w:rsidRPr="002D2414" w:rsidRDefault="00EF3D6B" w:rsidP="004D494F">
      <w:pPr>
        <w:pStyle w:val="Heading2"/>
        <w:spacing w:line="360" w:lineRule="auto"/>
        <w:jc w:val="both"/>
        <w:rPr>
          <w:rFonts w:ascii="Century Gothic" w:eastAsia="Century Gothic" w:hAnsi="Century Gothic" w:cs="Century Gothic"/>
          <w:sz w:val="24"/>
          <w:szCs w:val="24"/>
        </w:rPr>
      </w:pPr>
      <w:bookmarkStart w:id="240" w:name="_Toc199921437"/>
      <w:bookmarkStart w:id="241" w:name="_Toc199921772"/>
      <w:r w:rsidRPr="002D2414">
        <w:rPr>
          <w:rFonts w:ascii="Century Gothic" w:eastAsia="Century Gothic" w:hAnsi="Century Gothic" w:cs="Century Gothic"/>
          <w:sz w:val="24"/>
          <w:szCs w:val="24"/>
        </w:rPr>
        <w:t>6.3.2 How to Communicate (Strategic Focal Areas)</w:t>
      </w:r>
      <w:bookmarkEnd w:id="240"/>
      <w:bookmarkEnd w:id="241"/>
    </w:p>
    <w:p w:rsidR="006925AB" w:rsidRPr="002D2414" w:rsidRDefault="006925AB" w:rsidP="006925AB"/>
    <w:p w:rsidR="00EF3D6B" w:rsidRPr="002D2414" w:rsidRDefault="00EF3D6B" w:rsidP="004D494F">
      <w:pPr>
        <w:spacing w:line="360" w:lineRule="auto"/>
        <w:jc w:val="both"/>
        <w:rPr>
          <w:rFonts w:ascii="Century Gothic" w:hAnsi="Century Gothic"/>
          <w:sz w:val="24"/>
          <w:szCs w:val="24"/>
        </w:rPr>
      </w:pPr>
      <w:r w:rsidRPr="002D2414">
        <w:rPr>
          <w:rFonts w:ascii="Century Gothic" w:hAnsi="Century Gothic"/>
          <w:sz w:val="24"/>
          <w:szCs w:val="24"/>
        </w:rPr>
        <w:t>A combination of public information and education, community engagement and social mobilisation, media and public relations, internal and communication, as well as knowledge transfer shall be used.</w:t>
      </w:r>
    </w:p>
    <w:p w:rsidR="00EF3D6B" w:rsidRPr="002D2414" w:rsidRDefault="00EF3D6B" w:rsidP="007179EE">
      <w:pPr>
        <w:numPr>
          <w:ilvl w:val="0"/>
          <w:numId w:val="70"/>
        </w:numPr>
        <w:spacing w:line="360" w:lineRule="auto"/>
        <w:jc w:val="both"/>
        <w:rPr>
          <w:rFonts w:ascii="Century Gothic" w:hAnsi="Century Gothic"/>
          <w:b/>
          <w:sz w:val="24"/>
          <w:szCs w:val="24"/>
        </w:rPr>
      </w:pPr>
      <w:r w:rsidRPr="002D2414">
        <w:rPr>
          <w:rFonts w:ascii="Century Gothic" w:hAnsi="Century Gothic"/>
          <w:b/>
          <w:sz w:val="24"/>
          <w:szCs w:val="24"/>
        </w:rPr>
        <w:t>Internal Communication</w:t>
      </w:r>
    </w:p>
    <w:p w:rsidR="00EF3D6B" w:rsidRPr="002D2414" w:rsidRDefault="00EF3D6B" w:rsidP="007179EE">
      <w:pPr>
        <w:pStyle w:val="ListParagraph"/>
        <w:numPr>
          <w:ilvl w:val="0"/>
          <w:numId w:val="73"/>
        </w:numPr>
        <w:spacing w:line="360" w:lineRule="auto"/>
        <w:jc w:val="both"/>
        <w:rPr>
          <w:rFonts w:ascii="Century Gothic" w:hAnsi="Century Gothic"/>
          <w:sz w:val="24"/>
          <w:szCs w:val="24"/>
        </w:rPr>
      </w:pPr>
      <w:r w:rsidRPr="002D2414">
        <w:rPr>
          <w:rFonts w:ascii="Century Gothic" w:hAnsi="Century Gothic"/>
          <w:sz w:val="24"/>
          <w:szCs w:val="24"/>
        </w:rPr>
        <w:t>Support open and transparent internal communication and information sharing among Members of Parliament and staff</w:t>
      </w:r>
    </w:p>
    <w:p w:rsidR="00EF3D6B" w:rsidRPr="002D2414" w:rsidRDefault="00EF3D6B" w:rsidP="007179EE">
      <w:pPr>
        <w:pStyle w:val="ListParagraph"/>
        <w:numPr>
          <w:ilvl w:val="0"/>
          <w:numId w:val="73"/>
        </w:numPr>
        <w:spacing w:line="360" w:lineRule="auto"/>
        <w:jc w:val="both"/>
        <w:rPr>
          <w:rFonts w:ascii="Century Gothic" w:hAnsi="Century Gothic"/>
          <w:sz w:val="24"/>
          <w:szCs w:val="24"/>
        </w:rPr>
      </w:pPr>
      <w:r w:rsidRPr="002D2414">
        <w:rPr>
          <w:rFonts w:ascii="Century Gothic" w:hAnsi="Century Gothic"/>
          <w:sz w:val="24"/>
          <w:szCs w:val="24"/>
        </w:rPr>
        <w:t>Define and streamline communication roles for each department of the Parliamentary Service and other stakeholders.</w:t>
      </w:r>
    </w:p>
    <w:p w:rsidR="00EF3D6B" w:rsidRPr="002D2414" w:rsidRDefault="00EF3D6B" w:rsidP="007179EE">
      <w:pPr>
        <w:pStyle w:val="ListParagraph"/>
        <w:numPr>
          <w:ilvl w:val="0"/>
          <w:numId w:val="73"/>
        </w:numPr>
        <w:spacing w:line="360" w:lineRule="auto"/>
        <w:jc w:val="both"/>
        <w:rPr>
          <w:rFonts w:ascii="Century Gothic" w:hAnsi="Century Gothic"/>
          <w:sz w:val="24"/>
          <w:szCs w:val="24"/>
        </w:rPr>
      </w:pPr>
      <w:r w:rsidRPr="002D2414">
        <w:rPr>
          <w:rFonts w:ascii="Century Gothic" w:hAnsi="Century Gothic"/>
          <w:sz w:val="24"/>
          <w:szCs w:val="24"/>
        </w:rPr>
        <w:t>Hold regular staff meetings to discuss updates, strategies, and emerging issues.</w:t>
      </w:r>
    </w:p>
    <w:p w:rsidR="00EF3D6B" w:rsidRPr="002D2414" w:rsidRDefault="00EF3D6B" w:rsidP="007179EE">
      <w:pPr>
        <w:numPr>
          <w:ilvl w:val="0"/>
          <w:numId w:val="70"/>
        </w:numPr>
        <w:spacing w:line="360" w:lineRule="auto"/>
        <w:jc w:val="both"/>
        <w:rPr>
          <w:rFonts w:ascii="Century Gothic" w:hAnsi="Century Gothic"/>
          <w:b/>
          <w:sz w:val="24"/>
          <w:szCs w:val="24"/>
        </w:rPr>
      </w:pPr>
      <w:r w:rsidRPr="002D2414">
        <w:rPr>
          <w:rFonts w:ascii="Century Gothic" w:hAnsi="Century Gothic"/>
          <w:b/>
          <w:sz w:val="24"/>
          <w:szCs w:val="24"/>
        </w:rPr>
        <w:t>External Communication</w:t>
      </w:r>
    </w:p>
    <w:p w:rsidR="00EF3D6B" w:rsidRPr="002D2414" w:rsidRDefault="00EF3D6B" w:rsidP="007179EE">
      <w:pPr>
        <w:numPr>
          <w:ilvl w:val="0"/>
          <w:numId w:val="71"/>
        </w:numPr>
        <w:spacing w:line="360" w:lineRule="auto"/>
        <w:jc w:val="both"/>
        <w:rPr>
          <w:rFonts w:ascii="Century Gothic" w:hAnsi="Century Gothic"/>
          <w:b/>
          <w:sz w:val="24"/>
          <w:szCs w:val="24"/>
        </w:rPr>
      </w:pPr>
      <w:r w:rsidRPr="002D2414">
        <w:rPr>
          <w:rFonts w:ascii="Century Gothic" w:hAnsi="Century Gothic"/>
          <w:b/>
          <w:sz w:val="24"/>
          <w:szCs w:val="24"/>
        </w:rPr>
        <w:lastRenderedPageBreak/>
        <w:t>Public Information and Education</w:t>
      </w:r>
    </w:p>
    <w:p w:rsidR="00EF3D6B" w:rsidRPr="002D2414" w:rsidRDefault="00EF3D6B" w:rsidP="007179EE">
      <w:pPr>
        <w:pStyle w:val="ListParagraph"/>
        <w:numPr>
          <w:ilvl w:val="0"/>
          <w:numId w:val="74"/>
        </w:numPr>
        <w:spacing w:line="360" w:lineRule="auto"/>
        <w:jc w:val="both"/>
        <w:rPr>
          <w:rFonts w:ascii="Century Gothic" w:hAnsi="Century Gothic"/>
          <w:sz w:val="24"/>
          <w:szCs w:val="24"/>
        </w:rPr>
      </w:pPr>
      <w:r w:rsidRPr="002D2414">
        <w:rPr>
          <w:rFonts w:ascii="Century Gothic" w:hAnsi="Century Gothic"/>
          <w:sz w:val="24"/>
          <w:szCs w:val="24"/>
        </w:rPr>
        <w:t>Mass dissemination of information to generate awareness and understanding of Parliament.</w:t>
      </w:r>
    </w:p>
    <w:p w:rsidR="00EF3D6B" w:rsidRPr="002D2414" w:rsidRDefault="00EF3D6B" w:rsidP="007179EE">
      <w:pPr>
        <w:pStyle w:val="ListParagraph"/>
        <w:numPr>
          <w:ilvl w:val="0"/>
          <w:numId w:val="74"/>
        </w:numPr>
        <w:spacing w:line="360" w:lineRule="auto"/>
        <w:jc w:val="both"/>
        <w:rPr>
          <w:rFonts w:ascii="Century Gothic" w:hAnsi="Century Gothic"/>
          <w:sz w:val="24"/>
          <w:szCs w:val="24"/>
        </w:rPr>
      </w:pPr>
      <w:r w:rsidRPr="002D2414">
        <w:rPr>
          <w:rFonts w:ascii="Century Gothic" w:hAnsi="Century Gothic"/>
          <w:sz w:val="24"/>
          <w:szCs w:val="24"/>
        </w:rPr>
        <w:t>Increase the availability and accessibility of information about Parliament.</w:t>
      </w:r>
    </w:p>
    <w:p w:rsidR="00EF3D6B" w:rsidRPr="002D2414" w:rsidRDefault="00EF3D6B" w:rsidP="007179EE">
      <w:pPr>
        <w:numPr>
          <w:ilvl w:val="0"/>
          <w:numId w:val="71"/>
        </w:numPr>
        <w:spacing w:line="360" w:lineRule="auto"/>
        <w:jc w:val="both"/>
        <w:rPr>
          <w:rFonts w:ascii="Century Gothic" w:hAnsi="Century Gothic"/>
          <w:b/>
          <w:sz w:val="24"/>
          <w:szCs w:val="24"/>
        </w:rPr>
      </w:pPr>
      <w:r w:rsidRPr="002D2414">
        <w:rPr>
          <w:rFonts w:ascii="Century Gothic" w:hAnsi="Century Gothic"/>
          <w:b/>
          <w:sz w:val="24"/>
          <w:szCs w:val="24"/>
        </w:rPr>
        <w:t>Media and Public Relations</w:t>
      </w:r>
    </w:p>
    <w:p w:rsidR="00EF3D6B" w:rsidRPr="002D2414" w:rsidRDefault="00EF3D6B" w:rsidP="007179EE">
      <w:pPr>
        <w:pStyle w:val="ListParagraph"/>
        <w:numPr>
          <w:ilvl w:val="0"/>
          <w:numId w:val="75"/>
        </w:numPr>
        <w:spacing w:line="360" w:lineRule="auto"/>
        <w:jc w:val="both"/>
        <w:rPr>
          <w:rFonts w:ascii="Century Gothic" w:hAnsi="Century Gothic"/>
          <w:sz w:val="24"/>
          <w:szCs w:val="24"/>
        </w:rPr>
      </w:pPr>
      <w:r w:rsidRPr="002D2414">
        <w:rPr>
          <w:rFonts w:ascii="Century Gothic" w:hAnsi="Century Gothic"/>
          <w:sz w:val="24"/>
          <w:szCs w:val="24"/>
        </w:rPr>
        <w:t>Facilitate regular and timely flow of information from Parliament to the public.</w:t>
      </w:r>
    </w:p>
    <w:p w:rsidR="00EF3D6B" w:rsidRPr="002D2414" w:rsidRDefault="00EF3D6B" w:rsidP="007179EE">
      <w:pPr>
        <w:pStyle w:val="ListParagraph"/>
        <w:numPr>
          <w:ilvl w:val="0"/>
          <w:numId w:val="75"/>
        </w:numPr>
        <w:spacing w:line="360" w:lineRule="auto"/>
        <w:jc w:val="both"/>
        <w:rPr>
          <w:rFonts w:ascii="Century Gothic" w:hAnsi="Century Gothic"/>
          <w:sz w:val="24"/>
          <w:szCs w:val="24"/>
        </w:rPr>
      </w:pPr>
      <w:r w:rsidRPr="002D2414">
        <w:rPr>
          <w:rFonts w:ascii="Century Gothic" w:hAnsi="Century Gothic"/>
          <w:sz w:val="24"/>
          <w:szCs w:val="24"/>
        </w:rPr>
        <w:t>Build relationships and network with the media.</w:t>
      </w:r>
    </w:p>
    <w:p w:rsidR="00EF3D6B" w:rsidRPr="002D2414" w:rsidRDefault="00EF3D6B" w:rsidP="007179EE">
      <w:pPr>
        <w:pStyle w:val="ListParagraph"/>
        <w:numPr>
          <w:ilvl w:val="0"/>
          <w:numId w:val="75"/>
        </w:numPr>
        <w:spacing w:line="360" w:lineRule="auto"/>
        <w:jc w:val="both"/>
        <w:rPr>
          <w:rFonts w:ascii="Century Gothic" w:hAnsi="Century Gothic"/>
          <w:sz w:val="24"/>
          <w:szCs w:val="24"/>
        </w:rPr>
      </w:pPr>
      <w:r w:rsidRPr="002D2414">
        <w:rPr>
          <w:rFonts w:ascii="Century Gothic" w:hAnsi="Century Gothic"/>
          <w:sz w:val="24"/>
          <w:szCs w:val="24"/>
        </w:rPr>
        <w:t>Anticipate and respond to questions and issues raised in the media.</w:t>
      </w:r>
    </w:p>
    <w:p w:rsidR="00EF3D6B" w:rsidRPr="002D2414" w:rsidRDefault="00EF3D6B" w:rsidP="007179EE">
      <w:pPr>
        <w:pStyle w:val="ListParagraph"/>
        <w:numPr>
          <w:ilvl w:val="0"/>
          <w:numId w:val="75"/>
        </w:numPr>
        <w:spacing w:line="360" w:lineRule="auto"/>
        <w:jc w:val="both"/>
        <w:rPr>
          <w:rFonts w:ascii="Century Gothic" w:hAnsi="Century Gothic"/>
          <w:sz w:val="24"/>
          <w:szCs w:val="24"/>
        </w:rPr>
      </w:pPr>
      <w:r w:rsidRPr="002D2414">
        <w:rPr>
          <w:rFonts w:ascii="Century Gothic" w:hAnsi="Century Gothic"/>
          <w:sz w:val="24"/>
          <w:szCs w:val="24"/>
        </w:rPr>
        <w:t>Proactively shape and frame the coverage of Parliament and its interventions.</w:t>
      </w:r>
    </w:p>
    <w:p w:rsidR="00EF3D6B" w:rsidRPr="002D2414" w:rsidRDefault="00EF3D6B" w:rsidP="007179EE">
      <w:pPr>
        <w:pStyle w:val="ListParagraph"/>
        <w:numPr>
          <w:ilvl w:val="0"/>
          <w:numId w:val="75"/>
        </w:numPr>
        <w:spacing w:line="360" w:lineRule="auto"/>
        <w:jc w:val="both"/>
        <w:rPr>
          <w:rFonts w:ascii="Century Gothic" w:hAnsi="Century Gothic"/>
          <w:sz w:val="24"/>
          <w:szCs w:val="24"/>
        </w:rPr>
      </w:pPr>
      <w:r w:rsidRPr="002D2414">
        <w:rPr>
          <w:rFonts w:ascii="Century Gothic" w:hAnsi="Century Gothic"/>
          <w:sz w:val="24"/>
          <w:szCs w:val="24"/>
        </w:rPr>
        <w:t xml:space="preserve">Widely publicise success stories of Parliament. </w:t>
      </w:r>
    </w:p>
    <w:p w:rsidR="00EF3D6B" w:rsidRPr="002D2414" w:rsidRDefault="00EF3D6B" w:rsidP="007179EE">
      <w:pPr>
        <w:numPr>
          <w:ilvl w:val="0"/>
          <w:numId w:val="71"/>
        </w:numPr>
        <w:spacing w:line="360" w:lineRule="auto"/>
        <w:jc w:val="both"/>
        <w:rPr>
          <w:rFonts w:ascii="Century Gothic" w:hAnsi="Century Gothic"/>
          <w:b/>
          <w:sz w:val="24"/>
          <w:szCs w:val="24"/>
        </w:rPr>
      </w:pPr>
      <w:r w:rsidRPr="002D2414">
        <w:rPr>
          <w:rFonts w:ascii="Century Gothic" w:hAnsi="Century Gothic"/>
          <w:b/>
          <w:sz w:val="24"/>
          <w:szCs w:val="24"/>
        </w:rPr>
        <w:t>Community Engagement and Social Mobilisation</w:t>
      </w:r>
    </w:p>
    <w:p w:rsidR="00EF3D6B" w:rsidRPr="002D2414" w:rsidRDefault="00EF3D6B" w:rsidP="007179EE">
      <w:pPr>
        <w:pStyle w:val="ListParagraph"/>
        <w:numPr>
          <w:ilvl w:val="0"/>
          <w:numId w:val="76"/>
        </w:numPr>
        <w:spacing w:line="360" w:lineRule="auto"/>
        <w:jc w:val="both"/>
        <w:rPr>
          <w:rFonts w:ascii="Century Gothic" w:hAnsi="Century Gothic"/>
          <w:sz w:val="24"/>
          <w:szCs w:val="24"/>
        </w:rPr>
      </w:pPr>
      <w:r w:rsidRPr="002D2414">
        <w:rPr>
          <w:rFonts w:ascii="Century Gothic" w:hAnsi="Century Gothic"/>
          <w:sz w:val="24"/>
          <w:szCs w:val="24"/>
        </w:rPr>
        <w:t>Engage communities to mobilise action and facilitate learning.</w:t>
      </w:r>
    </w:p>
    <w:p w:rsidR="00EF3D6B" w:rsidRPr="002D2414" w:rsidRDefault="00EF3D6B" w:rsidP="007179EE">
      <w:pPr>
        <w:numPr>
          <w:ilvl w:val="0"/>
          <w:numId w:val="70"/>
        </w:numPr>
        <w:spacing w:line="360" w:lineRule="auto"/>
        <w:jc w:val="both"/>
        <w:rPr>
          <w:rFonts w:ascii="Century Gothic" w:hAnsi="Century Gothic"/>
          <w:b/>
          <w:sz w:val="24"/>
          <w:szCs w:val="24"/>
        </w:rPr>
      </w:pPr>
      <w:r w:rsidRPr="002D2414">
        <w:rPr>
          <w:rFonts w:ascii="Century Gothic" w:hAnsi="Century Gothic"/>
          <w:b/>
          <w:sz w:val="24"/>
          <w:szCs w:val="24"/>
        </w:rPr>
        <w:t>Knowledge Transfer</w:t>
      </w:r>
    </w:p>
    <w:p w:rsidR="00EF3D6B" w:rsidRPr="002D2414" w:rsidRDefault="00EF3D6B" w:rsidP="007179EE">
      <w:pPr>
        <w:pStyle w:val="ListParagraph"/>
        <w:numPr>
          <w:ilvl w:val="0"/>
          <w:numId w:val="77"/>
        </w:numPr>
        <w:spacing w:line="360" w:lineRule="auto"/>
        <w:jc w:val="both"/>
        <w:rPr>
          <w:rFonts w:ascii="Century Gothic" w:hAnsi="Century Gothic"/>
          <w:sz w:val="24"/>
          <w:szCs w:val="24"/>
        </w:rPr>
      </w:pPr>
      <w:r w:rsidRPr="002D2414">
        <w:rPr>
          <w:rFonts w:ascii="Century Gothic" w:hAnsi="Century Gothic"/>
          <w:sz w:val="24"/>
          <w:szCs w:val="24"/>
        </w:rPr>
        <w:t>Provide evidence-based and action-oriented research findings to key diverse audiences.</w:t>
      </w:r>
    </w:p>
    <w:p w:rsidR="00EF3D6B" w:rsidRPr="002D2414" w:rsidRDefault="00EF3D6B" w:rsidP="007179EE">
      <w:pPr>
        <w:pStyle w:val="ListParagraph"/>
        <w:numPr>
          <w:ilvl w:val="0"/>
          <w:numId w:val="77"/>
        </w:numPr>
        <w:spacing w:line="360" w:lineRule="auto"/>
        <w:jc w:val="both"/>
        <w:rPr>
          <w:rFonts w:ascii="Century Gothic" w:hAnsi="Century Gothic"/>
          <w:sz w:val="24"/>
          <w:szCs w:val="24"/>
        </w:rPr>
      </w:pPr>
      <w:r w:rsidRPr="002D2414">
        <w:rPr>
          <w:rFonts w:ascii="Century Gothic" w:hAnsi="Century Gothic"/>
          <w:sz w:val="24"/>
          <w:szCs w:val="24"/>
        </w:rPr>
        <w:t>Use current data and accurate fact sheets.</w:t>
      </w:r>
    </w:p>
    <w:p w:rsidR="006925AB" w:rsidRPr="002D2414" w:rsidRDefault="006925AB" w:rsidP="006925AB">
      <w:pPr>
        <w:pStyle w:val="ListParagraph"/>
        <w:spacing w:line="360" w:lineRule="auto"/>
        <w:jc w:val="both"/>
        <w:rPr>
          <w:rFonts w:ascii="Century Gothic" w:hAnsi="Century Gothic"/>
          <w:sz w:val="24"/>
          <w:szCs w:val="24"/>
        </w:rPr>
      </w:pPr>
    </w:p>
    <w:p w:rsidR="00E62722" w:rsidRPr="002D2414" w:rsidRDefault="00E62722" w:rsidP="006925AB">
      <w:pPr>
        <w:pStyle w:val="ListParagraph"/>
        <w:spacing w:line="360" w:lineRule="auto"/>
        <w:jc w:val="both"/>
        <w:rPr>
          <w:rFonts w:ascii="Century Gothic" w:hAnsi="Century Gothic"/>
          <w:sz w:val="24"/>
          <w:szCs w:val="24"/>
        </w:rPr>
      </w:pPr>
    </w:p>
    <w:p w:rsidR="00EF3D6B" w:rsidRPr="002D2414" w:rsidRDefault="00EF3D6B" w:rsidP="004D494F">
      <w:pPr>
        <w:pStyle w:val="Heading2"/>
        <w:spacing w:line="360" w:lineRule="auto"/>
        <w:jc w:val="both"/>
        <w:rPr>
          <w:rFonts w:ascii="Century Gothic" w:eastAsia="Century Gothic" w:hAnsi="Century Gothic" w:cs="Century Gothic"/>
          <w:sz w:val="24"/>
          <w:szCs w:val="24"/>
        </w:rPr>
      </w:pPr>
      <w:bookmarkStart w:id="242" w:name="_Toc199921438"/>
      <w:bookmarkStart w:id="243" w:name="_Toc199921773"/>
      <w:r w:rsidRPr="002D2414">
        <w:rPr>
          <w:rFonts w:ascii="Century Gothic" w:eastAsia="Century Gothic" w:hAnsi="Century Gothic" w:cs="Century Gothic"/>
          <w:sz w:val="24"/>
          <w:szCs w:val="24"/>
        </w:rPr>
        <w:t>6.3.3 Communication/feedback Channels and Tools</w:t>
      </w:r>
      <w:bookmarkEnd w:id="242"/>
      <w:bookmarkEnd w:id="243"/>
    </w:p>
    <w:p w:rsidR="006925AB" w:rsidRPr="002D2414" w:rsidRDefault="006925AB" w:rsidP="004D494F">
      <w:pPr>
        <w:spacing w:line="360" w:lineRule="auto"/>
        <w:jc w:val="both"/>
        <w:rPr>
          <w:rFonts w:ascii="Century Gothic" w:hAnsi="Century Gothic"/>
          <w:sz w:val="24"/>
          <w:szCs w:val="24"/>
        </w:rPr>
      </w:pPr>
    </w:p>
    <w:p w:rsidR="00EF3D6B" w:rsidRPr="002D2414" w:rsidRDefault="00EF3D6B" w:rsidP="004D494F">
      <w:pPr>
        <w:spacing w:line="360" w:lineRule="auto"/>
        <w:jc w:val="both"/>
        <w:rPr>
          <w:rFonts w:ascii="Century Gothic" w:hAnsi="Century Gothic"/>
          <w:sz w:val="24"/>
          <w:szCs w:val="24"/>
        </w:rPr>
      </w:pPr>
      <w:r w:rsidRPr="002D2414">
        <w:rPr>
          <w:rFonts w:ascii="Century Gothic" w:hAnsi="Century Gothic"/>
          <w:sz w:val="24"/>
          <w:szCs w:val="24"/>
        </w:rPr>
        <w:t>The main channels of communication and sources of information during implementation of the SPP priorities will include the following channels and information, communication and education materials: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Brochures and fact sheets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lastRenderedPageBreak/>
        <w:t>Media information packs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Posters, banners, bumper stickers, pins, badges, commemorative plaques and other promotional materials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Newsletters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Newspaper Q&amp;A interviews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Op-ed articles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Press releases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Press conferences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News articles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Newspaper supplements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Radio and television talk shows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Media advertising (Print adverts and radio and TV spots)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Website</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Social media (YouTube, X, Instagram, Facebook, TikTok)</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Online media</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Short Messaging Service (SMS)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Background briefings for media</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Community dialogues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School outreach programmes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Community theatre</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Briefing papers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Research reports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Email, notices, and staff meetings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National Day Functions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Exhibitions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Open Days and Speaker’s meetings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Parliament Outreach Forums</w:t>
      </w:r>
    </w:p>
    <w:p w:rsidR="00EF3D6B" w:rsidRPr="002D2414" w:rsidRDefault="00EF3D6B" w:rsidP="007179EE">
      <w:pPr>
        <w:pStyle w:val="ListParagraph"/>
        <w:numPr>
          <w:ilvl w:val="0"/>
          <w:numId w:val="78"/>
        </w:numPr>
        <w:spacing w:line="360" w:lineRule="auto"/>
        <w:jc w:val="both"/>
        <w:rPr>
          <w:rFonts w:ascii="Century Gothic" w:hAnsi="Century Gothic"/>
          <w:sz w:val="24"/>
          <w:szCs w:val="24"/>
        </w:rPr>
      </w:pPr>
      <w:r w:rsidRPr="002D2414">
        <w:rPr>
          <w:rFonts w:ascii="Century Gothic" w:hAnsi="Century Gothic"/>
          <w:sz w:val="24"/>
          <w:szCs w:val="24"/>
        </w:rPr>
        <w:t>Face-to-Face communication</w:t>
      </w:r>
    </w:p>
    <w:p w:rsidR="00EF3D6B" w:rsidRPr="002D2414" w:rsidRDefault="00EF3D6B" w:rsidP="00EF3D6B">
      <w:pPr>
        <w:spacing w:line="360" w:lineRule="auto"/>
        <w:jc w:val="both"/>
        <w:rPr>
          <w:rFonts w:ascii="Century Gothic" w:hAnsi="Century Gothic"/>
          <w:sz w:val="24"/>
          <w:szCs w:val="24"/>
        </w:rPr>
      </w:pPr>
    </w:p>
    <w:p w:rsidR="00EF3D6B" w:rsidRPr="002D2414" w:rsidRDefault="00EF3D6B" w:rsidP="00EF3D6B">
      <w:pPr>
        <w:spacing w:line="360" w:lineRule="auto"/>
        <w:jc w:val="both"/>
        <w:rPr>
          <w:rFonts w:ascii="Century Gothic" w:hAnsi="Century Gothic"/>
          <w:sz w:val="24"/>
          <w:szCs w:val="24"/>
        </w:rPr>
      </w:pPr>
    </w:p>
    <w:p w:rsidR="006925AB" w:rsidRPr="002D2414" w:rsidRDefault="006925AB" w:rsidP="00EF3D6B">
      <w:pPr>
        <w:spacing w:line="360" w:lineRule="auto"/>
        <w:jc w:val="both"/>
        <w:rPr>
          <w:rFonts w:ascii="Century Gothic" w:hAnsi="Century Gothic"/>
          <w:sz w:val="24"/>
          <w:szCs w:val="24"/>
        </w:rPr>
      </w:pPr>
    </w:p>
    <w:p w:rsidR="006925AB" w:rsidRPr="002D2414" w:rsidRDefault="006925AB" w:rsidP="00EF3D6B">
      <w:pPr>
        <w:spacing w:line="360" w:lineRule="auto"/>
        <w:jc w:val="both"/>
        <w:rPr>
          <w:rFonts w:ascii="Century Gothic" w:hAnsi="Century Gothic"/>
          <w:sz w:val="24"/>
          <w:szCs w:val="24"/>
        </w:rPr>
      </w:pPr>
    </w:p>
    <w:p w:rsidR="006925AB" w:rsidRPr="002D2414" w:rsidRDefault="006925AB" w:rsidP="00EF3D6B">
      <w:pPr>
        <w:spacing w:line="360" w:lineRule="auto"/>
        <w:jc w:val="both"/>
        <w:rPr>
          <w:rFonts w:ascii="Century Gothic" w:hAnsi="Century Gothic"/>
          <w:sz w:val="24"/>
          <w:szCs w:val="24"/>
        </w:rPr>
      </w:pPr>
    </w:p>
    <w:p w:rsidR="006925AB" w:rsidRPr="002D2414" w:rsidRDefault="006925AB" w:rsidP="00EF3D6B">
      <w:pPr>
        <w:spacing w:line="360" w:lineRule="auto"/>
        <w:jc w:val="both"/>
        <w:rPr>
          <w:rFonts w:ascii="Century Gothic" w:hAnsi="Century Gothic"/>
          <w:sz w:val="24"/>
          <w:szCs w:val="24"/>
        </w:rPr>
      </w:pPr>
    </w:p>
    <w:p w:rsidR="006925AB" w:rsidRPr="002D2414" w:rsidRDefault="006925AB" w:rsidP="00EF3D6B">
      <w:pPr>
        <w:spacing w:line="360" w:lineRule="auto"/>
        <w:jc w:val="both"/>
        <w:rPr>
          <w:rFonts w:ascii="Century Gothic" w:hAnsi="Century Gothic"/>
          <w:sz w:val="24"/>
          <w:szCs w:val="24"/>
        </w:rPr>
      </w:pPr>
    </w:p>
    <w:p w:rsidR="006925AB" w:rsidRPr="002D2414" w:rsidRDefault="006925AB" w:rsidP="00EF3D6B">
      <w:pPr>
        <w:spacing w:line="360" w:lineRule="auto"/>
        <w:jc w:val="both"/>
        <w:rPr>
          <w:rFonts w:ascii="Century Gothic" w:hAnsi="Century Gothic"/>
          <w:sz w:val="24"/>
          <w:szCs w:val="24"/>
        </w:rPr>
      </w:pPr>
    </w:p>
    <w:p w:rsidR="006925AB" w:rsidRPr="002D2414" w:rsidRDefault="006925AB" w:rsidP="00EF3D6B">
      <w:pPr>
        <w:spacing w:line="360" w:lineRule="auto"/>
        <w:jc w:val="both"/>
        <w:rPr>
          <w:rFonts w:ascii="Century Gothic" w:hAnsi="Century Gothic"/>
          <w:sz w:val="24"/>
          <w:szCs w:val="24"/>
        </w:rPr>
      </w:pPr>
    </w:p>
    <w:p w:rsidR="006925AB" w:rsidRPr="002D2414" w:rsidRDefault="006925AB" w:rsidP="00EF3D6B">
      <w:pPr>
        <w:spacing w:line="360" w:lineRule="auto"/>
        <w:jc w:val="both"/>
        <w:rPr>
          <w:rFonts w:ascii="Century Gothic" w:hAnsi="Century Gothic"/>
          <w:sz w:val="24"/>
          <w:szCs w:val="24"/>
        </w:rPr>
      </w:pPr>
    </w:p>
    <w:p w:rsidR="006925AB" w:rsidRPr="002D2414" w:rsidRDefault="006925AB" w:rsidP="00EF3D6B">
      <w:pPr>
        <w:spacing w:line="360" w:lineRule="auto"/>
        <w:jc w:val="both"/>
        <w:rPr>
          <w:rFonts w:ascii="Century Gothic" w:hAnsi="Century Gothic"/>
          <w:sz w:val="24"/>
          <w:szCs w:val="24"/>
        </w:rPr>
      </w:pPr>
    </w:p>
    <w:p w:rsidR="004D494F" w:rsidRPr="002D2414" w:rsidRDefault="004D494F" w:rsidP="00EF3D6B">
      <w:pPr>
        <w:spacing w:line="360" w:lineRule="auto"/>
        <w:jc w:val="both"/>
        <w:rPr>
          <w:rFonts w:ascii="Century Gothic" w:hAnsi="Century Gothic"/>
          <w:sz w:val="24"/>
          <w:szCs w:val="24"/>
        </w:rPr>
      </w:pPr>
    </w:p>
    <w:p w:rsidR="004D494F" w:rsidRPr="002D2414" w:rsidRDefault="004D494F" w:rsidP="00EF3D6B">
      <w:pPr>
        <w:spacing w:line="360" w:lineRule="auto"/>
        <w:jc w:val="both"/>
        <w:rPr>
          <w:rFonts w:ascii="Century Gothic" w:hAnsi="Century Gothic"/>
          <w:sz w:val="24"/>
          <w:szCs w:val="24"/>
        </w:rPr>
      </w:pPr>
    </w:p>
    <w:p w:rsidR="00002F8D" w:rsidRPr="002D2414" w:rsidRDefault="00002F8D" w:rsidP="00EF3D6B">
      <w:pPr>
        <w:spacing w:line="360" w:lineRule="auto"/>
        <w:jc w:val="both"/>
        <w:rPr>
          <w:rFonts w:ascii="Century Gothic" w:hAnsi="Century Gothic"/>
          <w:sz w:val="24"/>
          <w:szCs w:val="24"/>
        </w:rPr>
      </w:pPr>
    </w:p>
    <w:p w:rsidR="00002F8D" w:rsidRPr="002D2414" w:rsidRDefault="00002F8D" w:rsidP="00EF3D6B">
      <w:pPr>
        <w:spacing w:line="360" w:lineRule="auto"/>
        <w:jc w:val="both"/>
        <w:rPr>
          <w:rFonts w:ascii="Century Gothic" w:hAnsi="Century Gothic"/>
          <w:sz w:val="24"/>
          <w:szCs w:val="24"/>
        </w:rPr>
      </w:pPr>
    </w:p>
    <w:p w:rsidR="004D494F" w:rsidRPr="002D2414" w:rsidRDefault="004D494F" w:rsidP="00EF3D6B">
      <w:pPr>
        <w:spacing w:line="360" w:lineRule="auto"/>
        <w:jc w:val="both"/>
        <w:rPr>
          <w:rFonts w:ascii="Century Gothic" w:hAnsi="Century Gothic"/>
          <w:sz w:val="24"/>
          <w:szCs w:val="24"/>
        </w:rPr>
      </w:pPr>
    </w:p>
    <w:p w:rsidR="004D494F" w:rsidRPr="002D2414" w:rsidRDefault="004D494F" w:rsidP="00EF3D6B">
      <w:pPr>
        <w:spacing w:line="360" w:lineRule="auto"/>
        <w:jc w:val="both"/>
        <w:rPr>
          <w:rFonts w:ascii="Century Gothic" w:hAnsi="Century Gothic"/>
          <w:sz w:val="24"/>
          <w:szCs w:val="24"/>
        </w:rPr>
      </w:pPr>
    </w:p>
    <w:p w:rsidR="005534B5" w:rsidRPr="002D2414" w:rsidRDefault="005534B5" w:rsidP="00E16AAF">
      <w:pPr>
        <w:pStyle w:val="Heading1"/>
        <w:rPr>
          <w:rFonts w:ascii="Century Gothic" w:hAnsi="Century Gothic"/>
          <w:sz w:val="24"/>
          <w:szCs w:val="24"/>
        </w:rPr>
      </w:pPr>
      <w:bookmarkStart w:id="244" w:name="_Toc199921439"/>
      <w:bookmarkStart w:id="245" w:name="_Toc199921774"/>
      <w:r w:rsidRPr="002D2414">
        <w:rPr>
          <w:rFonts w:ascii="Century Gothic" w:hAnsi="Century Gothic"/>
          <w:sz w:val="24"/>
          <w:szCs w:val="24"/>
        </w:rPr>
        <w:t>CHAPTER 7</w:t>
      </w:r>
      <w:r w:rsidR="00846042" w:rsidRPr="002D2414">
        <w:rPr>
          <w:rFonts w:ascii="Century Gothic" w:hAnsi="Century Gothic"/>
          <w:sz w:val="24"/>
          <w:szCs w:val="24"/>
        </w:rPr>
        <w:t>:</w:t>
      </w:r>
      <w:r w:rsidRPr="002D2414">
        <w:rPr>
          <w:rFonts w:ascii="Century Gothic" w:hAnsi="Century Gothic"/>
          <w:sz w:val="24"/>
          <w:szCs w:val="24"/>
        </w:rPr>
        <w:t xml:space="preserve"> RISK MANAGEMENT</w:t>
      </w:r>
      <w:bookmarkEnd w:id="244"/>
      <w:bookmarkEnd w:id="245"/>
    </w:p>
    <w:p w:rsidR="00E16AAF" w:rsidRPr="002D2414" w:rsidRDefault="00E16AAF" w:rsidP="00E16AAF"/>
    <w:p w:rsidR="005534B5" w:rsidRPr="002D2414" w:rsidRDefault="005534B5" w:rsidP="006F262F">
      <w:pPr>
        <w:pStyle w:val="Heading2"/>
        <w:jc w:val="both"/>
        <w:rPr>
          <w:rFonts w:ascii="Century Gothic" w:eastAsia="Century Gothic" w:hAnsi="Century Gothic" w:cs="Century Gothic"/>
          <w:sz w:val="24"/>
          <w:szCs w:val="24"/>
        </w:rPr>
      </w:pPr>
      <w:bookmarkStart w:id="246" w:name="_Toc199921440"/>
      <w:bookmarkStart w:id="247" w:name="_Toc199921775"/>
      <w:r w:rsidRPr="002D2414">
        <w:rPr>
          <w:rFonts w:ascii="Century Gothic" w:eastAsia="Century Gothic" w:hAnsi="Century Gothic" w:cs="Century Gothic"/>
          <w:sz w:val="24"/>
          <w:szCs w:val="24"/>
        </w:rPr>
        <w:t>7.1 INTRODUCTION</w:t>
      </w:r>
      <w:bookmarkEnd w:id="246"/>
      <w:bookmarkEnd w:id="247"/>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Risk management is a systematic process of identifying, assessing, mitigating, and monitoring risks that could hinder an organization from achieving its objectives. During the implementation of the previous Strategic Plan,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faced several challenges, both material and financial, which disrupted operations. </w:t>
      </w:r>
      <w:r w:rsidRPr="002D2414">
        <w:rPr>
          <w:rFonts w:ascii="Century Gothic" w:eastAsia="Century Gothic" w:hAnsi="Century Gothic" w:cs="Century Gothic"/>
          <w:sz w:val="24"/>
          <w:szCs w:val="24"/>
        </w:rPr>
        <w:lastRenderedPageBreak/>
        <w:t xml:space="preserve">Therefore, risk management will be a critical component of the successful implementation of this Strategic Plan.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will adopt a proactive methodology of managing risks by ensuring that all potential risks are detected, and mitigation measures implemented. This action will avert or minimise their impact on the operations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2"/>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 </w:t>
      </w:r>
      <w:bookmarkStart w:id="248" w:name="_Toc199921441"/>
      <w:bookmarkStart w:id="249" w:name="_Toc199921776"/>
      <w:r w:rsidRPr="002D2414">
        <w:rPr>
          <w:rFonts w:ascii="Century Gothic" w:eastAsia="Century Gothic" w:hAnsi="Century Gothic" w:cs="Century Gothic"/>
          <w:sz w:val="24"/>
          <w:szCs w:val="24"/>
        </w:rPr>
        <w:t>7.2 RISK ASSESSMENT AND MANAGEMENT</w:t>
      </w:r>
      <w:bookmarkEnd w:id="248"/>
      <w:bookmarkEnd w:id="249"/>
      <w:r w:rsidRPr="002D2414">
        <w:rPr>
          <w:rFonts w:ascii="Century Gothic" w:eastAsia="Century Gothic" w:hAnsi="Century Gothic" w:cs="Century Gothic"/>
          <w:sz w:val="24"/>
          <w:szCs w:val="24"/>
        </w:rPr>
        <w:t xml:space="preserve">     </w:t>
      </w:r>
    </w:p>
    <w:p w:rsidR="005534B5" w:rsidRPr="002D2414" w:rsidRDefault="005534B5" w:rsidP="006F262F">
      <w:pPr>
        <w:jc w:val="both"/>
      </w:pP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complexities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operations, ranging from legislative processes to financial oversight and policy formulation, present numerous risks that can impede progress, affect public trust, and disrupt effective governance. As such, risk management is a core strategy that must be embedded across all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functions. Addressing risks proactively enhances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's ability to deliver its mandate with accountability and transparency, safeguarding both institutional integrity and public confidence.</w:t>
      </w:r>
      <w:r w:rsidR="00A357AB"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t xml:space="preserve">Key Areas of Risk for </w:t>
      </w:r>
      <w:r w:rsidR="000D2E00" w:rsidRPr="002D2414">
        <w:rPr>
          <w:rFonts w:ascii="Century Gothic" w:eastAsia="Century Gothic" w:hAnsi="Century Gothic" w:cs="Century Gothic"/>
          <w:sz w:val="24"/>
          <w:szCs w:val="24"/>
        </w:rPr>
        <w:t>Parliament</w:t>
      </w:r>
      <w:r w:rsidR="00A357AB" w:rsidRPr="002D2414">
        <w:rPr>
          <w:rFonts w:ascii="Century Gothic" w:eastAsia="Century Gothic" w:hAnsi="Century Gothic" w:cs="Century Gothic"/>
          <w:sz w:val="24"/>
          <w:szCs w:val="24"/>
        </w:rPr>
        <w:t>;</w:t>
      </w:r>
    </w:p>
    <w:p w:rsidR="005534B5" w:rsidRPr="002D2414" w:rsidRDefault="005534B5" w:rsidP="006F262F">
      <w:pPr>
        <w:pStyle w:val="Heading3"/>
        <w:jc w:val="both"/>
        <w:rPr>
          <w:rFonts w:ascii="Century Gothic" w:eastAsia="Century Gothic" w:hAnsi="Century Gothic" w:cs="Century Gothic"/>
        </w:rPr>
      </w:pPr>
      <w:bookmarkStart w:id="250" w:name="_Toc199921442"/>
      <w:bookmarkStart w:id="251" w:name="_Toc199921777"/>
      <w:r w:rsidRPr="002D2414">
        <w:rPr>
          <w:rFonts w:ascii="Century Gothic" w:eastAsia="Century Gothic" w:hAnsi="Century Gothic" w:cs="Century Gothic"/>
        </w:rPr>
        <w:t>7.2.1. Operational Risks</w:t>
      </w:r>
      <w:bookmarkEnd w:id="250"/>
      <w:bookmarkEnd w:id="251"/>
    </w:p>
    <w:p w:rsidR="005534B5" w:rsidRPr="002D2414" w:rsidRDefault="005534B5" w:rsidP="006F262F">
      <w:pPr>
        <w:jc w:val="both"/>
      </w:pP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These include challenges related to the day-to-day functioning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such as inefficient processes, resource shortages, and staffing challenges. A robust risk management framework helps identify weaknesses in administrative structures and ensures continuity in operations, even in the face of unforeseen disruptions.</w:t>
      </w:r>
    </w:p>
    <w:p w:rsidR="00A20C95" w:rsidRPr="002D2414" w:rsidRDefault="00E61A88" w:rsidP="00A20C95">
      <w:pPr>
        <w:pStyle w:val="Heading3"/>
        <w:rPr>
          <w:rFonts w:ascii="Century Gothic" w:hAnsi="Century Gothic"/>
        </w:rPr>
      </w:pPr>
      <w:bookmarkStart w:id="252" w:name="_Toc199921443"/>
      <w:bookmarkStart w:id="253" w:name="_Toc199921778"/>
      <w:r w:rsidRPr="002D2414">
        <w:rPr>
          <w:rFonts w:ascii="Century Gothic" w:hAnsi="Century Gothic"/>
        </w:rPr>
        <w:t>7.2.2. External R</w:t>
      </w:r>
      <w:r w:rsidR="00A20C95" w:rsidRPr="002D2414">
        <w:rPr>
          <w:rFonts w:ascii="Century Gothic" w:hAnsi="Century Gothic"/>
        </w:rPr>
        <w:t>isk</w:t>
      </w:r>
      <w:r w:rsidRPr="002D2414">
        <w:rPr>
          <w:rFonts w:ascii="Century Gothic" w:hAnsi="Century Gothic"/>
        </w:rPr>
        <w:t>s</w:t>
      </w:r>
      <w:bookmarkEnd w:id="252"/>
      <w:bookmarkEnd w:id="253"/>
    </w:p>
    <w:p w:rsidR="00E62893" w:rsidRPr="002D2414" w:rsidRDefault="00E62893" w:rsidP="00E62893">
      <w:pPr>
        <w:rPr>
          <w:rFonts w:ascii="Century Gothic" w:hAnsi="Century Gothic"/>
          <w:sz w:val="24"/>
          <w:szCs w:val="24"/>
        </w:rPr>
      </w:pPr>
    </w:p>
    <w:p w:rsidR="00E62893" w:rsidRPr="002D2414" w:rsidRDefault="004163B1" w:rsidP="00E62893">
      <w:pPr>
        <w:spacing w:line="360" w:lineRule="auto"/>
        <w:rPr>
          <w:rFonts w:ascii="Century Gothic" w:hAnsi="Century Gothic"/>
          <w:sz w:val="24"/>
          <w:szCs w:val="24"/>
        </w:rPr>
      </w:pPr>
      <w:r w:rsidRPr="002D2414">
        <w:rPr>
          <w:rFonts w:ascii="Century Gothic" w:hAnsi="Century Gothic"/>
          <w:sz w:val="24"/>
          <w:szCs w:val="24"/>
        </w:rPr>
        <w:t xml:space="preserve">These risks include </w:t>
      </w:r>
      <w:r w:rsidRPr="002D2414">
        <w:rPr>
          <w:rFonts w:ascii="Century Gothic" w:eastAsia="Century Gothic" w:hAnsi="Century Gothic" w:cs="Century Gothic"/>
          <w:sz w:val="24"/>
          <w:szCs w:val="24"/>
        </w:rPr>
        <w:t>Security Challenges</w:t>
      </w:r>
      <w:r w:rsidRPr="002D2414">
        <w:rPr>
          <w:rFonts w:ascii="Century Gothic" w:hAnsi="Century Gothic"/>
          <w:sz w:val="24"/>
          <w:szCs w:val="24"/>
        </w:rPr>
        <w:t xml:space="preserve">, </w:t>
      </w:r>
      <w:r w:rsidRPr="002D2414">
        <w:rPr>
          <w:rFonts w:ascii="Century Gothic" w:eastAsia="Century Gothic" w:hAnsi="Century Gothic" w:cs="Century Gothic"/>
          <w:sz w:val="24"/>
          <w:szCs w:val="24"/>
        </w:rPr>
        <w:t>Pandemic and Health hazards</w:t>
      </w:r>
      <w:r w:rsidRPr="002D2414">
        <w:rPr>
          <w:rFonts w:ascii="Century Gothic" w:hAnsi="Century Gothic"/>
          <w:sz w:val="24"/>
          <w:szCs w:val="24"/>
        </w:rPr>
        <w:t xml:space="preserve">, natural hazards and are usually beyond the control of an institution. </w:t>
      </w:r>
      <w:r w:rsidR="001F210E" w:rsidRPr="002D2414">
        <w:rPr>
          <w:rFonts w:ascii="Century Gothic" w:hAnsi="Century Gothic"/>
          <w:sz w:val="24"/>
          <w:szCs w:val="24"/>
        </w:rPr>
        <w:t>Therefore,</w:t>
      </w:r>
      <w:r w:rsidRPr="002D2414">
        <w:rPr>
          <w:rFonts w:ascii="Century Gothic" w:hAnsi="Century Gothic"/>
          <w:sz w:val="24"/>
          <w:szCs w:val="24"/>
        </w:rPr>
        <w:t xml:space="preserve"> ensuring proactive monitoring and adaptive strategies will safeguard the integrity and </w:t>
      </w:r>
      <w:r w:rsidR="00CA0540" w:rsidRPr="002D2414">
        <w:rPr>
          <w:rFonts w:ascii="Century Gothic" w:hAnsi="Century Gothic"/>
          <w:sz w:val="24"/>
          <w:szCs w:val="24"/>
        </w:rPr>
        <w:t>effectiveness</w:t>
      </w:r>
      <w:r w:rsidRPr="002D2414">
        <w:rPr>
          <w:rFonts w:ascii="Century Gothic" w:hAnsi="Century Gothic"/>
          <w:sz w:val="24"/>
          <w:szCs w:val="24"/>
        </w:rPr>
        <w:t xml:space="preserve"> of </w:t>
      </w:r>
      <w:r w:rsidR="00CA0540" w:rsidRPr="002D2414">
        <w:rPr>
          <w:rFonts w:ascii="Century Gothic" w:hAnsi="Century Gothic"/>
          <w:sz w:val="24"/>
          <w:szCs w:val="24"/>
        </w:rPr>
        <w:t>P</w:t>
      </w:r>
      <w:r w:rsidRPr="002D2414">
        <w:rPr>
          <w:rFonts w:ascii="Century Gothic" w:hAnsi="Century Gothic"/>
          <w:sz w:val="24"/>
          <w:szCs w:val="24"/>
        </w:rPr>
        <w:t xml:space="preserve">arliament as it executes is </w:t>
      </w:r>
      <w:r w:rsidR="005F416D" w:rsidRPr="002D2414">
        <w:rPr>
          <w:rFonts w:ascii="Century Gothic" w:hAnsi="Century Gothic"/>
          <w:sz w:val="24"/>
          <w:szCs w:val="24"/>
        </w:rPr>
        <w:t>functions.</w:t>
      </w:r>
      <w:r w:rsidR="00E62893" w:rsidRPr="002D2414">
        <w:rPr>
          <w:rFonts w:ascii="Century Gothic" w:hAnsi="Century Gothic"/>
          <w:sz w:val="24"/>
          <w:szCs w:val="24"/>
        </w:rPr>
        <w:t xml:space="preserve"> </w:t>
      </w:r>
    </w:p>
    <w:p w:rsidR="00A20C95" w:rsidRPr="002D2414" w:rsidRDefault="00A20C95" w:rsidP="00A20C95"/>
    <w:p w:rsidR="00A20C95" w:rsidRPr="002D2414" w:rsidRDefault="00A20C95" w:rsidP="00A20C95">
      <w:pPr>
        <w:pStyle w:val="Heading3"/>
        <w:jc w:val="both"/>
        <w:rPr>
          <w:rFonts w:ascii="Century Gothic" w:eastAsia="Century Gothic" w:hAnsi="Century Gothic" w:cs="Century Gothic"/>
        </w:rPr>
      </w:pPr>
      <w:bookmarkStart w:id="254" w:name="_Toc199921444"/>
      <w:bookmarkStart w:id="255" w:name="_Toc199921779"/>
      <w:r w:rsidRPr="002D2414">
        <w:rPr>
          <w:rFonts w:ascii="Century Gothic" w:eastAsia="Century Gothic" w:hAnsi="Century Gothic" w:cs="Century Gothic"/>
        </w:rPr>
        <w:lastRenderedPageBreak/>
        <w:t>7.2.3 Strategic Risks</w:t>
      </w:r>
      <w:bookmarkEnd w:id="254"/>
      <w:bookmarkEnd w:id="255"/>
    </w:p>
    <w:p w:rsidR="00A20C95" w:rsidRPr="002D2414" w:rsidRDefault="00A20C95" w:rsidP="00A20C95">
      <w:pPr>
        <w:jc w:val="both"/>
      </w:pPr>
    </w:p>
    <w:p w:rsidR="00A20C95" w:rsidRPr="002D2414" w:rsidRDefault="00A20C95" w:rsidP="00A20C95">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Parliament’s long-term objectives depend on aligning its strategic goals with shifting political, social, and economic environments. External factors such as changing government policies or socio-economic conditions can present challenges. A forward-looking risk management approach ensures that Parliament is agile and responsive to emerging issues while staying on course with its vision and mission.</w:t>
      </w:r>
    </w:p>
    <w:p w:rsidR="00E62722" w:rsidRPr="002D2414" w:rsidRDefault="00E62722" w:rsidP="00A20C95">
      <w:pPr>
        <w:spacing w:line="360" w:lineRule="auto"/>
        <w:jc w:val="both"/>
        <w:rPr>
          <w:rFonts w:ascii="Century Gothic" w:eastAsia="Century Gothic" w:hAnsi="Century Gothic" w:cs="Century Gothic"/>
          <w:sz w:val="24"/>
          <w:szCs w:val="24"/>
        </w:rPr>
      </w:pPr>
    </w:p>
    <w:p w:rsidR="00A20C95" w:rsidRPr="002D2414" w:rsidRDefault="005534B5" w:rsidP="00A20C95">
      <w:pPr>
        <w:pStyle w:val="Heading3"/>
        <w:jc w:val="both"/>
        <w:rPr>
          <w:rFonts w:ascii="Century Gothic" w:eastAsia="Century Gothic" w:hAnsi="Century Gothic" w:cs="Century Gothic"/>
        </w:rPr>
      </w:pPr>
      <w:bookmarkStart w:id="256" w:name="_Toc199921445"/>
      <w:bookmarkStart w:id="257" w:name="_Toc199921780"/>
      <w:r w:rsidRPr="002D2414">
        <w:rPr>
          <w:rFonts w:ascii="Century Gothic" w:eastAsia="Century Gothic" w:hAnsi="Century Gothic" w:cs="Century Gothic"/>
        </w:rPr>
        <w:t>7.2.</w:t>
      </w:r>
      <w:r w:rsidR="00A20C95" w:rsidRPr="002D2414">
        <w:rPr>
          <w:rFonts w:ascii="Century Gothic" w:eastAsia="Century Gothic" w:hAnsi="Century Gothic" w:cs="Century Gothic"/>
        </w:rPr>
        <w:t>4</w:t>
      </w:r>
      <w:r w:rsidRPr="002D2414">
        <w:rPr>
          <w:rFonts w:ascii="Century Gothic" w:eastAsia="Century Gothic" w:hAnsi="Century Gothic" w:cs="Century Gothic"/>
        </w:rPr>
        <w:t xml:space="preserve"> Reputational Risks</w:t>
      </w:r>
      <w:bookmarkEnd w:id="256"/>
      <w:bookmarkEnd w:id="257"/>
    </w:p>
    <w:p w:rsidR="00A20C95" w:rsidRPr="002D2414" w:rsidRDefault="00A20C95" w:rsidP="00446B14">
      <w:pPr>
        <w:pStyle w:val="Caption"/>
      </w:pPr>
    </w:p>
    <w:p w:rsidR="00A20C95" w:rsidRPr="002D2414" w:rsidRDefault="005534B5" w:rsidP="00446B14">
      <w:pPr>
        <w:pStyle w:val="Caption"/>
        <w:spacing w:line="360" w:lineRule="auto"/>
        <w:rPr>
          <w:rFonts w:ascii="Century Gothic" w:eastAsia="Century Gothic" w:hAnsi="Century Gothic" w:cs="Century Gothic"/>
          <w:b w:val="0"/>
          <w:bCs w:val="0"/>
          <w:sz w:val="24"/>
          <w:szCs w:val="24"/>
        </w:rPr>
      </w:pPr>
      <w:r w:rsidRPr="002D2414">
        <w:rPr>
          <w:rFonts w:ascii="Century Gothic" w:eastAsia="Century Gothic" w:hAnsi="Century Gothic" w:cs="Century Gothic"/>
          <w:b w:val="0"/>
          <w:bCs w:val="0"/>
          <w:sz w:val="24"/>
          <w:szCs w:val="24"/>
        </w:rPr>
        <w:t xml:space="preserve">As a public institution, </w:t>
      </w:r>
      <w:r w:rsidR="000D2E00" w:rsidRPr="002D2414">
        <w:rPr>
          <w:rFonts w:ascii="Century Gothic" w:eastAsia="Century Gothic" w:hAnsi="Century Gothic" w:cs="Century Gothic"/>
          <w:b w:val="0"/>
          <w:bCs w:val="0"/>
          <w:sz w:val="24"/>
          <w:szCs w:val="24"/>
        </w:rPr>
        <w:t>Parliament</w:t>
      </w:r>
      <w:r w:rsidRPr="002D2414">
        <w:rPr>
          <w:rFonts w:ascii="Century Gothic" w:eastAsia="Century Gothic" w:hAnsi="Century Gothic" w:cs="Century Gothic"/>
          <w:b w:val="0"/>
          <w:bCs w:val="0"/>
          <w:sz w:val="24"/>
          <w:szCs w:val="24"/>
        </w:rPr>
        <w:t>’s reputation is central to its legitimacy. Any incident of corruption, failure to uphold transparency, or perceived inefficiency can erode public trust. Risk management strategies address these risks through communication strategies, compliance frameworks, and transparent decision-making processes.</w:t>
      </w:r>
    </w:p>
    <w:p w:rsidR="00A20C95" w:rsidRPr="002D2414" w:rsidRDefault="00A20C95" w:rsidP="00A20C95"/>
    <w:p w:rsidR="00846042" w:rsidRPr="002D2414" w:rsidRDefault="00846042" w:rsidP="00A20C95"/>
    <w:p w:rsidR="00A20C95" w:rsidRPr="002D2414" w:rsidRDefault="00A20C95" w:rsidP="00A20C95">
      <w:pPr>
        <w:pStyle w:val="Heading3"/>
        <w:jc w:val="both"/>
        <w:rPr>
          <w:rFonts w:ascii="Century Gothic" w:eastAsia="Century Gothic" w:hAnsi="Century Gothic" w:cs="Century Gothic"/>
        </w:rPr>
      </w:pPr>
      <w:bookmarkStart w:id="258" w:name="_Toc199921446"/>
      <w:bookmarkStart w:id="259" w:name="_Toc199921781"/>
      <w:r w:rsidRPr="002D2414">
        <w:rPr>
          <w:rFonts w:ascii="Century Gothic" w:eastAsia="Century Gothic" w:hAnsi="Century Gothic" w:cs="Century Gothic"/>
        </w:rPr>
        <w:t>7.2.3 Financial Risks</w:t>
      </w:r>
      <w:bookmarkEnd w:id="258"/>
      <w:bookmarkEnd w:id="259"/>
      <w:r w:rsidRPr="002D2414">
        <w:rPr>
          <w:rFonts w:ascii="Century Gothic" w:eastAsia="Century Gothic" w:hAnsi="Century Gothic" w:cs="Century Gothic"/>
        </w:rPr>
        <w:t xml:space="preserve"> </w:t>
      </w:r>
    </w:p>
    <w:p w:rsidR="00A20C95" w:rsidRPr="002D2414" w:rsidRDefault="00A20C95" w:rsidP="00A20C95">
      <w:pPr>
        <w:jc w:val="both"/>
      </w:pPr>
    </w:p>
    <w:p w:rsidR="00A20C95" w:rsidRPr="002D2414" w:rsidRDefault="00A20C95" w:rsidP="00A20C95">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Financial mismanagement, lack of budgetary controls, or inefficient resource allocation can undermine the ability of Parliament to </w:t>
      </w:r>
      <w:r w:rsidR="00B15CED" w:rsidRPr="002D2414">
        <w:rPr>
          <w:rFonts w:ascii="Century Gothic" w:eastAsia="Century Gothic" w:hAnsi="Century Gothic" w:cs="Century Gothic"/>
          <w:sz w:val="24"/>
          <w:szCs w:val="24"/>
        </w:rPr>
        <w:t>fulfil</w:t>
      </w:r>
      <w:r w:rsidRPr="002D2414">
        <w:rPr>
          <w:rFonts w:ascii="Century Gothic" w:eastAsia="Century Gothic" w:hAnsi="Century Gothic" w:cs="Century Gothic"/>
          <w:sz w:val="24"/>
          <w:szCs w:val="24"/>
        </w:rPr>
        <w:t xml:space="preserve"> its responsibilities. Risk management ensures that financial processes and procedures are tightly controlled and updated, with oversight mechanisms in place to prevent fraud, waste, and misappropriation of funds.</w:t>
      </w:r>
    </w:p>
    <w:p w:rsidR="001F210E" w:rsidRPr="002D2414" w:rsidRDefault="001F210E" w:rsidP="006F262F">
      <w:pPr>
        <w:pStyle w:val="Heading3"/>
        <w:jc w:val="both"/>
        <w:rPr>
          <w:rFonts w:ascii="Century Gothic" w:eastAsia="Century Gothic" w:hAnsi="Century Gothic" w:cs="Century Gothic"/>
        </w:rPr>
      </w:pPr>
    </w:p>
    <w:p w:rsidR="005534B5" w:rsidRPr="002D2414" w:rsidRDefault="005534B5" w:rsidP="006F262F">
      <w:pPr>
        <w:pStyle w:val="Heading3"/>
        <w:jc w:val="both"/>
        <w:rPr>
          <w:rFonts w:ascii="Century Gothic" w:eastAsia="Century Gothic" w:hAnsi="Century Gothic" w:cs="Century Gothic"/>
        </w:rPr>
      </w:pPr>
      <w:bookmarkStart w:id="260" w:name="_Toc199921447"/>
      <w:bookmarkStart w:id="261" w:name="_Toc199921782"/>
      <w:r w:rsidRPr="002D2414">
        <w:rPr>
          <w:rFonts w:ascii="Century Gothic" w:eastAsia="Century Gothic" w:hAnsi="Century Gothic" w:cs="Century Gothic"/>
        </w:rPr>
        <w:t>7.2.</w:t>
      </w:r>
      <w:r w:rsidR="00A20C95" w:rsidRPr="002D2414">
        <w:rPr>
          <w:rFonts w:ascii="Century Gothic" w:eastAsia="Century Gothic" w:hAnsi="Century Gothic" w:cs="Century Gothic"/>
        </w:rPr>
        <w:t>6</w:t>
      </w:r>
      <w:r w:rsidRPr="002D2414">
        <w:rPr>
          <w:rFonts w:ascii="Century Gothic" w:eastAsia="Century Gothic" w:hAnsi="Century Gothic" w:cs="Century Gothic"/>
        </w:rPr>
        <w:t xml:space="preserve"> Technological Risks</w:t>
      </w:r>
      <w:bookmarkEnd w:id="260"/>
      <w:bookmarkEnd w:id="261"/>
    </w:p>
    <w:p w:rsidR="005534B5" w:rsidRPr="002D2414" w:rsidRDefault="005534B5" w:rsidP="006F262F">
      <w:pPr>
        <w:jc w:val="both"/>
      </w:pP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 xml:space="preserve">The </w:t>
      </w:r>
      <w:r w:rsidR="00C32DD1" w:rsidRPr="002D2414">
        <w:rPr>
          <w:rFonts w:ascii="Century Gothic" w:eastAsia="Century Gothic" w:hAnsi="Century Gothic" w:cs="Century Gothic"/>
          <w:sz w:val="24"/>
          <w:szCs w:val="24"/>
        </w:rPr>
        <w:t xml:space="preserve">increased </w:t>
      </w:r>
      <w:r w:rsidRPr="002D2414">
        <w:rPr>
          <w:rFonts w:ascii="Century Gothic" w:eastAsia="Century Gothic" w:hAnsi="Century Gothic" w:cs="Century Gothic"/>
          <w:sz w:val="24"/>
          <w:szCs w:val="24"/>
        </w:rPr>
        <w:t xml:space="preserve">reliance on technology for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activities from harnessing social media for citizen engagements to data management introduces new risks related to cybersecurity, system failures, and data breaches. A strong risk management plan incorporates safeguards for technological infrastructure, ensuring data security and operational continuity.</w:t>
      </w:r>
    </w:p>
    <w:p w:rsidR="001F210E" w:rsidRPr="002D2414" w:rsidRDefault="001F210E" w:rsidP="006F262F">
      <w:pPr>
        <w:spacing w:line="360" w:lineRule="auto"/>
        <w:jc w:val="both"/>
        <w:rPr>
          <w:rFonts w:ascii="Century Gothic" w:eastAsia="Century Gothic" w:hAnsi="Century Gothic" w:cs="Century Gothic"/>
          <w:sz w:val="24"/>
          <w:szCs w:val="24"/>
        </w:rPr>
      </w:pPr>
    </w:p>
    <w:p w:rsidR="005534B5" w:rsidRPr="002D2414" w:rsidRDefault="005534B5" w:rsidP="006F262F">
      <w:pPr>
        <w:pStyle w:val="Heading3"/>
        <w:jc w:val="both"/>
        <w:rPr>
          <w:rFonts w:ascii="Century Gothic" w:eastAsia="Century Gothic" w:hAnsi="Century Gothic" w:cs="Century Gothic"/>
        </w:rPr>
      </w:pPr>
      <w:bookmarkStart w:id="262" w:name="_Toc199921448"/>
      <w:bookmarkStart w:id="263" w:name="_Toc199921783"/>
      <w:r w:rsidRPr="002D2414">
        <w:rPr>
          <w:rFonts w:ascii="Century Gothic" w:eastAsia="Century Gothic" w:hAnsi="Century Gothic" w:cs="Century Gothic"/>
        </w:rPr>
        <w:t>7.2.</w:t>
      </w:r>
      <w:r w:rsidR="00A20C95" w:rsidRPr="002D2414">
        <w:rPr>
          <w:rFonts w:ascii="Century Gothic" w:eastAsia="Century Gothic" w:hAnsi="Century Gothic" w:cs="Century Gothic"/>
        </w:rPr>
        <w:t>7</w:t>
      </w:r>
      <w:r w:rsidRPr="002D2414">
        <w:rPr>
          <w:rFonts w:ascii="Century Gothic" w:eastAsia="Century Gothic" w:hAnsi="Century Gothic" w:cs="Century Gothic"/>
        </w:rPr>
        <w:t xml:space="preserve"> Security risks</w:t>
      </w:r>
      <w:bookmarkEnd w:id="262"/>
      <w:bookmarkEnd w:id="263"/>
    </w:p>
    <w:p w:rsidR="005534B5" w:rsidRPr="002D2414" w:rsidRDefault="005534B5" w:rsidP="006F262F">
      <w:pPr>
        <w:jc w:val="both"/>
      </w:pPr>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Security risks have been of great concern for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of Uganda</w:t>
      </w:r>
      <w:r w:rsidR="00C32DD1" w:rsidRPr="002D2414">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 </w:t>
      </w:r>
      <w:r w:rsidR="00C32DD1" w:rsidRPr="002D2414">
        <w:rPr>
          <w:rFonts w:ascii="Century Gothic" w:eastAsia="Century Gothic" w:hAnsi="Century Gothic" w:cs="Century Gothic"/>
          <w:sz w:val="24"/>
          <w:szCs w:val="24"/>
        </w:rPr>
        <w:t>O</w:t>
      </w:r>
      <w:r w:rsidRPr="002D2414">
        <w:rPr>
          <w:rFonts w:ascii="Century Gothic" w:eastAsia="Century Gothic" w:hAnsi="Century Gothic" w:cs="Century Gothic"/>
          <w:sz w:val="24"/>
          <w:szCs w:val="24"/>
        </w:rPr>
        <w:t>ver the years</w:t>
      </w:r>
      <w:r w:rsidR="00C32DD1" w:rsidRPr="002D2414">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has witnessed cyber-attacks that has led to data breaches and access to confidential documents, illegal demonstrations</w:t>
      </w:r>
      <w:r w:rsidR="001C37C8" w:rsidRPr="002D2414">
        <w:rPr>
          <w:rFonts w:ascii="Century Gothic" w:eastAsia="Century Gothic" w:hAnsi="Century Gothic" w:cs="Century Gothic"/>
          <w:sz w:val="24"/>
          <w:szCs w:val="24"/>
        </w:rPr>
        <w:t>, t</w:t>
      </w:r>
      <w:r w:rsidRPr="002D2414">
        <w:rPr>
          <w:rFonts w:ascii="Century Gothic" w:eastAsia="Century Gothic" w:hAnsi="Century Gothic" w:cs="Century Gothic"/>
          <w:sz w:val="24"/>
          <w:szCs w:val="24"/>
        </w:rPr>
        <w:t xml:space="preserve">hreats and attacks on Members of </w:t>
      </w:r>
      <w:r w:rsidR="000D2E00" w:rsidRPr="002D2414">
        <w:rPr>
          <w:rFonts w:ascii="Century Gothic" w:eastAsia="Century Gothic" w:hAnsi="Century Gothic" w:cs="Century Gothic"/>
          <w:sz w:val="24"/>
          <w:szCs w:val="24"/>
        </w:rPr>
        <w:t>Parliament</w:t>
      </w:r>
      <w:r w:rsidR="001C37C8" w:rsidRPr="002D2414">
        <w:rPr>
          <w:rFonts w:ascii="Century Gothic" w:eastAsia="Century Gothic" w:hAnsi="Century Gothic" w:cs="Century Gothic"/>
          <w:sz w:val="24"/>
          <w:szCs w:val="24"/>
        </w:rPr>
        <w:t>,</w:t>
      </w:r>
      <w:r w:rsidRPr="002D2414">
        <w:rPr>
          <w:rFonts w:ascii="Century Gothic" w:eastAsia="Century Gothic" w:hAnsi="Century Gothic" w:cs="Century Gothic"/>
          <w:sz w:val="24"/>
          <w:szCs w:val="24"/>
        </w:rPr>
        <w:t xml:space="preserve"> among others. Several security measures have been put in place to strengthen security within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These initiatives include deployment of more security personnel, </w:t>
      </w:r>
      <w:r w:rsidR="001C37C8" w:rsidRPr="002D2414">
        <w:rPr>
          <w:rFonts w:ascii="Century Gothic" w:eastAsia="Century Gothic" w:hAnsi="Century Gothic" w:cs="Century Gothic"/>
          <w:sz w:val="24"/>
          <w:szCs w:val="24"/>
        </w:rPr>
        <w:t xml:space="preserve">closing </w:t>
      </w:r>
      <w:r w:rsidRPr="002D2414">
        <w:rPr>
          <w:rFonts w:ascii="Century Gothic" w:eastAsia="Century Gothic" w:hAnsi="Century Gothic" w:cs="Century Gothic"/>
          <w:sz w:val="24"/>
          <w:szCs w:val="24"/>
        </w:rPr>
        <w:t xml:space="preserve">the Eastern gate after a bomb threat, </w:t>
      </w:r>
      <w:r w:rsidR="001C37C8" w:rsidRPr="002D2414">
        <w:rPr>
          <w:rFonts w:ascii="Century Gothic" w:eastAsia="Century Gothic" w:hAnsi="Century Gothic" w:cs="Century Gothic"/>
          <w:sz w:val="24"/>
          <w:szCs w:val="24"/>
        </w:rPr>
        <w:t xml:space="preserve">implementing </w:t>
      </w:r>
      <w:r w:rsidRPr="002D2414">
        <w:rPr>
          <w:rFonts w:ascii="Century Gothic" w:eastAsia="Century Gothic" w:hAnsi="Century Gothic" w:cs="Century Gothic"/>
          <w:sz w:val="24"/>
          <w:szCs w:val="24"/>
        </w:rPr>
        <w:t xml:space="preserve">the biometric access system for staff, encouraging staff to always move with their Identity cards for ease of </w:t>
      </w:r>
      <w:r w:rsidR="001C37C8" w:rsidRPr="002D2414">
        <w:rPr>
          <w:rFonts w:ascii="Century Gothic" w:eastAsia="Century Gothic" w:hAnsi="Century Gothic" w:cs="Century Gothic"/>
          <w:sz w:val="24"/>
          <w:szCs w:val="24"/>
        </w:rPr>
        <w:t>identification,</w:t>
      </w:r>
      <w:r w:rsidRPr="002D2414">
        <w:rPr>
          <w:rFonts w:ascii="Century Gothic" w:eastAsia="Century Gothic" w:hAnsi="Century Gothic" w:cs="Century Gothic"/>
          <w:sz w:val="24"/>
          <w:szCs w:val="24"/>
        </w:rPr>
        <w:t xml:space="preserve"> among others.</w:t>
      </w:r>
    </w:p>
    <w:p w:rsidR="005534B5" w:rsidRPr="002D2414" w:rsidRDefault="005534B5" w:rsidP="006F262F">
      <w:pPr>
        <w:spacing w:line="360" w:lineRule="auto"/>
        <w:jc w:val="both"/>
        <w:rPr>
          <w:rFonts w:ascii="Century Gothic" w:eastAsia="Century Gothic" w:hAnsi="Century Gothic" w:cs="Century Gothic"/>
          <w:sz w:val="24"/>
          <w:szCs w:val="24"/>
        </w:rPr>
      </w:pPr>
    </w:p>
    <w:p w:rsidR="005534B5" w:rsidRPr="002D2414" w:rsidRDefault="005534B5" w:rsidP="006F262F">
      <w:pPr>
        <w:pStyle w:val="Heading2"/>
        <w:jc w:val="both"/>
        <w:rPr>
          <w:rFonts w:ascii="Century Gothic" w:eastAsia="Century Gothic" w:hAnsi="Century Gothic" w:cs="Century Gothic"/>
          <w:b w:val="0"/>
          <w:sz w:val="24"/>
          <w:szCs w:val="24"/>
        </w:rPr>
      </w:pPr>
      <w:bookmarkStart w:id="264" w:name="_Toc199921449"/>
      <w:bookmarkStart w:id="265" w:name="_Toc199921784"/>
      <w:r w:rsidRPr="002D2414">
        <w:rPr>
          <w:rFonts w:ascii="Century Gothic" w:eastAsia="Century Gothic" w:hAnsi="Century Gothic" w:cs="Century Gothic"/>
          <w:sz w:val="24"/>
          <w:szCs w:val="24"/>
        </w:rPr>
        <w:t>7.3</w:t>
      </w:r>
      <w:r w:rsidRPr="002D2414">
        <w:rPr>
          <w:rFonts w:ascii="Century Gothic" w:eastAsia="Century Gothic" w:hAnsi="Century Gothic" w:cs="Century Gothic"/>
          <w:b w:val="0"/>
          <w:sz w:val="24"/>
          <w:szCs w:val="24"/>
        </w:rPr>
        <w:t xml:space="preserve"> </w:t>
      </w:r>
      <w:r w:rsidRPr="002D2414">
        <w:rPr>
          <w:rFonts w:ascii="Century Gothic" w:eastAsia="Century Gothic" w:hAnsi="Century Gothic" w:cs="Century Gothic"/>
          <w:sz w:val="24"/>
          <w:szCs w:val="24"/>
        </w:rPr>
        <w:t>RISK MANAGEMENT MATRIX</w:t>
      </w:r>
      <w:bookmarkEnd w:id="264"/>
      <w:bookmarkEnd w:id="265"/>
    </w:p>
    <w:p w:rsidR="005534B5" w:rsidRPr="002D2414" w:rsidRDefault="005534B5" w:rsidP="006F262F">
      <w:pPr>
        <w:spacing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Matrix in Table 15 gives a list of possible risks that the plan faces during implementation with their ranking and suggested mitigation strategies:</w:t>
      </w:r>
    </w:p>
    <w:p w:rsidR="00B76905" w:rsidRPr="002D2414" w:rsidRDefault="00B76905" w:rsidP="00B76905">
      <w:pPr>
        <w:pStyle w:val="Caption"/>
        <w:keepNext/>
        <w:rPr>
          <w:rFonts w:ascii="Century Gothic" w:hAnsi="Century Gothic"/>
          <w:sz w:val="24"/>
          <w:szCs w:val="24"/>
        </w:rPr>
      </w:pPr>
      <w:bookmarkStart w:id="266" w:name="_Toc199921479"/>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15</w:t>
      </w:r>
      <w:r w:rsidRPr="002D2414">
        <w:rPr>
          <w:rFonts w:ascii="Century Gothic" w:hAnsi="Century Gothic"/>
          <w:sz w:val="24"/>
          <w:szCs w:val="24"/>
        </w:rPr>
        <w:fldChar w:fldCharType="end"/>
      </w:r>
      <w:r w:rsidRPr="002D2414">
        <w:rPr>
          <w:rFonts w:ascii="Century Gothic" w:hAnsi="Century Gothic"/>
          <w:sz w:val="24"/>
          <w:szCs w:val="24"/>
        </w:rPr>
        <w:t>: Risk Management Matrix</w:t>
      </w:r>
      <w:bookmarkEnd w:id="266"/>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0"/>
        <w:gridCol w:w="1529"/>
        <w:gridCol w:w="2283"/>
        <w:gridCol w:w="1748"/>
        <w:gridCol w:w="1104"/>
        <w:gridCol w:w="2131"/>
      </w:tblGrid>
      <w:tr w:rsidR="005534B5" w:rsidRPr="002D2414" w:rsidTr="00E61A88">
        <w:trPr>
          <w:trHeight w:val="200"/>
          <w:tblHeader/>
        </w:trPr>
        <w:tc>
          <w:tcPr>
            <w:tcW w:w="560" w:type="dxa"/>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S/N</w:t>
            </w:r>
          </w:p>
        </w:tc>
        <w:tc>
          <w:tcPr>
            <w:tcW w:w="1529" w:type="dxa"/>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Risk category</w:t>
            </w:r>
          </w:p>
        </w:tc>
        <w:tc>
          <w:tcPr>
            <w:tcW w:w="2283" w:type="dxa"/>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Risk</w:t>
            </w:r>
          </w:p>
        </w:tc>
        <w:tc>
          <w:tcPr>
            <w:tcW w:w="1748" w:type="dxa"/>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Risk factor</w:t>
            </w:r>
          </w:p>
        </w:tc>
        <w:tc>
          <w:tcPr>
            <w:tcW w:w="1104" w:type="dxa"/>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Risk level</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Mitigation Strategy</w:t>
            </w:r>
          </w:p>
        </w:tc>
      </w:tr>
      <w:tr w:rsidR="005534B5" w:rsidRPr="002D2414" w:rsidTr="00E61A88">
        <w:trPr>
          <w:trHeight w:val="760"/>
        </w:trPr>
        <w:tc>
          <w:tcPr>
            <w:tcW w:w="560" w:type="dxa"/>
            <w:vMerge w:val="restart"/>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529" w:type="dxa"/>
            <w:vMerge w:val="restart"/>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p>
          <w:p w:rsidR="005534B5" w:rsidRPr="002D2414" w:rsidRDefault="005534B5" w:rsidP="00834B0F">
            <w:pPr>
              <w:spacing w:after="0" w:line="240" w:lineRule="auto"/>
              <w:jc w:val="both"/>
              <w:rPr>
                <w:rFonts w:ascii="Century Gothic" w:eastAsia="Century Gothic" w:hAnsi="Century Gothic" w:cs="Century Gothic"/>
                <w:b/>
                <w:sz w:val="20"/>
                <w:szCs w:val="20"/>
              </w:rPr>
            </w:pPr>
          </w:p>
          <w:p w:rsidR="005534B5" w:rsidRPr="002D2414" w:rsidRDefault="005534B5" w:rsidP="00834B0F">
            <w:pPr>
              <w:spacing w:after="0" w:line="240" w:lineRule="auto"/>
              <w:jc w:val="both"/>
              <w:rPr>
                <w:rFonts w:ascii="Century Gothic" w:eastAsia="Century Gothic" w:hAnsi="Century Gothic" w:cs="Century Gothic"/>
                <w:b/>
                <w:sz w:val="20"/>
                <w:szCs w:val="20"/>
              </w:rPr>
            </w:pPr>
          </w:p>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Operational</w:t>
            </w:r>
          </w:p>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w:t>
            </w:r>
            <w:r w:rsidR="00E61A88" w:rsidRPr="002D2414">
              <w:rPr>
                <w:rFonts w:ascii="Century Gothic" w:eastAsia="Century Gothic" w:hAnsi="Century Gothic" w:cs="Century Gothic"/>
                <w:b/>
                <w:sz w:val="20"/>
                <w:szCs w:val="20"/>
              </w:rPr>
              <w:t>Risks</w:t>
            </w:r>
          </w:p>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w:t>
            </w:r>
          </w:p>
        </w:tc>
        <w:tc>
          <w:tcPr>
            <w:tcW w:w="2283"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Cybersecurity and emerging technologies</w:t>
            </w:r>
          </w:p>
        </w:tc>
        <w:tc>
          <w:tcPr>
            <w:tcW w:w="1748"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Outdated technology and insufficient cybersecurity preventive measures</w:t>
            </w:r>
          </w:p>
        </w:tc>
        <w:tc>
          <w:tcPr>
            <w:tcW w:w="1104" w:type="dxa"/>
            <w:shd w:val="clear" w:color="auto" w:fill="CC0000"/>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High</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Invest in modern IT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infrastructure and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staff, and robust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cybersecurity protocols like e-</w:t>
            </w:r>
            <w:r w:rsidR="000D2E00" w:rsidRPr="002D2414">
              <w:rPr>
                <w:rFonts w:ascii="Century Gothic" w:eastAsia="Century Gothic" w:hAnsi="Century Gothic" w:cs="Century Gothic"/>
                <w:sz w:val="20"/>
                <w:szCs w:val="20"/>
              </w:rPr>
              <w:t>Parliament</w:t>
            </w:r>
          </w:p>
        </w:tc>
      </w:tr>
      <w:tr w:rsidR="005534B5" w:rsidRPr="002D2414" w:rsidTr="00E61A88">
        <w:trPr>
          <w:trHeight w:val="800"/>
        </w:trPr>
        <w:tc>
          <w:tcPr>
            <w:tcW w:w="560"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1529"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2283"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Infrastructure failures</w:t>
            </w:r>
          </w:p>
        </w:tc>
        <w:tc>
          <w:tcPr>
            <w:tcW w:w="1748"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Over-reliance on manual processes and </w:t>
            </w:r>
            <w:r w:rsidRPr="002D2414">
              <w:rPr>
                <w:rFonts w:ascii="Century Gothic" w:eastAsia="Century Gothic" w:hAnsi="Century Gothic" w:cs="Century Gothic"/>
                <w:sz w:val="20"/>
                <w:szCs w:val="20"/>
              </w:rPr>
              <w:lastRenderedPageBreak/>
              <w:t>lack of automation.</w:t>
            </w:r>
          </w:p>
        </w:tc>
        <w:tc>
          <w:tcPr>
            <w:tcW w:w="1104" w:type="dxa"/>
            <w:shd w:val="clear" w:color="auto" w:fill="FF0000"/>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Medium</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Automation of </w:t>
            </w:r>
          </w:p>
          <w:p w:rsidR="005534B5" w:rsidRPr="002D2414" w:rsidRDefault="000D2E00"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 xml:space="preserve"> systems and establishing contingency plans </w:t>
            </w:r>
            <w:r w:rsidR="005534B5" w:rsidRPr="002D2414">
              <w:rPr>
                <w:rFonts w:ascii="Century Gothic" w:eastAsia="Century Gothic" w:hAnsi="Century Gothic" w:cs="Century Gothic"/>
                <w:sz w:val="20"/>
                <w:szCs w:val="20"/>
              </w:rPr>
              <w:lastRenderedPageBreak/>
              <w:t xml:space="preserve">in case of infrastructure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failures.</w:t>
            </w:r>
          </w:p>
        </w:tc>
      </w:tr>
      <w:tr w:rsidR="005534B5" w:rsidRPr="002D2414" w:rsidTr="00E61A88">
        <w:trPr>
          <w:trHeight w:val="600"/>
        </w:trPr>
        <w:tc>
          <w:tcPr>
            <w:tcW w:w="560"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1529"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2283"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Human resource challenges</w:t>
            </w:r>
          </w:p>
        </w:tc>
        <w:tc>
          <w:tcPr>
            <w:tcW w:w="1748"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Inadequate training and development program</w:t>
            </w:r>
            <w:r w:rsidR="001C37C8" w:rsidRPr="002D2414">
              <w:rPr>
                <w:rFonts w:ascii="Century Gothic" w:eastAsia="Century Gothic" w:hAnsi="Century Gothic" w:cs="Century Gothic"/>
                <w:sz w:val="20"/>
                <w:szCs w:val="20"/>
              </w:rPr>
              <w:t>me</w:t>
            </w:r>
            <w:r w:rsidRPr="002D2414">
              <w:rPr>
                <w:rFonts w:ascii="Century Gothic" w:eastAsia="Century Gothic" w:hAnsi="Century Gothic" w:cs="Century Gothic"/>
                <w:sz w:val="20"/>
                <w:szCs w:val="20"/>
              </w:rPr>
              <w:t>s for Members and staff</w:t>
            </w:r>
          </w:p>
        </w:tc>
        <w:tc>
          <w:tcPr>
            <w:tcW w:w="1104" w:type="dxa"/>
            <w:shd w:val="clear" w:color="auto" w:fill="FF0000"/>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Medium</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Conduct regular training</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and development of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Members and staff</w:t>
            </w:r>
          </w:p>
        </w:tc>
      </w:tr>
      <w:tr w:rsidR="005534B5" w:rsidRPr="002D2414" w:rsidTr="00E61A88">
        <w:trPr>
          <w:trHeight w:val="400"/>
        </w:trPr>
        <w:tc>
          <w:tcPr>
            <w:tcW w:w="560"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1529"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2283"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Budget challenges</w:t>
            </w:r>
          </w:p>
        </w:tc>
        <w:tc>
          <w:tcPr>
            <w:tcW w:w="1748"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Insufficient budgetary provisions and budget releases</w:t>
            </w:r>
          </w:p>
        </w:tc>
        <w:tc>
          <w:tcPr>
            <w:tcW w:w="1104" w:type="dxa"/>
            <w:shd w:val="clear" w:color="auto" w:fill="CC0000"/>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High</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Planning, prioritization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and rationalization of resources </w:t>
            </w:r>
          </w:p>
        </w:tc>
      </w:tr>
      <w:tr w:rsidR="005534B5" w:rsidRPr="002D2414" w:rsidTr="00E61A88">
        <w:trPr>
          <w:trHeight w:val="400"/>
        </w:trPr>
        <w:tc>
          <w:tcPr>
            <w:tcW w:w="560"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1529"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2283"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Procedural inefficiencies</w:t>
            </w:r>
          </w:p>
        </w:tc>
        <w:tc>
          <w:tcPr>
            <w:tcW w:w="1748"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-Delays in legislative process</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-Delayed Procurements</w:t>
            </w:r>
          </w:p>
        </w:tc>
        <w:tc>
          <w:tcPr>
            <w:tcW w:w="1104" w:type="dxa"/>
            <w:shd w:val="clear" w:color="auto" w:fill="FFD966"/>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Low</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-Automate legislative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tracking systems</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-Train procurement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players on procurement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procedures</w:t>
            </w:r>
          </w:p>
        </w:tc>
      </w:tr>
      <w:tr w:rsidR="005534B5" w:rsidRPr="002D2414" w:rsidTr="00E61A88">
        <w:trPr>
          <w:trHeight w:val="200"/>
        </w:trPr>
        <w:tc>
          <w:tcPr>
            <w:tcW w:w="560"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529"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2283"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748"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104"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2131"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5534B5" w:rsidRPr="002D2414" w:rsidTr="00E61A88">
        <w:trPr>
          <w:trHeight w:val="800"/>
        </w:trPr>
        <w:tc>
          <w:tcPr>
            <w:tcW w:w="560" w:type="dxa"/>
            <w:vMerge w:val="restart"/>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w:t>
            </w:r>
          </w:p>
        </w:tc>
        <w:tc>
          <w:tcPr>
            <w:tcW w:w="1529" w:type="dxa"/>
            <w:vMerge w:val="restart"/>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External Risk</w:t>
            </w:r>
            <w:r w:rsidR="00E61A88" w:rsidRPr="002D2414">
              <w:rPr>
                <w:rFonts w:ascii="Century Gothic" w:eastAsia="Century Gothic" w:hAnsi="Century Gothic" w:cs="Century Gothic"/>
                <w:b/>
                <w:sz w:val="20"/>
                <w:szCs w:val="20"/>
              </w:rPr>
              <w:t>s</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w:t>
            </w:r>
          </w:p>
        </w:tc>
        <w:tc>
          <w:tcPr>
            <w:tcW w:w="2283"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Security Challenges</w:t>
            </w:r>
          </w:p>
        </w:tc>
        <w:tc>
          <w:tcPr>
            <w:tcW w:w="1748"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Weak security controls</w:t>
            </w:r>
          </w:p>
        </w:tc>
        <w:tc>
          <w:tcPr>
            <w:tcW w:w="1104" w:type="dxa"/>
            <w:shd w:val="clear" w:color="auto" w:fill="CC0000"/>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High</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-Maintaining tight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security controls at all levels                                                            -Fast-track the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integrated security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system</w:t>
            </w:r>
          </w:p>
        </w:tc>
      </w:tr>
      <w:tr w:rsidR="005534B5" w:rsidRPr="002D2414" w:rsidTr="00E61A88">
        <w:trPr>
          <w:trHeight w:val="400"/>
        </w:trPr>
        <w:tc>
          <w:tcPr>
            <w:tcW w:w="560"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1529"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2283"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Pandemic and Health hazards</w:t>
            </w:r>
          </w:p>
        </w:tc>
        <w:tc>
          <w:tcPr>
            <w:tcW w:w="1748"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Lack of a pandemic preparedness plan</w:t>
            </w:r>
          </w:p>
        </w:tc>
        <w:tc>
          <w:tcPr>
            <w:tcW w:w="1104" w:type="dxa"/>
            <w:shd w:val="clear" w:color="auto" w:fill="FFD966"/>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Low</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Develop a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comprehensive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pandemic preparedness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plan</w:t>
            </w:r>
          </w:p>
        </w:tc>
      </w:tr>
      <w:tr w:rsidR="005534B5" w:rsidRPr="002D2414" w:rsidTr="00E61A88">
        <w:trPr>
          <w:trHeight w:val="600"/>
        </w:trPr>
        <w:tc>
          <w:tcPr>
            <w:tcW w:w="560"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1529" w:type="dxa"/>
            <w:vMerge/>
            <w:shd w:val="clear" w:color="auto" w:fill="auto"/>
            <w:vAlign w:val="bottom"/>
          </w:tcPr>
          <w:p w:rsidR="005534B5" w:rsidRPr="002D2414" w:rsidRDefault="005534B5" w:rsidP="00834B0F">
            <w:pPr>
              <w:widowControl w:val="0"/>
              <w:spacing w:after="0" w:line="240" w:lineRule="auto"/>
              <w:jc w:val="both"/>
              <w:rPr>
                <w:rFonts w:ascii="Century Gothic" w:eastAsia="Century Gothic" w:hAnsi="Century Gothic" w:cs="Century Gothic"/>
                <w:sz w:val="20"/>
                <w:szCs w:val="20"/>
              </w:rPr>
            </w:pPr>
          </w:p>
        </w:tc>
        <w:tc>
          <w:tcPr>
            <w:tcW w:w="2283"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Natural disasters</w:t>
            </w:r>
          </w:p>
        </w:tc>
        <w:tc>
          <w:tcPr>
            <w:tcW w:w="1748"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Lack of disaster preparedness and recovery plans</w:t>
            </w:r>
          </w:p>
        </w:tc>
        <w:tc>
          <w:tcPr>
            <w:tcW w:w="1104" w:type="dxa"/>
            <w:shd w:val="clear" w:color="auto" w:fill="FFD966"/>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Low</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Develop comprehensive</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disaster recovery and business continuity plan</w:t>
            </w:r>
          </w:p>
        </w:tc>
      </w:tr>
      <w:tr w:rsidR="005534B5" w:rsidRPr="002D2414" w:rsidTr="00E61A88">
        <w:trPr>
          <w:trHeight w:val="200"/>
        </w:trPr>
        <w:tc>
          <w:tcPr>
            <w:tcW w:w="560"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529"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2283"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748"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104"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2131" w:type="dxa"/>
            <w:shd w:val="clear" w:color="auto" w:fill="BDD7EE"/>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5534B5" w:rsidRPr="002D2414" w:rsidTr="00E61A88">
        <w:trPr>
          <w:trHeight w:val="800"/>
        </w:trPr>
        <w:tc>
          <w:tcPr>
            <w:tcW w:w="560"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3</w:t>
            </w:r>
          </w:p>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w:t>
            </w:r>
          </w:p>
        </w:tc>
        <w:tc>
          <w:tcPr>
            <w:tcW w:w="1529"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Strategic Risk</w:t>
            </w:r>
            <w:r w:rsidR="00E61A88" w:rsidRPr="002D2414">
              <w:rPr>
                <w:rFonts w:ascii="Century Gothic" w:eastAsia="Century Gothic" w:hAnsi="Century Gothic" w:cs="Century Gothic"/>
                <w:b/>
                <w:sz w:val="20"/>
                <w:szCs w:val="20"/>
              </w:rPr>
              <w:t>s</w:t>
            </w:r>
          </w:p>
          <w:p w:rsidR="005534B5" w:rsidRPr="002D2414" w:rsidRDefault="005534B5" w:rsidP="00834B0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w:t>
            </w:r>
          </w:p>
        </w:tc>
        <w:tc>
          <w:tcPr>
            <w:tcW w:w="2283"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Failure to Adapt to Changing Public Needs</w:t>
            </w:r>
          </w:p>
        </w:tc>
        <w:tc>
          <w:tcPr>
            <w:tcW w:w="1748" w:type="dxa"/>
            <w:shd w:val="clear" w:color="auto" w:fill="auto"/>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Demographic shifts leading to changing priorities</w:t>
            </w:r>
          </w:p>
        </w:tc>
        <w:tc>
          <w:tcPr>
            <w:tcW w:w="1104" w:type="dxa"/>
            <w:shd w:val="clear" w:color="auto" w:fill="CC0000"/>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High</w:t>
            </w:r>
          </w:p>
        </w:tc>
        <w:tc>
          <w:tcPr>
            <w:tcW w:w="2131" w:type="dxa"/>
            <w:vAlign w:val="bottom"/>
          </w:tcPr>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Encourage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collaboration among various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ary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committees to address complex, multifaceted </w:t>
            </w:r>
          </w:p>
          <w:p w:rsidR="005534B5" w:rsidRPr="002D2414" w:rsidRDefault="005534B5" w:rsidP="00834B0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issues holistically.</w:t>
            </w:r>
          </w:p>
        </w:tc>
      </w:tr>
    </w:tbl>
    <w:p w:rsidR="005534B5" w:rsidRPr="002D2414" w:rsidRDefault="005534B5" w:rsidP="00834B0F">
      <w:pPr>
        <w:pStyle w:val="Heading1"/>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b/>
      </w:r>
    </w:p>
    <w:p w:rsidR="005534B5" w:rsidRPr="002D2414" w:rsidRDefault="005534B5" w:rsidP="00834B0F">
      <w:pPr>
        <w:spacing w:after="0" w:line="240" w:lineRule="auto"/>
        <w:jc w:val="both"/>
        <w:rPr>
          <w:rFonts w:ascii="Century Gothic" w:eastAsia="Century Gothic" w:hAnsi="Century Gothic" w:cs="Century Gothic"/>
          <w:sz w:val="20"/>
          <w:szCs w:val="20"/>
        </w:rPr>
      </w:pPr>
    </w:p>
    <w:p w:rsidR="005534B5" w:rsidRPr="002D2414" w:rsidRDefault="005534B5" w:rsidP="00834B0F">
      <w:pPr>
        <w:pStyle w:val="Heading1"/>
        <w:rPr>
          <w:rFonts w:ascii="Century Gothic" w:hAnsi="Century Gothic"/>
          <w:sz w:val="24"/>
          <w:szCs w:val="24"/>
        </w:rPr>
      </w:pPr>
      <w:r w:rsidRPr="002D2414">
        <w:rPr>
          <w:rFonts w:ascii="Century Gothic" w:hAnsi="Century Gothic"/>
          <w:sz w:val="20"/>
          <w:szCs w:val="20"/>
        </w:rPr>
        <w:br w:type="page"/>
      </w:r>
      <w:bookmarkStart w:id="267" w:name="_Toc199921450"/>
      <w:bookmarkStart w:id="268" w:name="_Toc199921785"/>
      <w:r w:rsidRPr="002D2414">
        <w:rPr>
          <w:rFonts w:ascii="Century Gothic" w:hAnsi="Century Gothic"/>
          <w:sz w:val="24"/>
          <w:szCs w:val="24"/>
        </w:rPr>
        <w:lastRenderedPageBreak/>
        <w:t>CHAPTER 8</w:t>
      </w:r>
      <w:r w:rsidR="00846042" w:rsidRPr="002D2414">
        <w:rPr>
          <w:rFonts w:ascii="Century Gothic" w:hAnsi="Century Gothic"/>
          <w:sz w:val="24"/>
          <w:szCs w:val="24"/>
        </w:rPr>
        <w:t>:</w:t>
      </w:r>
      <w:r w:rsidRPr="002D2414">
        <w:rPr>
          <w:rFonts w:ascii="Century Gothic" w:hAnsi="Century Gothic"/>
          <w:sz w:val="24"/>
          <w:szCs w:val="24"/>
        </w:rPr>
        <w:t xml:space="preserve"> </w:t>
      </w:r>
      <w:r w:rsidR="001F210E" w:rsidRPr="002D2414">
        <w:rPr>
          <w:rFonts w:ascii="Century Gothic" w:hAnsi="Century Gothic"/>
          <w:sz w:val="24"/>
          <w:szCs w:val="24"/>
        </w:rPr>
        <w:t xml:space="preserve"> </w:t>
      </w:r>
      <w:r w:rsidRPr="002D2414">
        <w:rPr>
          <w:rFonts w:ascii="Century Gothic" w:hAnsi="Century Gothic"/>
          <w:sz w:val="24"/>
          <w:szCs w:val="24"/>
        </w:rPr>
        <w:t>PERFORMANCE MONITORING AND EVALUATION OF THE PLAN</w:t>
      </w:r>
      <w:bookmarkEnd w:id="267"/>
      <w:bookmarkEnd w:id="268"/>
    </w:p>
    <w:p w:rsidR="005534B5" w:rsidRPr="002D2414" w:rsidRDefault="005534B5" w:rsidP="006F262F">
      <w:pPr>
        <w:pStyle w:val="Heading2"/>
        <w:jc w:val="both"/>
        <w:rPr>
          <w:rFonts w:ascii="Century Gothic" w:eastAsia="Century Gothic" w:hAnsi="Century Gothic" w:cs="Century Gothic"/>
          <w:sz w:val="24"/>
          <w:szCs w:val="24"/>
        </w:rPr>
      </w:pPr>
    </w:p>
    <w:p w:rsidR="005534B5" w:rsidRPr="002D2414" w:rsidRDefault="005534B5" w:rsidP="006F262F">
      <w:pPr>
        <w:pStyle w:val="Heading2"/>
        <w:jc w:val="both"/>
        <w:rPr>
          <w:rFonts w:ascii="Century Gothic" w:eastAsia="Century Gothic" w:hAnsi="Century Gothic" w:cs="Century Gothic"/>
          <w:sz w:val="24"/>
          <w:szCs w:val="24"/>
        </w:rPr>
      </w:pPr>
      <w:bookmarkStart w:id="269" w:name="_Toc199921451"/>
      <w:bookmarkStart w:id="270" w:name="_Toc199921786"/>
      <w:r w:rsidRPr="002D2414">
        <w:rPr>
          <w:rFonts w:ascii="Century Gothic" w:eastAsia="Century Gothic" w:hAnsi="Century Gothic" w:cs="Century Gothic"/>
          <w:sz w:val="24"/>
          <w:szCs w:val="24"/>
        </w:rPr>
        <w:t>8.1</w:t>
      </w:r>
      <w:r w:rsidRPr="002D2414">
        <w:rPr>
          <w:rFonts w:ascii="Century Gothic" w:eastAsia="Century Gothic" w:hAnsi="Century Gothic" w:cs="Century Gothic"/>
          <w:sz w:val="24"/>
          <w:szCs w:val="24"/>
        </w:rPr>
        <w:tab/>
        <w:t>INTRODUCTION</w:t>
      </w:r>
      <w:bookmarkEnd w:id="269"/>
      <w:bookmarkEnd w:id="270"/>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In line with NDP</w:t>
      </w:r>
      <w:r w:rsidR="001C37C8" w:rsidRPr="002D2414">
        <w:rPr>
          <w:rFonts w:ascii="Century Gothic" w:eastAsia="Century Gothic" w:hAnsi="Century Gothic" w:cs="Century Gothic"/>
          <w:sz w:val="24"/>
          <w:szCs w:val="24"/>
        </w:rPr>
        <w:t xml:space="preserve"> </w:t>
      </w:r>
      <w:r w:rsidRPr="002D2414">
        <w:rPr>
          <w:rFonts w:ascii="Century Gothic" w:eastAsia="Century Gothic" w:hAnsi="Century Gothic" w:cs="Century Gothic"/>
          <w:sz w:val="24"/>
          <w:szCs w:val="24"/>
        </w:rPr>
        <w:t xml:space="preserve">IV Monitoring and Evaluation (M&amp;E) Strategy, all MDAs and Programmes are required to produce and disseminate progress reports. It is therefore important to strengthen M&amp;E of results and measure the impact of this Plan in line with the NDP IV development priorities. M&amp;E activities help to track progress and performance of the Plan in addition to supporting learning and decision-making.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271" w:name="_Toc199921452"/>
      <w:bookmarkStart w:id="272" w:name="_Toc199921787"/>
      <w:r w:rsidRPr="002D2414">
        <w:rPr>
          <w:rFonts w:ascii="Century Gothic" w:eastAsia="Century Gothic" w:hAnsi="Century Gothic" w:cs="Century Gothic"/>
          <w:sz w:val="24"/>
          <w:szCs w:val="24"/>
        </w:rPr>
        <w:t>8.2 MONITORING AND EVALUATION ACTIVITIES</w:t>
      </w:r>
      <w:bookmarkEnd w:id="271"/>
      <w:bookmarkEnd w:id="272"/>
    </w:p>
    <w:p w:rsidR="007E5775" w:rsidRPr="002D2414" w:rsidRDefault="007E577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Monitoring of performance will be carried out through a series of activities over the implementation period. Monitoring is about reviewing the progress made while implementing actions or activities </w:t>
      </w:r>
      <w:r w:rsidR="001C37C8" w:rsidRPr="002D2414">
        <w:rPr>
          <w:rFonts w:ascii="Century Gothic" w:eastAsia="Century Gothic" w:hAnsi="Century Gothic" w:cs="Century Gothic"/>
          <w:sz w:val="24"/>
          <w:szCs w:val="24"/>
        </w:rPr>
        <w:t xml:space="preserve">whereas </w:t>
      </w:r>
      <w:r w:rsidRPr="002D2414">
        <w:rPr>
          <w:rFonts w:ascii="Century Gothic" w:eastAsia="Century Gothic" w:hAnsi="Century Gothic" w:cs="Century Gothic"/>
          <w:sz w:val="24"/>
          <w:szCs w:val="24"/>
        </w:rPr>
        <w:t>evaluation looks at the extent to which the results achieved are in line with the planned objectives. The M&amp;E activities will provide evidence to inform decision-making, documenting challenges and identifying lessons learnt in implementation thereby, improving performance and achieving planned outcomes within the set timelines.</w:t>
      </w: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The Commission will ensure activities are implemented through the following:</w:t>
      </w:r>
    </w:p>
    <w:p w:rsidR="005534B5" w:rsidRPr="002D2414" w:rsidRDefault="005534B5" w:rsidP="007179EE">
      <w:pPr>
        <w:numPr>
          <w:ilvl w:val="0"/>
          <w:numId w:val="49"/>
        </w:numPr>
        <w:spacing w:after="0" w:line="360" w:lineRule="auto"/>
        <w:jc w:val="both"/>
      </w:pPr>
      <w:r w:rsidRPr="002D2414">
        <w:rPr>
          <w:rFonts w:ascii="Century Gothic" w:eastAsia="Century Gothic" w:hAnsi="Century Gothic" w:cs="Century Gothic"/>
          <w:sz w:val="24"/>
          <w:szCs w:val="24"/>
        </w:rPr>
        <w:t xml:space="preserve">Development of an overarching Monitoring and Evaluation Policy </w:t>
      </w:r>
    </w:p>
    <w:p w:rsidR="005534B5" w:rsidRPr="002D2414" w:rsidRDefault="005534B5" w:rsidP="007179EE">
      <w:pPr>
        <w:numPr>
          <w:ilvl w:val="0"/>
          <w:numId w:val="49"/>
        </w:numPr>
        <w:spacing w:after="0" w:line="360" w:lineRule="auto"/>
        <w:jc w:val="both"/>
      </w:pPr>
      <w:r w:rsidRPr="002D2414">
        <w:rPr>
          <w:rFonts w:ascii="Century Gothic" w:eastAsia="Century Gothic" w:hAnsi="Century Gothic" w:cs="Century Gothic"/>
          <w:sz w:val="24"/>
          <w:szCs w:val="24"/>
        </w:rPr>
        <w:t xml:space="preserve">Establishment and resourcing of M&amp;E structures </w:t>
      </w:r>
    </w:p>
    <w:p w:rsidR="005534B5" w:rsidRPr="002D2414" w:rsidRDefault="005534B5" w:rsidP="007179EE">
      <w:pPr>
        <w:numPr>
          <w:ilvl w:val="0"/>
          <w:numId w:val="49"/>
        </w:numPr>
        <w:spacing w:after="0" w:line="360" w:lineRule="auto"/>
        <w:jc w:val="both"/>
      </w:pPr>
      <w:r w:rsidRPr="002D2414">
        <w:rPr>
          <w:rFonts w:ascii="Century Gothic" w:eastAsia="Century Gothic" w:hAnsi="Century Gothic" w:cs="Century Gothic"/>
          <w:sz w:val="24"/>
          <w:szCs w:val="24"/>
        </w:rPr>
        <w:t>Automation of the M&amp;E System.</w:t>
      </w:r>
    </w:p>
    <w:p w:rsidR="005534B5" w:rsidRPr="002D2414" w:rsidRDefault="005534B5" w:rsidP="007179EE">
      <w:pPr>
        <w:numPr>
          <w:ilvl w:val="0"/>
          <w:numId w:val="49"/>
        </w:numPr>
        <w:spacing w:after="0" w:line="360" w:lineRule="auto"/>
        <w:jc w:val="both"/>
      </w:pPr>
      <w:r w:rsidRPr="002D2414">
        <w:rPr>
          <w:rFonts w:ascii="Century Gothic" w:eastAsia="Century Gothic" w:hAnsi="Century Gothic" w:cs="Century Gothic"/>
          <w:sz w:val="24"/>
          <w:szCs w:val="24"/>
        </w:rPr>
        <w:t>Identification of activities/ key performance indicators and targets developed by the responsible officers and costing of the activities.</w:t>
      </w:r>
    </w:p>
    <w:p w:rsidR="005534B5" w:rsidRPr="002D2414" w:rsidRDefault="005534B5" w:rsidP="007179EE">
      <w:pPr>
        <w:numPr>
          <w:ilvl w:val="0"/>
          <w:numId w:val="49"/>
        </w:numPr>
        <w:spacing w:after="0" w:line="360" w:lineRule="auto"/>
        <w:jc w:val="both"/>
      </w:pPr>
      <w:r w:rsidRPr="002D2414">
        <w:rPr>
          <w:rFonts w:ascii="Century Gothic" w:eastAsia="Century Gothic" w:hAnsi="Century Gothic" w:cs="Century Gothic"/>
          <w:sz w:val="24"/>
          <w:szCs w:val="24"/>
        </w:rPr>
        <w:t xml:space="preserve">Development of Annual </w:t>
      </w:r>
      <w:r w:rsidR="00B15CED" w:rsidRPr="002D2414">
        <w:rPr>
          <w:rFonts w:ascii="Century Gothic" w:eastAsia="Century Gothic" w:hAnsi="Century Gothic" w:cs="Century Gothic"/>
          <w:sz w:val="24"/>
          <w:szCs w:val="24"/>
        </w:rPr>
        <w:t>work plans</w:t>
      </w:r>
      <w:r w:rsidRPr="002D2414">
        <w:rPr>
          <w:rFonts w:ascii="Century Gothic" w:eastAsia="Century Gothic" w:hAnsi="Century Gothic" w:cs="Century Gothic"/>
          <w:sz w:val="24"/>
          <w:szCs w:val="24"/>
        </w:rPr>
        <w:t xml:space="preserve"> at the respective cost centres for the implementation of the Strategic Plan.</w:t>
      </w:r>
    </w:p>
    <w:p w:rsidR="005534B5" w:rsidRPr="002D2414" w:rsidRDefault="005534B5" w:rsidP="007179EE">
      <w:pPr>
        <w:numPr>
          <w:ilvl w:val="0"/>
          <w:numId w:val="49"/>
        </w:numPr>
        <w:spacing w:after="0" w:line="360" w:lineRule="auto"/>
        <w:jc w:val="both"/>
      </w:pPr>
      <w:r w:rsidRPr="002D2414">
        <w:rPr>
          <w:rFonts w:ascii="Century Gothic" w:eastAsia="Century Gothic" w:hAnsi="Century Gothic" w:cs="Century Gothic"/>
          <w:sz w:val="24"/>
          <w:szCs w:val="24"/>
        </w:rPr>
        <w:t xml:space="preserve">Resourcing and reconciliation of the work plans in line </w:t>
      </w:r>
      <w:r w:rsidR="001C37C8" w:rsidRPr="002D2414">
        <w:rPr>
          <w:rFonts w:ascii="Century Gothic" w:eastAsia="Century Gothic" w:hAnsi="Century Gothic" w:cs="Century Gothic"/>
          <w:sz w:val="24"/>
          <w:szCs w:val="24"/>
        </w:rPr>
        <w:t xml:space="preserve">with </w:t>
      </w:r>
      <w:r w:rsidRPr="002D2414">
        <w:rPr>
          <w:rFonts w:ascii="Century Gothic" w:eastAsia="Century Gothic" w:hAnsi="Century Gothic" w:cs="Century Gothic"/>
          <w:sz w:val="24"/>
          <w:szCs w:val="24"/>
        </w:rPr>
        <w:t>identified priorities in the Strategic Plan.</w:t>
      </w:r>
    </w:p>
    <w:p w:rsidR="005534B5" w:rsidRPr="002D2414" w:rsidRDefault="005534B5" w:rsidP="007179EE">
      <w:pPr>
        <w:numPr>
          <w:ilvl w:val="0"/>
          <w:numId w:val="49"/>
        </w:numPr>
        <w:spacing w:after="0" w:line="360" w:lineRule="auto"/>
        <w:jc w:val="both"/>
      </w:pPr>
      <w:r w:rsidRPr="002D2414">
        <w:rPr>
          <w:rFonts w:ascii="Century Gothic" w:eastAsia="Century Gothic" w:hAnsi="Century Gothic" w:cs="Century Gothic"/>
          <w:sz w:val="24"/>
          <w:szCs w:val="24"/>
        </w:rPr>
        <w:lastRenderedPageBreak/>
        <w:t xml:space="preserve">Development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Statistical Plan for FY2025/26- FY2029/30 to provide direction for coordination of statistical activities, production of quality statistics, and increased use of evidence in debates and decision-making.</w:t>
      </w:r>
    </w:p>
    <w:p w:rsidR="005534B5" w:rsidRPr="002D2414" w:rsidRDefault="005534B5" w:rsidP="007179EE">
      <w:pPr>
        <w:numPr>
          <w:ilvl w:val="0"/>
          <w:numId w:val="49"/>
        </w:numPr>
        <w:tabs>
          <w:tab w:val="left" w:pos="900"/>
        </w:tabs>
        <w:spacing w:after="0" w:line="360" w:lineRule="auto"/>
        <w:jc w:val="both"/>
      </w:pPr>
      <w:r w:rsidRPr="002D2414">
        <w:rPr>
          <w:rFonts w:ascii="Century Gothic" w:eastAsia="Century Gothic" w:hAnsi="Century Gothic" w:cs="Century Gothic"/>
          <w:sz w:val="24"/>
          <w:szCs w:val="24"/>
        </w:rPr>
        <w:t>Continuous monitoring, evaluation, reporting and learning.</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implementation of the Strategic Plan will be evaluated mid-term in </w:t>
      </w:r>
      <w:r w:rsidR="00B24136" w:rsidRPr="002D2414">
        <w:rPr>
          <w:rFonts w:ascii="Century Gothic" w:eastAsia="Century Gothic" w:hAnsi="Century Gothic" w:cs="Century Gothic"/>
          <w:sz w:val="24"/>
          <w:szCs w:val="24"/>
        </w:rPr>
        <w:t>FY</w:t>
      </w:r>
      <w:r w:rsidRPr="002D2414">
        <w:rPr>
          <w:rFonts w:ascii="Century Gothic" w:eastAsia="Century Gothic" w:hAnsi="Century Gothic" w:cs="Century Gothic"/>
          <w:sz w:val="24"/>
          <w:szCs w:val="24"/>
        </w:rPr>
        <w:t xml:space="preserve">2027/28 and at the end of its implementation in </w:t>
      </w:r>
      <w:r w:rsidR="00B24136" w:rsidRPr="002D2414">
        <w:rPr>
          <w:rFonts w:ascii="Century Gothic" w:eastAsia="Century Gothic" w:hAnsi="Century Gothic" w:cs="Century Gothic"/>
          <w:sz w:val="24"/>
          <w:szCs w:val="24"/>
        </w:rPr>
        <w:t>FY</w:t>
      </w:r>
      <w:r w:rsidRPr="002D2414">
        <w:rPr>
          <w:rFonts w:ascii="Century Gothic" w:eastAsia="Century Gothic" w:hAnsi="Century Gothic" w:cs="Century Gothic"/>
          <w:sz w:val="24"/>
          <w:szCs w:val="24"/>
        </w:rPr>
        <w:t>2029/30. The evaluations will involve systematic and objective process of examining the relevance, effectiveness, efficiency, impact and sustainability of strategies. The mid-term and end term evaluations shall examine the progress made towards achieving the set targets. The results will inform changes aimed at improving Plan implementation process and the development of the next strategic plan.</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273" w:name="_Toc199921453"/>
      <w:bookmarkStart w:id="274" w:name="_Toc199921788"/>
      <w:r w:rsidRPr="002D2414">
        <w:rPr>
          <w:rFonts w:ascii="Century Gothic" w:eastAsia="Century Gothic" w:hAnsi="Century Gothic" w:cs="Century Gothic"/>
          <w:sz w:val="24"/>
          <w:szCs w:val="24"/>
        </w:rPr>
        <w:t>8.3</w:t>
      </w:r>
      <w:r w:rsidRPr="002D2414">
        <w:rPr>
          <w:rFonts w:ascii="Century Gothic" w:eastAsia="Century Gothic" w:hAnsi="Century Gothic" w:cs="Century Gothic"/>
          <w:sz w:val="24"/>
          <w:szCs w:val="24"/>
        </w:rPr>
        <w:tab/>
        <w:t>RESULTS FRAMEWORK</w:t>
      </w:r>
      <w:bookmarkEnd w:id="273"/>
      <w:bookmarkEnd w:id="274"/>
    </w:p>
    <w:p w:rsidR="007E5775" w:rsidRPr="002D2414" w:rsidRDefault="007E577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Monitoring and Evaluation (M&amp;E) Results Framework has been developed to guide planning including activities and annual work plans during implementation of the strategic plan and performance assessments </w:t>
      </w:r>
      <w:r w:rsidRPr="002D2414">
        <w:rPr>
          <w:rFonts w:ascii="Century Gothic" w:eastAsia="Century Gothic" w:hAnsi="Century Gothic" w:cs="Century Gothic"/>
          <w:b/>
          <w:sz w:val="24"/>
          <w:szCs w:val="24"/>
        </w:rPr>
        <w:t xml:space="preserve">(See Appendix </w:t>
      </w:r>
      <w:r w:rsidR="00262EF7" w:rsidRPr="002D2414">
        <w:rPr>
          <w:rFonts w:ascii="Century Gothic" w:eastAsia="Century Gothic" w:hAnsi="Century Gothic" w:cs="Century Gothic"/>
          <w:b/>
          <w:sz w:val="24"/>
          <w:szCs w:val="24"/>
        </w:rPr>
        <w:t>5</w:t>
      </w:r>
      <w:r w:rsidRPr="002D2414">
        <w:rPr>
          <w:rFonts w:ascii="Century Gothic" w:eastAsia="Century Gothic" w:hAnsi="Century Gothic" w:cs="Century Gothic"/>
          <w:b/>
          <w:sz w:val="24"/>
          <w:szCs w:val="24"/>
        </w:rPr>
        <w:t>)</w:t>
      </w:r>
      <w:r w:rsidRPr="002D2414">
        <w:rPr>
          <w:rFonts w:ascii="Century Gothic" w:eastAsia="Century Gothic" w:hAnsi="Century Gothic" w:cs="Century Gothic"/>
          <w:sz w:val="24"/>
          <w:szCs w:val="24"/>
        </w:rPr>
        <w:t>.</w:t>
      </w: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results framework integrates LOR- Programme indicators as indicated in the Programme Implementation Action Plan (PIAP); national indicators as identified in the National Standard Indicator (NSI) framework as well as the sustainable development goals (SDGs). Progress towards the targets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the NDP IV will be measured by a series of indicators indicated in the results framework. This comprehensive framework illustrates how attainment of lower objectives and interventions contribute to the overall goal of this plan, PIAP and the National Development Plan IV. </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lastRenderedPageBreak/>
        <w:t>The indicators will be tracked against the baseline and targets for outcomes and outputs as illustrated in the figure below. This will provide information on the activities undertaken and the results achieved on the basis of the following:</w:t>
      </w:r>
    </w:p>
    <w:p w:rsidR="005534B5" w:rsidRPr="002D2414" w:rsidRDefault="005534B5" w:rsidP="007179EE">
      <w:pPr>
        <w:numPr>
          <w:ilvl w:val="0"/>
          <w:numId w:val="50"/>
        </w:numPr>
        <w:spacing w:after="0" w:line="360" w:lineRule="auto"/>
        <w:jc w:val="both"/>
      </w:pPr>
      <w:r w:rsidRPr="002D2414">
        <w:rPr>
          <w:rFonts w:ascii="Century Gothic" w:eastAsia="Century Gothic" w:hAnsi="Century Gothic" w:cs="Century Gothic"/>
          <w:sz w:val="24"/>
          <w:szCs w:val="24"/>
        </w:rPr>
        <w:t>Monitoring performance towards achieving the strategic objectives.</w:t>
      </w:r>
    </w:p>
    <w:p w:rsidR="005534B5" w:rsidRPr="002D2414" w:rsidRDefault="005534B5" w:rsidP="007179EE">
      <w:pPr>
        <w:numPr>
          <w:ilvl w:val="0"/>
          <w:numId w:val="50"/>
        </w:numPr>
        <w:spacing w:after="0" w:line="360" w:lineRule="auto"/>
        <w:jc w:val="both"/>
      </w:pPr>
      <w:r w:rsidRPr="002D2414">
        <w:rPr>
          <w:rFonts w:ascii="Century Gothic" w:eastAsia="Century Gothic" w:hAnsi="Century Gothic" w:cs="Century Gothic"/>
          <w:sz w:val="24"/>
          <w:szCs w:val="24"/>
        </w:rPr>
        <w:t xml:space="preserve">Measuring the contribution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to the achievement of national development priorities</w:t>
      </w:r>
    </w:p>
    <w:p w:rsidR="005534B5" w:rsidRPr="002D2414" w:rsidRDefault="005534B5" w:rsidP="007179EE">
      <w:pPr>
        <w:numPr>
          <w:ilvl w:val="0"/>
          <w:numId w:val="50"/>
        </w:numPr>
        <w:spacing w:after="0" w:line="360" w:lineRule="auto"/>
        <w:jc w:val="both"/>
      </w:pPr>
      <w:r w:rsidRPr="002D2414">
        <w:rPr>
          <w:rFonts w:ascii="Century Gothic" w:eastAsia="Century Gothic" w:hAnsi="Century Gothic" w:cs="Century Gothic"/>
          <w:sz w:val="24"/>
          <w:szCs w:val="24"/>
        </w:rPr>
        <w:t>Ensuring that best practices and lessons learnt from implementation are well documented and shared.</w:t>
      </w:r>
    </w:p>
    <w:p w:rsidR="005534B5" w:rsidRPr="002D2414" w:rsidRDefault="005534B5" w:rsidP="007179EE">
      <w:pPr>
        <w:numPr>
          <w:ilvl w:val="0"/>
          <w:numId w:val="50"/>
        </w:numPr>
        <w:spacing w:after="0" w:line="360" w:lineRule="auto"/>
        <w:jc w:val="both"/>
      </w:pPr>
      <w:r w:rsidRPr="002D2414">
        <w:rPr>
          <w:rFonts w:ascii="Century Gothic" w:eastAsia="Century Gothic" w:hAnsi="Century Gothic" w:cs="Century Gothic"/>
          <w:sz w:val="24"/>
          <w:szCs w:val="24"/>
        </w:rPr>
        <w:t>Strengthening the M&amp;E capacity at the institutional level</w:t>
      </w:r>
    </w:p>
    <w:p w:rsidR="005534B5" w:rsidRPr="002D2414" w:rsidRDefault="00B15CED"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noProof/>
          <w:sz w:val="24"/>
          <w:szCs w:val="24"/>
          <w:lang w:val="en-US"/>
        </w:rPr>
        <mc:AlternateContent>
          <mc:Choice Requires="wpg">
            <w:drawing>
              <wp:inline distT="0" distB="0" distL="0" distR="0">
                <wp:extent cx="5486400" cy="1266825"/>
                <wp:effectExtent l="9525" t="0" r="9525" b="1905"/>
                <wp:docPr id="1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66825"/>
                          <a:chOff x="0" y="0"/>
                          <a:chExt cx="5490075" cy="1266825"/>
                        </a:xfrm>
                      </wpg:grpSpPr>
                      <wpg:grpSp>
                        <wpg:cNvPr id="114" name="Group 13"/>
                        <wpg:cNvGrpSpPr>
                          <a:grpSpLocks/>
                        </wpg:cNvGrpSpPr>
                        <wpg:grpSpPr bwMode="auto">
                          <a:xfrm>
                            <a:off x="0" y="0"/>
                            <a:ext cx="5486400" cy="1266825"/>
                            <a:chOff x="0" y="0"/>
                            <a:chExt cx="5486400" cy="1266825"/>
                          </a:xfrm>
                        </wpg:grpSpPr>
                        <wps:wsp>
                          <wps:cNvPr id="115" name="Shape 4"/>
                          <wps:cNvSpPr>
                            <a:spLocks noChangeArrowheads="1"/>
                          </wps:cNvSpPr>
                          <wps:spPr bwMode="auto">
                            <a:xfrm>
                              <a:off x="0" y="0"/>
                              <a:ext cx="54864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16" name="Shape 5"/>
                          <wps:cNvSpPr>
                            <a:spLocks noChangeArrowheads="1"/>
                          </wps:cNvSpPr>
                          <wps:spPr bwMode="auto">
                            <a:xfrm>
                              <a:off x="2678" y="384274"/>
                              <a:ext cx="830460" cy="498276"/>
                            </a:xfrm>
                            <a:prstGeom prst="roundRect">
                              <a:avLst>
                                <a:gd name="adj" fmla="val 10000"/>
                              </a:avLst>
                            </a:prstGeom>
                            <a:solidFill>
                              <a:srgbClr val="FFC000"/>
                            </a:solidFill>
                            <a:ln w="12700">
                              <a:solidFill>
                                <a:srgbClr val="FFFFFF"/>
                              </a:solidFill>
                              <a:miter lim="800000"/>
                              <a:headEnd type="none" w="sm" len="sm"/>
                              <a:tailEnd type="none" w="sm" len="sm"/>
                            </a:ln>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17" name="Shape 6"/>
                          <wps:cNvSpPr txBox="1">
                            <a:spLocks noChangeArrowheads="1"/>
                          </wps:cNvSpPr>
                          <wps:spPr bwMode="auto">
                            <a:xfrm>
                              <a:off x="17272" y="398868"/>
                              <a:ext cx="801272" cy="469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color w:val="FFFFFF"/>
                                    <w:sz w:val="20"/>
                                  </w:rPr>
                                  <w:t>Activities/ Inputs</w:t>
                                </w:r>
                              </w:p>
                            </w:txbxContent>
                          </wps:txbx>
                          <wps:bodyPr rot="0" vert="horz" wrap="square" lIns="38100" tIns="38100" rIns="38100" bIns="38100" anchor="ctr" anchorCtr="0" upright="1">
                            <a:noAutofit/>
                          </wps:bodyPr>
                        </wps:wsp>
                        <wps:wsp>
                          <wps:cNvPr id="118" name="Shape 7"/>
                          <wps:cNvSpPr>
                            <a:spLocks noChangeArrowheads="1"/>
                          </wps:cNvSpPr>
                          <wps:spPr bwMode="auto">
                            <a:xfrm>
                              <a:off x="916185" y="530435"/>
                              <a:ext cx="176057" cy="205954"/>
                            </a:xfrm>
                            <a:prstGeom prst="rightArrow">
                              <a:avLst>
                                <a:gd name="adj1" fmla="val 60000"/>
                                <a:gd name="adj2" fmla="val 50000"/>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19" name="Shape 8"/>
                          <wps:cNvSpPr txBox="1">
                            <a:spLocks noChangeArrowheads="1"/>
                          </wps:cNvSpPr>
                          <wps:spPr bwMode="auto">
                            <a:xfrm>
                              <a:off x="916185" y="571626"/>
                              <a:ext cx="123240" cy="123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p>
                            </w:txbxContent>
                          </wps:txbx>
                          <wps:bodyPr rot="0" vert="horz" wrap="square" lIns="0" tIns="0" rIns="0" bIns="0" anchor="ctr" anchorCtr="0" upright="1">
                            <a:noAutofit/>
                          </wps:bodyPr>
                        </wps:wsp>
                        <wps:wsp>
                          <wps:cNvPr id="120" name="Shape 9"/>
                          <wps:cNvSpPr>
                            <a:spLocks noChangeArrowheads="1"/>
                          </wps:cNvSpPr>
                          <wps:spPr bwMode="auto">
                            <a:xfrm>
                              <a:off x="1165324" y="384274"/>
                              <a:ext cx="830460" cy="498276"/>
                            </a:xfrm>
                            <a:prstGeom prst="roundRect">
                              <a:avLst>
                                <a:gd name="adj" fmla="val 10000"/>
                              </a:avLst>
                            </a:prstGeom>
                            <a:solidFill>
                              <a:srgbClr val="85F010"/>
                            </a:solidFill>
                            <a:ln w="12700">
                              <a:solidFill>
                                <a:srgbClr val="FFFFFF"/>
                              </a:solidFill>
                              <a:miter lim="800000"/>
                              <a:headEnd type="none" w="sm" len="sm"/>
                              <a:tailEnd type="none" w="sm" len="sm"/>
                            </a:ln>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21" name="Shape 10"/>
                          <wps:cNvSpPr txBox="1">
                            <a:spLocks noChangeArrowheads="1"/>
                          </wps:cNvSpPr>
                          <wps:spPr bwMode="auto">
                            <a:xfrm>
                              <a:off x="1179918" y="398868"/>
                              <a:ext cx="801272" cy="469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color w:val="FFFFFF"/>
                                    <w:sz w:val="20"/>
                                  </w:rPr>
                                  <w:t>Outputs</w:t>
                                </w:r>
                              </w:p>
                            </w:txbxContent>
                          </wps:txbx>
                          <wps:bodyPr rot="0" vert="horz" wrap="square" lIns="38100" tIns="38100" rIns="38100" bIns="38100" anchor="ctr" anchorCtr="0" upright="1">
                            <a:noAutofit/>
                          </wps:bodyPr>
                        </wps:wsp>
                        <wps:wsp>
                          <wps:cNvPr id="122" name="Shape 11"/>
                          <wps:cNvSpPr>
                            <a:spLocks noChangeArrowheads="1"/>
                          </wps:cNvSpPr>
                          <wps:spPr bwMode="auto">
                            <a:xfrm>
                              <a:off x="2078831" y="530435"/>
                              <a:ext cx="176057" cy="205954"/>
                            </a:xfrm>
                            <a:prstGeom prst="rightArrow">
                              <a:avLst>
                                <a:gd name="adj1" fmla="val 60000"/>
                                <a:gd name="adj2" fmla="val 50000"/>
                              </a:avLst>
                            </a:prstGeom>
                            <a:solidFill>
                              <a:srgbClr val="51EB1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23" name="Shape 12"/>
                          <wps:cNvSpPr txBox="1">
                            <a:spLocks noChangeArrowheads="1"/>
                          </wps:cNvSpPr>
                          <wps:spPr bwMode="auto">
                            <a:xfrm>
                              <a:off x="2078831" y="571626"/>
                              <a:ext cx="123240" cy="123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p>
                            </w:txbxContent>
                          </wps:txbx>
                          <wps:bodyPr rot="0" vert="horz" wrap="square" lIns="0" tIns="0" rIns="0" bIns="0" anchor="ctr" anchorCtr="0" upright="1">
                            <a:noAutofit/>
                          </wps:bodyPr>
                        </wps:wsp>
                        <wps:wsp>
                          <wps:cNvPr id="124" name="Shape 13"/>
                          <wps:cNvSpPr>
                            <a:spLocks noChangeArrowheads="1"/>
                          </wps:cNvSpPr>
                          <wps:spPr bwMode="auto">
                            <a:xfrm>
                              <a:off x="2327969" y="384274"/>
                              <a:ext cx="830460" cy="498276"/>
                            </a:xfrm>
                            <a:prstGeom prst="roundRect">
                              <a:avLst>
                                <a:gd name="adj" fmla="val 10000"/>
                              </a:avLst>
                            </a:prstGeom>
                            <a:solidFill>
                              <a:srgbClr val="21E146"/>
                            </a:solidFill>
                            <a:ln w="12700">
                              <a:solidFill>
                                <a:srgbClr val="FFFFFF"/>
                              </a:solidFill>
                              <a:miter lim="800000"/>
                              <a:headEnd type="none" w="sm" len="sm"/>
                              <a:tailEnd type="none" w="sm" len="sm"/>
                            </a:ln>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25" name="Shape 14"/>
                          <wps:cNvSpPr txBox="1">
                            <a:spLocks noChangeArrowheads="1"/>
                          </wps:cNvSpPr>
                          <wps:spPr bwMode="auto">
                            <a:xfrm>
                              <a:off x="2342563" y="398868"/>
                              <a:ext cx="801272" cy="469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color w:val="FFFFFF"/>
                                    <w:sz w:val="20"/>
                                  </w:rPr>
                                  <w:t>Intermediate outcomes</w:t>
                                </w:r>
                              </w:p>
                            </w:txbxContent>
                          </wps:txbx>
                          <wps:bodyPr rot="0" vert="horz" wrap="square" lIns="38100" tIns="38100" rIns="38100" bIns="38100" anchor="ctr" anchorCtr="0" upright="1">
                            <a:noAutofit/>
                          </wps:bodyPr>
                        </wps:wsp>
                        <wps:wsp>
                          <wps:cNvPr id="126" name="Shape 15"/>
                          <wps:cNvSpPr>
                            <a:spLocks noChangeArrowheads="1"/>
                          </wps:cNvSpPr>
                          <wps:spPr bwMode="auto">
                            <a:xfrm>
                              <a:off x="3241476" y="530435"/>
                              <a:ext cx="176057" cy="205954"/>
                            </a:xfrm>
                            <a:prstGeom prst="rightArrow">
                              <a:avLst>
                                <a:gd name="adj1" fmla="val 60000"/>
                                <a:gd name="adj2" fmla="val 50000"/>
                              </a:avLst>
                            </a:prstGeom>
                            <a:solidFill>
                              <a:srgbClr val="2CD7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27" name="Shape 16"/>
                          <wps:cNvSpPr txBox="1">
                            <a:spLocks noChangeArrowheads="1"/>
                          </wps:cNvSpPr>
                          <wps:spPr bwMode="auto">
                            <a:xfrm>
                              <a:off x="3241476" y="571626"/>
                              <a:ext cx="123240" cy="123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p>
                            </w:txbxContent>
                          </wps:txbx>
                          <wps:bodyPr rot="0" vert="horz" wrap="square" lIns="0" tIns="0" rIns="0" bIns="0" anchor="ctr" anchorCtr="0" upright="1">
                            <a:noAutofit/>
                          </wps:bodyPr>
                        </wps:wsp>
                        <wps:wsp>
                          <wps:cNvPr id="128" name="Shape 17"/>
                          <wps:cNvSpPr>
                            <a:spLocks noChangeArrowheads="1"/>
                          </wps:cNvSpPr>
                          <wps:spPr bwMode="auto">
                            <a:xfrm>
                              <a:off x="3490614" y="384274"/>
                              <a:ext cx="830460" cy="498276"/>
                            </a:xfrm>
                            <a:prstGeom prst="roundRect">
                              <a:avLst>
                                <a:gd name="adj" fmla="val 10000"/>
                              </a:avLst>
                            </a:prstGeom>
                            <a:solidFill>
                              <a:srgbClr val="31D2C5"/>
                            </a:solidFill>
                            <a:ln w="12700">
                              <a:solidFill>
                                <a:srgbClr val="FFFFFF"/>
                              </a:solidFill>
                              <a:miter lim="800000"/>
                              <a:headEnd type="none" w="sm" len="sm"/>
                              <a:tailEnd type="none" w="sm" len="sm"/>
                            </a:ln>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29" name="Shape 18"/>
                          <wps:cNvSpPr txBox="1">
                            <a:spLocks noChangeArrowheads="1"/>
                          </wps:cNvSpPr>
                          <wps:spPr bwMode="auto">
                            <a:xfrm>
                              <a:off x="3505208" y="398868"/>
                              <a:ext cx="801272" cy="469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color w:val="FFFFFF"/>
                                    <w:sz w:val="20"/>
                                  </w:rPr>
                                  <w:t>Outcomes</w:t>
                                </w:r>
                              </w:p>
                            </w:txbxContent>
                          </wps:txbx>
                          <wps:bodyPr rot="0" vert="horz" wrap="square" lIns="38100" tIns="38100" rIns="38100" bIns="38100" anchor="ctr" anchorCtr="0" upright="1">
                            <a:noAutofit/>
                          </wps:bodyPr>
                        </wps:wsp>
                        <wps:wsp>
                          <wps:cNvPr id="130" name="Shape 19"/>
                          <wps:cNvSpPr>
                            <a:spLocks noChangeArrowheads="1"/>
                          </wps:cNvSpPr>
                          <wps:spPr bwMode="auto">
                            <a:xfrm>
                              <a:off x="4404121" y="530435"/>
                              <a:ext cx="176057" cy="205954"/>
                            </a:xfrm>
                            <a:prstGeom prst="rightArrow">
                              <a:avLst>
                                <a:gd name="adj1" fmla="val 60000"/>
                                <a:gd name="adj2" fmla="val 50000"/>
                              </a:avLst>
                            </a:prstGeom>
                            <a:solidFill>
                              <a:srgbClr val="4371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31" name="Shape 20"/>
                          <wps:cNvSpPr txBox="1">
                            <a:spLocks noChangeArrowheads="1"/>
                          </wps:cNvSpPr>
                          <wps:spPr bwMode="auto">
                            <a:xfrm>
                              <a:off x="4404121" y="571626"/>
                              <a:ext cx="123240" cy="123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p>
                            </w:txbxContent>
                          </wps:txbx>
                          <wps:bodyPr rot="0" vert="horz" wrap="square" lIns="0" tIns="0" rIns="0" bIns="0" anchor="ctr" anchorCtr="0" upright="1">
                            <a:noAutofit/>
                          </wps:bodyPr>
                        </wps:wsp>
                        <wps:wsp>
                          <wps:cNvPr id="132" name="Shape 21"/>
                          <wps:cNvSpPr>
                            <a:spLocks noChangeArrowheads="1"/>
                          </wps:cNvSpPr>
                          <wps:spPr bwMode="auto">
                            <a:xfrm>
                              <a:off x="4653260" y="384274"/>
                              <a:ext cx="830460" cy="498276"/>
                            </a:xfrm>
                            <a:prstGeom prst="roundRect">
                              <a:avLst>
                                <a:gd name="adj" fmla="val 10000"/>
                              </a:avLst>
                            </a:prstGeom>
                            <a:solidFill>
                              <a:srgbClr val="4371C3"/>
                            </a:solidFill>
                            <a:ln w="12700">
                              <a:solidFill>
                                <a:srgbClr val="FFFFFF"/>
                              </a:solidFill>
                              <a:miter lim="800000"/>
                              <a:headEnd type="none" w="sm" len="sm"/>
                              <a:tailEnd type="none" w="sm" len="sm"/>
                            </a:ln>
                          </wps:spPr>
                          <wps:txbx>
                            <w:txbxContent>
                              <w:p w:rsidR="00366673" w:rsidRDefault="00366673">
                                <w:pPr>
                                  <w:spacing w:after="0" w:line="240" w:lineRule="auto"/>
                                </w:pPr>
                              </w:p>
                            </w:txbxContent>
                          </wps:txbx>
                          <wps:bodyPr rot="0" vert="horz" wrap="square" lIns="91425" tIns="91425" rIns="91425" bIns="91425" anchor="ctr" anchorCtr="0" upright="1">
                            <a:noAutofit/>
                          </wps:bodyPr>
                        </wps:wsp>
                        <wps:wsp>
                          <wps:cNvPr id="133" name="Shape 22"/>
                          <wps:cNvSpPr txBox="1">
                            <a:spLocks noChangeArrowheads="1"/>
                          </wps:cNvSpPr>
                          <wps:spPr bwMode="auto">
                            <a:xfrm>
                              <a:off x="4667854" y="398868"/>
                              <a:ext cx="801272" cy="469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Default="00366673">
                                <w:pPr>
                                  <w:spacing w:after="0" w:line="215" w:lineRule="auto"/>
                                  <w:jc w:val="center"/>
                                </w:pPr>
                                <w:r>
                                  <w:rPr>
                                    <w:color w:val="FFFFFF"/>
                                    <w:sz w:val="20"/>
                                  </w:rPr>
                                  <w:t>Goal/ Impact</w:t>
                                </w:r>
                              </w:p>
                            </w:txbxContent>
                          </wps:txbx>
                          <wps:bodyPr rot="0" vert="horz" wrap="square" lIns="38100" tIns="38100" rIns="38100" bIns="38100" anchor="ctr" anchorCtr="0" upright="1">
                            <a:noAutofit/>
                          </wps:bodyPr>
                        </wps:wsp>
                      </wpg:grpSp>
                    </wpg:wgp>
                  </a:graphicData>
                </a:graphic>
              </wp:inline>
            </w:drawing>
          </mc:Choice>
          <mc:Fallback>
            <w:pict>
              <v:group id="Group 12" o:spid="_x0000_s1049" style="width:6in;height:99.75pt;mso-position-horizontal-relative:char;mso-position-vertical-relative:line" coordsize="54900,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">
                <v:group id="Group 13" o:spid="_x0000_s1050" style="position:absolute;width:54864;height:12668" coordsize="54864,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Shape 4" o:spid="_x0000_s1051" style="position:absolute;width:54864;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" filled="f" stroked="f">
                    <v:textbox inset="2.53958mm,2.53958mm,2.53958mm,2.53958mm">
                      <w:txbxContent>
                        <w:p w:rsidR="00366673" w:rsidRDefault="00366673">
                          <w:pPr>
                            <w:spacing w:after="0" w:line="240" w:lineRule="auto"/>
                          </w:pPr>
                        </w:p>
                      </w:txbxContent>
                    </v:textbox>
                  </v:rect>
                  <v:roundrect id="Shape 5" o:spid="_x0000_s1052" style="position:absolute;left:26;top:3842;width:8305;height:49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" fillcolor="#ffc000" strokecolor="white" strokeweight="1pt">
                    <v:stroke startarrowwidth="narrow" startarrowlength="short" endarrowwidth="narrow" endarrowlength="short" joinstyle="miter"/>
                    <v:textbox inset="2.53958mm,2.53958mm,2.53958mm,2.53958mm">
                      <w:txbxContent>
                        <w:p w:rsidR="00366673" w:rsidRDefault="00366673">
                          <w:pPr>
                            <w:spacing w:after="0" w:line="240" w:lineRule="auto"/>
                          </w:pPr>
                        </w:p>
                      </w:txbxContent>
                    </v:textbox>
                  </v:roundrect>
                  <v:shape id="Shape 6" o:spid="_x0000_s1053" type="#_x0000_t202" style="position:absolute;left:172;top:3988;width:8013;height:4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" filled="f" stroked="f">
                    <v:textbox inset="3pt,3pt,3pt,3pt">
                      <w:txbxContent>
                        <w:p w:rsidR="00366673" w:rsidRDefault="00366673">
                          <w:pPr>
                            <w:spacing w:after="0" w:line="215" w:lineRule="auto"/>
                            <w:jc w:val="center"/>
                          </w:pPr>
                          <w:r>
                            <w:rPr>
                              <w:color w:val="FFFFFF"/>
                              <w:sz w:val="20"/>
                            </w:rPr>
                            <w:t>Activities/ Inputs</w:t>
                          </w:r>
                        </w:p>
                      </w:txbxContent>
                    </v:textbox>
                  </v:shape>
                  <v:shape id="Shape 7" o:spid="_x0000_s1054" type="#_x0000_t13" style="position:absolute;left:9161;top:5304;width:1761;height:2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" adj="10800,4320" fillcolor="#ffc000" stroked="f">
                    <v:textbox inset="2.53958mm,2.53958mm,2.53958mm,2.53958mm">
                      <w:txbxContent>
                        <w:p w:rsidR="00366673" w:rsidRDefault="00366673">
                          <w:pPr>
                            <w:spacing w:after="0" w:line="240" w:lineRule="auto"/>
                          </w:pPr>
                        </w:p>
                      </w:txbxContent>
                    </v:textbox>
                  </v:shape>
                  <v:shape id="Shape 8" o:spid="_x0000_s1055" type="#_x0000_t202" style="position:absolute;left:9161;top:5716;width:1233;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" filled="f" stroked="f">
                    <v:textbox inset="0,0,0,0">
                      <w:txbxContent>
                        <w:p w:rsidR="00366673" w:rsidRDefault="00366673">
                          <w:pPr>
                            <w:spacing w:after="0" w:line="215" w:lineRule="auto"/>
                            <w:jc w:val="center"/>
                          </w:pPr>
                        </w:p>
                      </w:txbxContent>
                    </v:textbox>
                  </v:shape>
                  <v:roundrect id="Shape 9" o:spid="_x0000_s1056" style="position:absolute;left:11653;top:3842;width:8304;height:49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" fillcolor="#85f010" strokecolor="white" strokeweight="1pt">
                    <v:stroke startarrowwidth="narrow" startarrowlength="short" endarrowwidth="narrow" endarrowlength="short" joinstyle="miter"/>
                    <v:textbox inset="2.53958mm,2.53958mm,2.53958mm,2.53958mm">
                      <w:txbxContent>
                        <w:p w:rsidR="00366673" w:rsidRDefault="00366673">
                          <w:pPr>
                            <w:spacing w:after="0" w:line="240" w:lineRule="auto"/>
                          </w:pPr>
                        </w:p>
                      </w:txbxContent>
                    </v:textbox>
                  </v:roundrect>
                  <v:shape id="Shape 10" o:spid="_x0000_s1057" type="#_x0000_t202" style="position:absolute;left:11799;top:3988;width:8012;height:4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" filled="f" stroked="f">
                    <v:textbox inset="3pt,3pt,3pt,3pt">
                      <w:txbxContent>
                        <w:p w:rsidR="00366673" w:rsidRDefault="00366673">
                          <w:pPr>
                            <w:spacing w:after="0" w:line="215" w:lineRule="auto"/>
                            <w:jc w:val="center"/>
                          </w:pPr>
                          <w:r>
                            <w:rPr>
                              <w:color w:val="FFFFFF"/>
                              <w:sz w:val="20"/>
                            </w:rPr>
                            <w:t>Outputs</w:t>
                          </w:r>
                        </w:p>
                      </w:txbxContent>
                    </v:textbox>
                  </v:shape>
                  <v:shape id="Shape 11" o:spid="_x0000_s1058" type="#_x0000_t13" style="position:absolute;left:20788;top:5304;width:1760;height:2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" adj="10800,4320" fillcolor="#51eb15" stroked="f">
                    <v:textbox inset="2.53958mm,2.53958mm,2.53958mm,2.53958mm">
                      <w:txbxContent>
                        <w:p w:rsidR="00366673" w:rsidRDefault="00366673">
                          <w:pPr>
                            <w:spacing w:after="0" w:line="240" w:lineRule="auto"/>
                          </w:pPr>
                        </w:p>
                      </w:txbxContent>
                    </v:textbox>
                  </v:shape>
                  <v:shape id="Shape 12" o:spid="_x0000_s1059" type="#_x0000_t202" style="position:absolute;left:20788;top:5716;width:123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" filled="f" stroked="f">
                    <v:textbox inset="0,0,0,0">
                      <w:txbxContent>
                        <w:p w:rsidR="00366673" w:rsidRDefault="00366673">
                          <w:pPr>
                            <w:spacing w:after="0" w:line="215" w:lineRule="auto"/>
                            <w:jc w:val="center"/>
                          </w:pPr>
                        </w:p>
                      </w:txbxContent>
                    </v:textbox>
                  </v:shape>
                  <v:roundrect id="Shape 13" o:spid="_x0000_s1060" style="position:absolute;left:23279;top:3842;width:8305;height:49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" fillcolor="#21e146" strokecolor="white" strokeweight="1pt">
                    <v:stroke startarrowwidth="narrow" startarrowlength="short" endarrowwidth="narrow" endarrowlength="short" joinstyle="miter"/>
                    <v:textbox inset="2.53958mm,2.53958mm,2.53958mm,2.53958mm">
                      <w:txbxContent>
                        <w:p w:rsidR="00366673" w:rsidRDefault="00366673">
                          <w:pPr>
                            <w:spacing w:after="0" w:line="240" w:lineRule="auto"/>
                          </w:pPr>
                        </w:p>
                      </w:txbxContent>
                    </v:textbox>
                  </v:roundrect>
                  <v:shape id="Shape 14" o:spid="_x0000_s1061" type="#_x0000_t202" style="position:absolute;left:23425;top:3988;width:8013;height:4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" filled="f" stroked="f">
                    <v:textbox inset="3pt,3pt,3pt,3pt">
                      <w:txbxContent>
                        <w:p w:rsidR="00366673" w:rsidRDefault="00366673">
                          <w:pPr>
                            <w:spacing w:after="0" w:line="215" w:lineRule="auto"/>
                            <w:jc w:val="center"/>
                          </w:pPr>
                          <w:r>
                            <w:rPr>
                              <w:color w:val="FFFFFF"/>
                              <w:sz w:val="20"/>
                            </w:rPr>
                            <w:t>Intermediate outcomes</w:t>
                          </w:r>
                        </w:p>
                      </w:txbxContent>
                    </v:textbox>
                  </v:shape>
                  <v:shape id="Shape 15" o:spid="_x0000_s1062" type="#_x0000_t13" style="position:absolute;left:32414;top:5304;width:1761;height:2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" adj="10800,4320" fillcolor="#2cd79f" stroked="f">
                    <v:textbox inset="2.53958mm,2.53958mm,2.53958mm,2.53958mm">
                      <w:txbxContent>
                        <w:p w:rsidR="00366673" w:rsidRDefault="00366673">
                          <w:pPr>
                            <w:spacing w:after="0" w:line="240" w:lineRule="auto"/>
                          </w:pPr>
                        </w:p>
                      </w:txbxContent>
                    </v:textbox>
                  </v:shape>
                  <v:shape id="Shape 16" o:spid="_x0000_s1063" type="#_x0000_t202" style="position:absolute;left:32414;top:5716;width:1233;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" filled="f" stroked="f">
                    <v:textbox inset="0,0,0,0">
                      <w:txbxContent>
                        <w:p w:rsidR="00366673" w:rsidRDefault="00366673">
                          <w:pPr>
                            <w:spacing w:after="0" w:line="215" w:lineRule="auto"/>
                            <w:jc w:val="center"/>
                          </w:pPr>
                        </w:p>
                      </w:txbxContent>
                    </v:textbox>
                  </v:shape>
                  <v:roundrect id="Shape 17" o:spid="_x0000_s1064" style="position:absolute;left:34906;top:3842;width:8304;height:49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" fillcolor="#31d2c5" strokecolor="white" strokeweight="1pt">
                    <v:stroke startarrowwidth="narrow" startarrowlength="short" endarrowwidth="narrow" endarrowlength="short" joinstyle="miter"/>
                    <v:textbox inset="2.53958mm,2.53958mm,2.53958mm,2.53958mm">
                      <w:txbxContent>
                        <w:p w:rsidR="00366673" w:rsidRDefault="00366673">
                          <w:pPr>
                            <w:spacing w:after="0" w:line="240" w:lineRule="auto"/>
                          </w:pPr>
                        </w:p>
                      </w:txbxContent>
                    </v:textbox>
                  </v:roundrect>
                  <v:shape id="Shape 18" o:spid="_x0000_s1065" type="#_x0000_t202" style="position:absolute;left:35052;top:3988;width:8012;height:4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" filled="f" stroked="f">
                    <v:textbox inset="3pt,3pt,3pt,3pt">
                      <w:txbxContent>
                        <w:p w:rsidR="00366673" w:rsidRDefault="00366673">
                          <w:pPr>
                            <w:spacing w:after="0" w:line="215" w:lineRule="auto"/>
                            <w:jc w:val="center"/>
                          </w:pPr>
                          <w:r>
                            <w:rPr>
                              <w:color w:val="FFFFFF"/>
                              <w:sz w:val="20"/>
                            </w:rPr>
                            <w:t>Outcomes</w:t>
                          </w:r>
                        </w:p>
                      </w:txbxContent>
                    </v:textbox>
                  </v:shape>
                  <v:shape id="Shape 19" o:spid="_x0000_s1066" type="#_x0000_t13" style="position:absolute;left:44041;top:5304;width:1760;height:2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" adj="10800,4320" fillcolor="#4371c3" stroked="f">
                    <v:textbox inset="2.53958mm,2.53958mm,2.53958mm,2.53958mm">
                      <w:txbxContent>
                        <w:p w:rsidR="00366673" w:rsidRDefault="00366673">
                          <w:pPr>
                            <w:spacing w:after="0" w:line="240" w:lineRule="auto"/>
                          </w:pPr>
                        </w:p>
                      </w:txbxContent>
                    </v:textbox>
                  </v:shape>
                  <v:shape id="Shape 20" o:spid="_x0000_s1067" type="#_x0000_t202" style="position:absolute;left:44041;top:5716;width:123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" filled="f" stroked="f">
                    <v:textbox inset="0,0,0,0">
                      <w:txbxContent>
                        <w:p w:rsidR="00366673" w:rsidRDefault="00366673">
                          <w:pPr>
                            <w:spacing w:after="0" w:line="215" w:lineRule="auto"/>
                            <w:jc w:val="center"/>
                          </w:pPr>
                        </w:p>
                      </w:txbxContent>
                    </v:textbox>
                  </v:shape>
                  <v:roundrect id="Shape 21" o:spid="_x0000_s1068" style="position:absolute;left:46532;top:3842;width:8305;height:49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" fillcolor="#4371c3" strokecolor="white" strokeweight="1pt">
                    <v:stroke startarrowwidth="narrow" startarrowlength="short" endarrowwidth="narrow" endarrowlength="short" joinstyle="miter"/>
                    <v:textbox inset="2.53958mm,2.53958mm,2.53958mm,2.53958mm">
                      <w:txbxContent>
                        <w:p w:rsidR="00366673" w:rsidRDefault="00366673">
                          <w:pPr>
                            <w:spacing w:after="0" w:line="240" w:lineRule="auto"/>
                          </w:pPr>
                        </w:p>
                      </w:txbxContent>
                    </v:textbox>
                  </v:roundrect>
                  <v:shape id="Shape 22" o:spid="_x0000_s1069" type="#_x0000_t202" style="position:absolute;left:46678;top:3988;width:8013;height:4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" filled="f" stroked="f">
                    <v:textbox inset="3pt,3pt,3pt,3pt">
                      <w:txbxContent>
                        <w:p w:rsidR="00366673" w:rsidRDefault="00366673">
                          <w:pPr>
                            <w:spacing w:after="0" w:line="215" w:lineRule="auto"/>
                            <w:jc w:val="center"/>
                          </w:pPr>
                          <w:r>
                            <w:rPr>
                              <w:color w:val="FFFFFF"/>
                              <w:sz w:val="20"/>
                            </w:rPr>
                            <w:t>Goal/ Impact</w:t>
                          </w:r>
                        </w:p>
                      </w:txbxContent>
                    </v:textbox>
                  </v:shape>
                </v:group>
                <w10:anchorlock/>
              </v:group>
            </w:pict>
          </mc:Fallback>
        </mc:AlternateContent>
      </w: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The framework will act as a communication tool to outline roles and responsibilities regarding the M&amp;E function in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an operational tool for the measurement and analysis of progress and management actions.</w:t>
      </w: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Data quality standards for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will be based on the following principles:</w:t>
      </w:r>
    </w:p>
    <w:p w:rsidR="005534B5" w:rsidRPr="002D2414" w:rsidRDefault="005534B5" w:rsidP="007179EE">
      <w:pPr>
        <w:numPr>
          <w:ilvl w:val="0"/>
          <w:numId w:val="48"/>
        </w:numPr>
        <w:spacing w:after="0" w:line="360" w:lineRule="auto"/>
        <w:jc w:val="both"/>
      </w:pPr>
      <w:r w:rsidRPr="002D2414">
        <w:rPr>
          <w:rFonts w:ascii="Century Gothic" w:eastAsia="Century Gothic" w:hAnsi="Century Gothic" w:cs="Century Gothic"/>
          <w:sz w:val="24"/>
          <w:szCs w:val="24"/>
        </w:rPr>
        <w:t>Validity: data must reflect what it intends to measure</w:t>
      </w:r>
    </w:p>
    <w:p w:rsidR="005534B5" w:rsidRPr="002D2414" w:rsidRDefault="005534B5" w:rsidP="007179EE">
      <w:pPr>
        <w:numPr>
          <w:ilvl w:val="0"/>
          <w:numId w:val="48"/>
        </w:numPr>
        <w:spacing w:after="0" w:line="360" w:lineRule="auto"/>
        <w:jc w:val="both"/>
      </w:pPr>
      <w:r w:rsidRPr="002D2414">
        <w:rPr>
          <w:rFonts w:ascii="Century Gothic" w:eastAsia="Century Gothic" w:hAnsi="Century Gothic" w:cs="Century Gothic"/>
          <w:sz w:val="24"/>
          <w:szCs w:val="24"/>
        </w:rPr>
        <w:t>Reliability: consistency in data collection, analysis and reporting</w:t>
      </w:r>
    </w:p>
    <w:p w:rsidR="005534B5" w:rsidRPr="002D2414" w:rsidRDefault="005534B5" w:rsidP="007179EE">
      <w:pPr>
        <w:numPr>
          <w:ilvl w:val="0"/>
          <w:numId w:val="48"/>
        </w:numPr>
        <w:spacing w:after="0" w:line="360" w:lineRule="auto"/>
        <w:jc w:val="both"/>
      </w:pPr>
      <w:r w:rsidRPr="002D2414">
        <w:rPr>
          <w:rFonts w:ascii="Century Gothic" w:eastAsia="Century Gothic" w:hAnsi="Century Gothic" w:cs="Century Gothic"/>
          <w:sz w:val="24"/>
          <w:szCs w:val="24"/>
        </w:rPr>
        <w:t>Timeliness: data collection, analysis and reporting in a timely manner so that information is relevant all the time</w:t>
      </w:r>
    </w:p>
    <w:p w:rsidR="005534B5" w:rsidRPr="002D2414" w:rsidRDefault="005534B5" w:rsidP="007179EE">
      <w:pPr>
        <w:numPr>
          <w:ilvl w:val="0"/>
          <w:numId w:val="48"/>
        </w:numPr>
        <w:spacing w:after="0" w:line="360" w:lineRule="auto"/>
        <w:jc w:val="both"/>
      </w:pPr>
      <w:r w:rsidRPr="002D2414">
        <w:rPr>
          <w:rFonts w:ascii="Century Gothic" w:eastAsia="Century Gothic" w:hAnsi="Century Gothic" w:cs="Century Gothic"/>
          <w:sz w:val="24"/>
          <w:szCs w:val="24"/>
        </w:rPr>
        <w:t>Precision: data must be free from bias and errors as much as possible</w:t>
      </w:r>
    </w:p>
    <w:p w:rsidR="005534B5" w:rsidRPr="002D2414" w:rsidRDefault="005534B5" w:rsidP="007179EE">
      <w:pPr>
        <w:numPr>
          <w:ilvl w:val="0"/>
          <w:numId w:val="48"/>
        </w:numPr>
        <w:spacing w:after="0" w:line="360" w:lineRule="auto"/>
        <w:jc w:val="both"/>
      </w:pPr>
      <w:r w:rsidRPr="002D2414">
        <w:rPr>
          <w:rFonts w:ascii="Century Gothic" w:eastAsia="Century Gothic" w:hAnsi="Century Gothic" w:cs="Century Gothic"/>
          <w:sz w:val="24"/>
          <w:szCs w:val="24"/>
        </w:rPr>
        <w:t>Integrity: data should be free of manipulation by respondents, collectors or analysts.</w:t>
      </w:r>
    </w:p>
    <w:p w:rsidR="005534B5" w:rsidRPr="002D2414" w:rsidRDefault="005534B5" w:rsidP="007179EE">
      <w:pPr>
        <w:numPr>
          <w:ilvl w:val="0"/>
          <w:numId w:val="48"/>
        </w:numPr>
        <w:spacing w:after="0" w:line="360" w:lineRule="auto"/>
        <w:jc w:val="both"/>
      </w:pPr>
      <w:r w:rsidRPr="002D2414">
        <w:rPr>
          <w:rFonts w:ascii="Century Gothic" w:eastAsia="Century Gothic" w:hAnsi="Century Gothic" w:cs="Century Gothic"/>
          <w:sz w:val="24"/>
          <w:szCs w:val="24"/>
        </w:rPr>
        <w:t>Cost-effective: costs should not outweigh benefits of conducting monitoring and evaluation.</w:t>
      </w:r>
    </w:p>
    <w:p w:rsidR="005534B5" w:rsidRPr="002D2414" w:rsidRDefault="005534B5" w:rsidP="007179EE">
      <w:pPr>
        <w:numPr>
          <w:ilvl w:val="0"/>
          <w:numId w:val="48"/>
        </w:numPr>
        <w:spacing w:after="0" w:line="360" w:lineRule="auto"/>
        <w:jc w:val="both"/>
      </w:pPr>
      <w:r w:rsidRPr="002D2414">
        <w:rPr>
          <w:rFonts w:ascii="Century Gothic" w:eastAsia="Century Gothic" w:hAnsi="Century Gothic" w:cs="Century Gothic"/>
          <w:sz w:val="24"/>
          <w:szCs w:val="24"/>
        </w:rPr>
        <w:t xml:space="preserve">Global comparability: data should meet international standards for global comparability of progress with other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s.</w:t>
      </w: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275" w:name="_Toc199921454"/>
      <w:bookmarkStart w:id="276" w:name="_Toc199921789"/>
      <w:r w:rsidRPr="002D2414">
        <w:rPr>
          <w:rFonts w:ascii="Century Gothic" w:eastAsia="Century Gothic" w:hAnsi="Century Gothic" w:cs="Century Gothic"/>
          <w:sz w:val="24"/>
          <w:szCs w:val="24"/>
        </w:rPr>
        <w:lastRenderedPageBreak/>
        <w:t>8.4</w:t>
      </w:r>
      <w:r w:rsidRPr="002D2414">
        <w:rPr>
          <w:rFonts w:ascii="Century Gothic" w:eastAsia="Century Gothic" w:hAnsi="Century Gothic" w:cs="Century Gothic"/>
          <w:sz w:val="24"/>
          <w:szCs w:val="24"/>
        </w:rPr>
        <w:tab/>
        <w:t>REPORTING</w:t>
      </w:r>
      <w:bookmarkEnd w:id="275"/>
      <w:bookmarkEnd w:id="276"/>
      <w:r w:rsidRPr="002D2414">
        <w:rPr>
          <w:rFonts w:ascii="Century Gothic" w:eastAsia="Century Gothic" w:hAnsi="Century Gothic" w:cs="Century Gothic"/>
          <w:sz w:val="24"/>
          <w:szCs w:val="24"/>
        </w:rPr>
        <w:t xml:space="preserve"> </w:t>
      </w:r>
    </w:p>
    <w:p w:rsidR="007E5775" w:rsidRPr="002D2414" w:rsidRDefault="007E577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Reporting on the progress of this strategic plan will involve a continuous follow-up of the performance indicators and targets as set out in the M&amp;E results framework and annual work plans. The plan will largely use existing institutional M&amp;E processes, which fall within the annual planning and budgeting cycle. The monitoring and evaluation function helps to coordinate and compile data for production of reports. These reports will include:</w:t>
      </w:r>
    </w:p>
    <w:p w:rsidR="005534B5" w:rsidRPr="002D2414" w:rsidRDefault="005534B5" w:rsidP="007179EE">
      <w:pPr>
        <w:numPr>
          <w:ilvl w:val="0"/>
          <w:numId w:val="51"/>
        </w:numPr>
        <w:spacing w:after="0" w:line="360" w:lineRule="auto"/>
        <w:jc w:val="both"/>
      </w:pPr>
      <w:r w:rsidRPr="002D2414">
        <w:rPr>
          <w:rFonts w:ascii="Century Gothic" w:eastAsia="Century Gothic" w:hAnsi="Century Gothic" w:cs="Century Gothic"/>
          <w:sz w:val="24"/>
          <w:szCs w:val="24"/>
        </w:rPr>
        <w:t>Quarterly progress reports by Departments, Political Offices, Committees and Projects.</w:t>
      </w:r>
    </w:p>
    <w:p w:rsidR="005534B5" w:rsidRPr="002D2414" w:rsidRDefault="005534B5" w:rsidP="007179EE">
      <w:pPr>
        <w:numPr>
          <w:ilvl w:val="0"/>
          <w:numId w:val="51"/>
        </w:numPr>
        <w:spacing w:after="0" w:line="360" w:lineRule="auto"/>
        <w:jc w:val="both"/>
      </w:pPr>
      <w:r w:rsidRPr="002D2414">
        <w:rPr>
          <w:rFonts w:ascii="Century Gothic" w:eastAsia="Century Gothic" w:hAnsi="Century Gothic" w:cs="Century Gothic"/>
          <w:sz w:val="24"/>
          <w:szCs w:val="24"/>
        </w:rPr>
        <w:t xml:space="preserve">Annual report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ary Commission will provide input into the annual review process and preparation of the Annual LOR Programme Performance Report. </w:t>
      </w:r>
    </w:p>
    <w:p w:rsidR="005534B5" w:rsidRPr="002D2414" w:rsidRDefault="005534B5" w:rsidP="007179EE">
      <w:pPr>
        <w:numPr>
          <w:ilvl w:val="0"/>
          <w:numId w:val="51"/>
        </w:numPr>
        <w:spacing w:after="0" w:line="360" w:lineRule="auto"/>
        <w:jc w:val="both"/>
      </w:pPr>
      <w:r w:rsidRPr="002D2414">
        <w:rPr>
          <w:rFonts w:ascii="Century Gothic" w:eastAsia="Century Gothic" w:hAnsi="Century Gothic" w:cs="Century Gothic"/>
          <w:sz w:val="24"/>
          <w:szCs w:val="24"/>
        </w:rPr>
        <w:t xml:space="preserve">Diagnostic studies or surveys to obtain a deep analytical assessment of progress or impact of the plan or any part of it on a specific subject area. </w:t>
      </w:r>
    </w:p>
    <w:p w:rsidR="005534B5" w:rsidRPr="002D2414" w:rsidRDefault="005534B5" w:rsidP="007179EE">
      <w:pPr>
        <w:numPr>
          <w:ilvl w:val="0"/>
          <w:numId w:val="51"/>
        </w:numPr>
        <w:spacing w:after="0" w:line="360" w:lineRule="auto"/>
        <w:jc w:val="both"/>
      </w:pPr>
      <w:r w:rsidRPr="002D2414">
        <w:rPr>
          <w:rFonts w:ascii="Century Gothic" w:eastAsia="Century Gothic" w:hAnsi="Century Gothic" w:cs="Century Gothic"/>
          <w:sz w:val="24"/>
          <w:szCs w:val="24"/>
        </w:rPr>
        <w:t xml:space="preserve">Mid-term and end term evaluations of the Plan will inform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on the progress made and changes that are necessary to improve performance of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 xml:space="preserve"> and the LOR Programme. The methodology for assessing the performance of the Plan against the targets for two and half years will adopt a scoring criterion that include: Achieved (100%), Partially achieved (50-99%), and </w:t>
      </w:r>
      <w:r w:rsidR="00F620F6" w:rsidRPr="002D2414">
        <w:rPr>
          <w:rFonts w:ascii="Century Gothic" w:eastAsia="Century Gothic" w:hAnsi="Century Gothic" w:cs="Century Gothic"/>
          <w:sz w:val="24"/>
          <w:szCs w:val="24"/>
        </w:rPr>
        <w:t>not</w:t>
      </w:r>
      <w:r w:rsidRPr="002D2414">
        <w:rPr>
          <w:rFonts w:ascii="Century Gothic" w:eastAsia="Century Gothic" w:hAnsi="Century Gothic" w:cs="Century Gothic"/>
          <w:sz w:val="24"/>
          <w:szCs w:val="24"/>
        </w:rPr>
        <w:t xml:space="preserve"> achieved (less than 50%).</w:t>
      </w:r>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5B6C1F">
      <w:pPr>
        <w:pStyle w:val="Heading1"/>
        <w:rPr>
          <w:rFonts w:ascii="Century Gothic" w:hAnsi="Century Gothic"/>
          <w:sz w:val="24"/>
          <w:szCs w:val="24"/>
        </w:rPr>
      </w:pPr>
      <w:r w:rsidRPr="002D2414">
        <w:br w:type="page"/>
      </w:r>
      <w:bookmarkStart w:id="277" w:name="_Toc199921455"/>
      <w:bookmarkStart w:id="278" w:name="_Toc199921790"/>
      <w:r w:rsidR="00846042" w:rsidRPr="002D2414">
        <w:rPr>
          <w:rFonts w:ascii="Century Gothic" w:hAnsi="Century Gothic"/>
          <w:sz w:val="24"/>
          <w:szCs w:val="24"/>
        </w:rPr>
        <w:lastRenderedPageBreak/>
        <w:t xml:space="preserve">CHAPTER </w:t>
      </w:r>
      <w:r w:rsidRPr="002D2414">
        <w:rPr>
          <w:rFonts w:ascii="Century Gothic" w:hAnsi="Century Gothic"/>
          <w:sz w:val="24"/>
          <w:szCs w:val="24"/>
        </w:rPr>
        <w:t xml:space="preserve"> 9</w:t>
      </w:r>
      <w:r w:rsidR="00846042" w:rsidRPr="002D2414">
        <w:rPr>
          <w:rFonts w:ascii="Century Gothic" w:hAnsi="Century Gothic"/>
          <w:sz w:val="24"/>
          <w:szCs w:val="24"/>
        </w:rPr>
        <w:t>:</w:t>
      </w:r>
      <w:r w:rsidRPr="002D2414">
        <w:rPr>
          <w:rFonts w:ascii="Century Gothic" w:hAnsi="Century Gothic"/>
          <w:sz w:val="24"/>
          <w:szCs w:val="24"/>
        </w:rPr>
        <w:t xml:space="preserve"> PROJECT PROFILES</w:t>
      </w:r>
      <w:bookmarkEnd w:id="277"/>
      <w:bookmarkEnd w:id="278"/>
    </w:p>
    <w:p w:rsidR="005534B5" w:rsidRPr="002D2414" w:rsidRDefault="005534B5" w:rsidP="006F262F">
      <w:pPr>
        <w:spacing w:after="0" w:line="360" w:lineRule="auto"/>
        <w:jc w:val="both"/>
        <w:rPr>
          <w:rFonts w:ascii="Century Gothic" w:eastAsia="Century Gothic" w:hAnsi="Century Gothic" w:cs="Century Gothic"/>
          <w:sz w:val="24"/>
          <w:szCs w:val="24"/>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279" w:name="_Toc199921456"/>
      <w:bookmarkStart w:id="280" w:name="_Toc199921791"/>
      <w:r w:rsidRPr="002D2414">
        <w:rPr>
          <w:rFonts w:ascii="Century Gothic" w:eastAsia="Century Gothic" w:hAnsi="Century Gothic" w:cs="Century Gothic"/>
          <w:sz w:val="24"/>
          <w:szCs w:val="24"/>
        </w:rPr>
        <w:t xml:space="preserve">9.1 CONSTRUCTION OF THE NEW CHAMBER OF </w:t>
      </w:r>
      <w:r w:rsidR="000D2E00" w:rsidRPr="002D2414">
        <w:rPr>
          <w:rFonts w:ascii="Century Gothic" w:eastAsia="Century Gothic" w:hAnsi="Century Gothic" w:cs="Century Gothic"/>
          <w:sz w:val="24"/>
          <w:szCs w:val="24"/>
        </w:rPr>
        <w:t>PARLIAMENT</w:t>
      </w:r>
      <w:bookmarkEnd w:id="279"/>
      <w:bookmarkEnd w:id="280"/>
      <w:r w:rsidRPr="002D2414">
        <w:rPr>
          <w:rFonts w:ascii="Century Gothic" w:eastAsia="Century Gothic" w:hAnsi="Century Gothic" w:cs="Century Gothic"/>
          <w:sz w:val="24"/>
          <w:szCs w:val="24"/>
        </w:rPr>
        <w:t xml:space="preserve"> </w:t>
      </w:r>
    </w:p>
    <w:p w:rsidR="001E0B0C" w:rsidRPr="002D2414" w:rsidRDefault="001E0B0C" w:rsidP="00B76905">
      <w:pPr>
        <w:pStyle w:val="Caption"/>
        <w:keepNext/>
      </w:pPr>
    </w:p>
    <w:p w:rsidR="00B76905" w:rsidRPr="002D2414" w:rsidRDefault="00B76905" w:rsidP="00B76905">
      <w:pPr>
        <w:pStyle w:val="Caption"/>
        <w:keepNext/>
        <w:rPr>
          <w:rFonts w:ascii="Century Gothic" w:hAnsi="Century Gothic"/>
          <w:sz w:val="24"/>
          <w:szCs w:val="24"/>
        </w:rPr>
      </w:pPr>
      <w:bookmarkStart w:id="281" w:name="_Toc199921480"/>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16</w:t>
      </w:r>
      <w:r w:rsidRPr="002D2414">
        <w:rPr>
          <w:rFonts w:ascii="Century Gothic" w:hAnsi="Century Gothic"/>
          <w:sz w:val="24"/>
          <w:szCs w:val="24"/>
        </w:rPr>
        <w:fldChar w:fldCharType="end"/>
      </w:r>
      <w:r w:rsidRPr="002D2414">
        <w:rPr>
          <w:rFonts w:ascii="Century Gothic" w:hAnsi="Century Gothic"/>
          <w:sz w:val="24"/>
          <w:szCs w:val="24"/>
        </w:rPr>
        <w:t>: Project Profile on Construction of the New Chamber of Parliament</w:t>
      </w:r>
      <w:bookmarkEnd w:id="281"/>
    </w:p>
    <w:tbl>
      <w:tblPr>
        <w:tblW w:w="9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41"/>
        <w:gridCol w:w="1523"/>
        <w:gridCol w:w="1218"/>
        <w:gridCol w:w="1218"/>
        <w:gridCol w:w="1218"/>
        <w:gridCol w:w="1218"/>
        <w:gridCol w:w="1218"/>
      </w:tblGrid>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Title</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Construction of the New Chamber of </w:t>
            </w:r>
            <w:r w:rsidR="000D2E00" w:rsidRPr="002D2414">
              <w:rPr>
                <w:rFonts w:ascii="Century Gothic" w:eastAsia="Century Gothic" w:hAnsi="Century Gothic" w:cs="Century Gothic"/>
                <w:sz w:val="20"/>
                <w:szCs w:val="20"/>
              </w:rPr>
              <w:t>Parliament</w:t>
            </w:r>
            <w:r w:rsidR="00172F86" w:rsidRPr="002D2414">
              <w:rPr>
                <w:rStyle w:val="FootnoteReference"/>
                <w:rFonts w:ascii="Century Gothic" w:eastAsia="Century Gothic" w:hAnsi="Century Gothic" w:cs="Century Gothic"/>
                <w:sz w:val="20"/>
                <w:szCs w:val="20"/>
              </w:rPr>
              <w:footnoteReference w:id="7"/>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NDPIV Programme</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LOR</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Implementing Agency</w:t>
            </w:r>
          </w:p>
        </w:tc>
        <w:tc>
          <w:tcPr>
            <w:tcW w:w="7613" w:type="dxa"/>
            <w:gridSpan w:val="6"/>
          </w:tcPr>
          <w:p w:rsidR="005534B5" w:rsidRPr="002D2414" w:rsidRDefault="000D2E00"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ary Commission</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NDP PIP Code</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0355</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Status (% of completion)</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Ongoing (45% as of Q1 FY 2024/25)</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MFPED PIP Code</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0355 </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Location</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Kampala</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Estimated Project Cost </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UGX 220,235,288,728</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Duration/Life span (Financial Years)</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Start Date: </w:t>
            </w:r>
            <w:r w:rsidR="00A357AB" w:rsidRPr="002D2414">
              <w:rPr>
                <w:rFonts w:ascii="Century Gothic" w:eastAsia="Century Gothic" w:hAnsi="Century Gothic" w:cs="Century Gothic"/>
                <w:sz w:val="20"/>
                <w:szCs w:val="20"/>
              </w:rPr>
              <w:t>1</w:t>
            </w:r>
            <w:r w:rsidR="00A357AB" w:rsidRPr="002D2414">
              <w:rPr>
                <w:rFonts w:ascii="Century Gothic" w:eastAsia="Century Gothic" w:hAnsi="Century Gothic" w:cs="Century Gothic"/>
                <w:sz w:val="20"/>
                <w:szCs w:val="20"/>
                <w:vertAlign w:val="superscript"/>
              </w:rPr>
              <w:t>st</w:t>
            </w:r>
            <w:r w:rsidR="00A357AB" w:rsidRPr="002D2414">
              <w:rPr>
                <w:rFonts w:ascii="Century Gothic" w:eastAsia="Century Gothic" w:hAnsi="Century Gothic" w:cs="Century Gothic"/>
                <w:sz w:val="20"/>
                <w:szCs w:val="20"/>
              </w:rPr>
              <w:t xml:space="preserve"> July 2025</w:t>
            </w:r>
            <w:r w:rsidRPr="002D2414">
              <w:rPr>
                <w:rFonts w:ascii="Century Gothic" w:eastAsia="Century Gothic" w:hAnsi="Century Gothic" w:cs="Century Gothic"/>
                <w:sz w:val="20"/>
                <w:szCs w:val="20"/>
              </w:rPr>
              <w:t xml:space="preserve">    </w:t>
            </w:r>
            <w:r w:rsidRPr="002D2414">
              <w:rPr>
                <w:rFonts w:ascii="Century Gothic" w:eastAsia="Century Gothic" w:hAnsi="Century Gothic" w:cs="Century Gothic"/>
                <w:b/>
                <w:sz w:val="20"/>
                <w:szCs w:val="20"/>
              </w:rPr>
              <w:t xml:space="preserve">End Date: </w:t>
            </w:r>
            <w:r w:rsidRPr="002D2414">
              <w:rPr>
                <w:rFonts w:ascii="Century Gothic" w:eastAsia="Century Gothic" w:hAnsi="Century Gothic" w:cs="Century Gothic"/>
                <w:sz w:val="20"/>
                <w:szCs w:val="20"/>
              </w:rPr>
              <w:t>FY 2027/28</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Project Financier </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Government of Uganda</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Officer Responsible (Title)</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 to </w:t>
            </w:r>
            <w:r w:rsidR="000D2E00" w:rsidRPr="002D2414">
              <w:rPr>
                <w:rFonts w:ascii="Century Gothic" w:eastAsia="Century Gothic" w:hAnsi="Century Gothic" w:cs="Century Gothic"/>
                <w:sz w:val="20"/>
                <w:szCs w:val="20"/>
              </w:rPr>
              <w:t>Parliament</w:t>
            </w:r>
          </w:p>
        </w:tc>
      </w:tr>
      <w:tr w:rsidR="005534B5" w:rsidRPr="002D2414" w:rsidTr="00B76905">
        <w:trPr>
          <w:trHeight w:val="20"/>
        </w:trPr>
        <w:tc>
          <w:tcPr>
            <w:tcW w:w="9354" w:type="dxa"/>
            <w:gridSpan w:val="7"/>
            <w:shd w:val="clear" w:color="auto" w:fill="F7CBAC"/>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PROJECT INTRODUCTION</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Project Brief: </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b/>
                <w:sz w:val="20"/>
                <w:szCs w:val="20"/>
                <w:u w:val="single"/>
              </w:rPr>
            </w:pPr>
            <w:r w:rsidRPr="002D2414">
              <w:rPr>
                <w:rFonts w:ascii="Century Gothic" w:eastAsia="Century Gothic" w:hAnsi="Century Gothic" w:cs="Century Gothic"/>
                <w:sz w:val="20"/>
                <w:szCs w:val="20"/>
              </w:rPr>
              <w:t xml:space="preserve">The current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building was commissioned in 1960 with a House Chamber that had a seating capacity of 82 Members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Over the years, the number of MPs has increased from 82 Members during the First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in 1962 to 556 Members in the 11</w:t>
            </w:r>
            <w:r w:rsidRPr="002D2414">
              <w:rPr>
                <w:rFonts w:ascii="Century Gothic" w:eastAsia="Century Gothic" w:hAnsi="Century Gothic" w:cs="Century Gothic"/>
                <w:sz w:val="20"/>
                <w:szCs w:val="20"/>
                <w:vertAlign w:val="superscript"/>
              </w:rPr>
              <w:t>th</w:t>
            </w:r>
            <w:r w:rsidRPr="002D2414">
              <w:rPr>
                <w:rFonts w:ascii="Century Gothic" w:eastAsia="Century Gothic" w:hAnsi="Century Gothic" w:cs="Century Gothic"/>
                <w:sz w:val="20"/>
                <w:szCs w:val="20"/>
              </w:rPr>
              <w:t xml:space="preserve">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Further, the 11</w:t>
            </w:r>
            <w:r w:rsidRPr="002D2414">
              <w:rPr>
                <w:rFonts w:ascii="Century Gothic" w:eastAsia="Century Gothic" w:hAnsi="Century Gothic" w:cs="Century Gothic"/>
                <w:sz w:val="20"/>
                <w:szCs w:val="20"/>
                <w:vertAlign w:val="superscript"/>
              </w:rPr>
              <w:t>th</w:t>
            </w:r>
            <w:r w:rsidRPr="002D2414">
              <w:rPr>
                <w:rFonts w:ascii="Century Gothic" w:eastAsia="Century Gothic" w:hAnsi="Century Gothic" w:cs="Century Gothic"/>
                <w:sz w:val="20"/>
                <w:szCs w:val="20"/>
              </w:rPr>
              <w:t xml:space="preserve">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is operating with 14 Standing Committees and 15 Sessional Committees, bringing the total number of Committees to 29. Yet, there are only 12 Committee rooms in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implying that some Committees do not hold meetings as and when </w:t>
            </w:r>
            <w:r w:rsidR="005849B9" w:rsidRPr="002D2414">
              <w:rPr>
                <w:rFonts w:ascii="Century Gothic" w:eastAsia="Century Gothic" w:hAnsi="Century Gothic" w:cs="Century Gothic"/>
                <w:sz w:val="20"/>
                <w:szCs w:val="20"/>
              </w:rPr>
              <w:t>necessary,</w:t>
            </w:r>
            <w:r w:rsidRPr="002D2414">
              <w:rPr>
                <w:rFonts w:ascii="Century Gothic" w:eastAsia="Century Gothic" w:hAnsi="Century Gothic" w:cs="Century Gothic"/>
                <w:sz w:val="20"/>
                <w:szCs w:val="20"/>
              </w:rPr>
              <w:t xml:space="preserve"> due to lack of seating space. As such, construction of a new, modern and secure chamber was commenced on 25th July 2017. The chamber that had originally been targeted to be completed on 27th July 2020 stands at 44.9% as at 1</w:t>
            </w:r>
            <w:r w:rsidRPr="002D2414">
              <w:rPr>
                <w:rFonts w:ascii="Century Gothic" w:eastAsia="Century Gothic" w:hAnsi="Century Gothic" w:cs="Century Gothic"/>
                <w:sz w:val="20"/>
                <w:szCs w:val="20"/>
                <w:vertAlign w:val="superscript"/>
              </w:rPr>
              <w:t>st</w:t>
            </w:r>
            <w:r w:rsidRPr="002D2414">
              <w:rPr>
                <w:rFonts w:ascii="Century Gothic" w:eastAsia="Century Gothic" w:hAnsi="Century Gothic" w:cs="Century Gothic"/>
                <w:sz w:val="20"/>
                <w:szCs w:val="20"/>
              </w:rPr>
              <w:t xml:space="preserve"> September 2024. There is need to expedite construction of the new Chamber in order to avail a conducive environment for effective legislation, oversight and representation in line with the Strategic Plan of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 FY 2024/25-2029/30 and NDP IV LOR Programme priorities.</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Outputs</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 new, modern and secure Chamber of </w:t>
            </w:r>
            <w:r w:rsidR="000D2E00" w:rsidRPr="002D2414">
              <w:rPr>
                <w:rFonts w:ascii="Century Gothic" w:eastAsia="Century Gothic" w:hAnsi="Century Gothic" w:cs="Century Gothic"/>
                <w:sz w:val="20"/>
                <w:szCs w:val="20"/>
              </w:rPr>
              <w:t>Parliament</w:t>
            </w:r>
          </w:p>
        </w:tc>
      </w:tr>
      <w:tr w:rsidR="005534B5" w:rsidRPr="002D2414" w:rsidTr="00B76905">
        <w:trPr>
          <w:trHeight w:val="20"/>
        </w:trPr>
        <w:tc>
          <w:tcPr>
            <w:tcW w:w="1741"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Project Coverage in terms of Parishes</w:t>
            </w:r>
          </w:p>
        </w:tc>
        <w:tc>
          <w:tcPr>
            <w:tcW w:w="7613"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Not Applicable </w:t>
            </w:r>
          </w:p>
        </w:tc>
      </w:tr>
      <w:tr w:rsidR="005534B5" w:rsidRPr="002D2414" w:rsidTr="00B76905">
        <w:trPr>
          <w:trHeight w:val="20"/>
        </w:trPr>
        <w:tc>
          <w:tcPr>
            <w:tcW w:w="9354" w:type="dxa"/>
            <w:gridSpan w:val="7"/>
            <w:tcBorders>
              <w:bottom w:val="single" w:sz="8" w:space="0" w:color="000000"/>
            </w:tcBorders>
            <w:shd w:val="clear" w:color="auto" w:fill="F7CBAC"/>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PROJECTED DISBURSEMENTS (UGX BILLION)</w:t>
            </w:r>
          </w:p>
        </w:tc>
      </w:tr>
      <w:tr w:rsidR="005534B5" w:rsidRPr="002D2414" w:rsidTr="00B76905">
        <w:trPr>
          <w:trHeight w:val="20"/>
        </w:trPr>
        <w:tc>
          <w:tcPr>
            <w:tcW w:w="1741" w:type="dxa"/>
            <w:tcBorders>
              <w:top w:val="single" w:sz="8" w:space="0" w:color="000000"/>
              <w:left w:val="single" w:sz="4"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p>
        </w:tc>
        <w:tc>
          <w:tcPr>
            <w:tcW w:w="1523"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Baseline 2024/25</w:t>
            </w:r>
          </w:p>
        </w:tc>
        <w:tc>
          <w:tcPr>
            <w:tcW w:w="1218"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2025/26</w:t>
            </w:r>
          </w:p>
        </w:tc>
        <w:tc>
          <w:tcPr>
            <w:tcW w:w="1218"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2026/27</w:t>
            </w:r>
          </w:p>
        </w:tc>
        <w:tc>
          <w:tcPr>
            <w:tcW w:w="1218"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2027/28</w:t>
            </w:r>
          </w:p>
        </w:tc>
        <w:tc>
          <w:tcPr>
            <w:tcW w:w="1218"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2028/29</w:t>
            </w:r>
          </w:p>
        </w:tc>
        <w:tc>
          <w:tcPr>
            <w:tcW w:w="1218" w:type="dxa"/>
            <w:tcBorders>
              <w:top w:val="single" w:sz="8" w:space="0" w:color="000000"/>
              <w:right w:val="single" w:sz="4"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2029/30</w:t>
            </w:r>
          </w:p>
        </w:tc>
      </w:tr>
      <w:tr w:rsidR="005534B5" w:rsidRPr="002D2414" w:rsidTr="00B76905">
        <w:trPr>
          <w:trHeight w:val="20"/>
        </w:trPr>
        <w:tc>
          <w:tcPr>
            <w:tcW w:w="1741" w:type="dxa"/>
            <w:tcBorders>
              <w:top w:val="single" w:sz="6" w:space="0" w:color="000000"/>
              <w:left w:val="single" w:sz="4"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Total</w:t>
            </w:r>
          </w:p>
        </w:tc>
        <w:tc>
          <w:tcPr>
            <w:tcW w:w="1523"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1218"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45.37</w:t>
            </w:r>
          </w:p>
        </w:tc>
        <w:tc>
          <w:tcPr>
            <w:tcW w:w="1218"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32.2</w:t>
            </w:r>
          </w:p>
        </w:tc>
        <w:tc>
          <w:tcPr>
            <w:tcW w:w="1218"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24.43</w:t>
            </w:r>
          </w:p>
        </w:tc>
        <w:tc>
          <w:tcPr>
            <w:tcW w:w="1218"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218" w:type="dxa"/>
            <w:tcBorders>
              <w:top w:val="single" w:sz="6" w:space="0" w:color="000000"/>
              <w:bottom w:val="single" w:sz="8" w:space="0" w:color="000000"/>
              <w:right w:val="single" w:sz="4"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r>
    </w:tbl>
    <w:p w:rsidR="005534B5" w:rsidRPr="002D2414" w:rsidRDefault="005534B5" w:rsidP="006F262F">
      <w:pPr>
        <w:spacing w:line="240" w:lineRule="auto"/>
        <w:jc w:val="both"/>
        <w:rPr>
          <w:rFonts w:ascii="Century Gothic" w:eastAsia="Century Gothic" w:hAnsi="Century Gothic" w:cs="Century Gothic"/>
          <w:sz w:val="20"/>
          <w:szCs w:val="20"/>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282" w:name="_Toc199921457"/>
      <w:bookmarkStart w:id="283" w:name="_Toc199921792"/>
      <w:r w:rsidRPr="002D2414">
        <w:rPr>
          <w:rFonts w:ascii="Century Gothic" w:eastAsia="Century Gothic" w:hAnsi="Century Gothic" w:cs="Century Gothic"/>
          <w:sz w:val="24"/>
          <w:szCs w:val="24"/>
        </w:rPr>
        <w:t xml:space="preserve">9.2 INSTITUTIONAL DEVELOPMENT OF THE </w:t>
      </w:r>
      <w:r w:rsidR="000D2E00" w:rsidRPr="002D2414">
        <w:rPr>
          <w:rFonts w:ascii="Century Gothic" w:eastAsia="Century Gothic" w:hAnsi="Century Gothic" w:cs="Century Gothic"/>
          <w:sz w:val="24"/>
          <w:szCs w:val="24"/>
        </w:rPr>
        <w:t>PARLIAMENT</w:t>
      </w:r>
      <w:r w:rsidRPr="002D2414">
        <w:rPr>
          <w:rFonts w:ascii="Century Gothic" w:eastAsia="Century Gothic" w:hAnsi="Century Gothic" w:cs="Century Gothic"/>
          <w:sz w:val="24"/>
          <w:szCs w:val="24"/>
        </w:rPr>
        <w:t>ARY COMMISSION</w:t>
      </w:r>
      <w:bookmarkEnd w:id="282"/>
      <w:bookmarkEnd w:id="283"/>
      <w:r w:rsidRPr="002D2414">
        <w:rPr>
          <w:rFonts w:ascii="Century Gothic" w:eastAsia="Century Gothic" w:hAnsi="Century Gothic" w:cs="Century Gothic"/>
          <w:sz w:val="24"/>
          <w:szCs w:val="24"/>
        </w:rPr>
        <w:t xml:space="preserve"> </w:t>
      </w:r>
    </w:p>
    <w:p w:rsidR="005534B5" w:rsidRPr="002D2414" w:rsidRDefault="005534B5" w:rsidP="006F262F">
      <w:pPr>
        <w:spacing w:line="360" w:lineRule="auto"/>
        <w:jc w:val="both"/>
        <w:rPr>
          <w:rFonts w:ascii="Century Gothic" w:eastAsia="Century Gothic" w:hAnsi="Century Gothic" w:cs="Century Gothic"/>
          <w:b/>
          <w:sz w:val="24"/>
          <w:szCs w:val="24"/>
        </w:rPr>
      </w:pPr>
    </w:p>
    <w:p w:rsidR="00B76905" w:rsidRPr="002D2414" w:rsidRDefault="00B76905" w:rsidP="00B76905">
      <w:pPr>
        <w:pStyle w:val="Caption"/>
        <w:keepNext/>
        <w:rPr>
          <w:rFonts w:ascii="Century Gothic" w:hAnsi="Century Gothic"/>
          <w:sz w:val="24"/>
          <w:szCs w:val="24"/>
        </w:rPr>
      </w:pPr>
      <w:bookmarkStart w:id="284" w:name="_Toc199921481"/>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17</w:t>
      </w:r>
      <w:r w:rsidRPr="002D2414">
        <w:rPr>
          <w:rFonts w:ascii="Century Gothic" w:hAnsi="Century Gothic"/>
          <w:sz w:val="24"/>
          <w:szCs w:val="24"/>
        </w:rPr>
        <w:fldChar w:fldCharType="end"/>
      </w:r>
      <w:r w:rsidRPr="002D2414">
        <w:rPr>
          <w:rFonts w:ascii="Century Gothic" w:hAnsi="Century Gothic"/>
          <w:sz w:val="24"/>
          <w:szCs w:val="24"/>
        </w:rPr>
        <w:t>: Project Profile of the Institutional Development of the Parliamentary Commission</w:t>
      </w:r>
      <w:bookmarkEnd w:id="284"/>
    </w:p>
    <w:tbl>
      <w:tblPr>
        <w:tblW w:w="9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90"/>
        <w:gridCol w:w="1449"/>
        <w:gridCol w:w="1183"/>
        <w:gridCol w:w="1183"/>
        <w:gridCol w:w="1183"/>
        <w:gridCol w:w="1183"/>
        <w:gridCol w:w="1183"/>
      </w:tblGrid>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Title</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Institutional Development of the </w:t>
            </w:r>
            <w:r w:rsidR="000D2E00" w:rsidRPr="002D2414">
              <w:rPr>
                <w:rFonts w:ascii="Century Gothic" w:eastAsia="Century Gothic" w:hAnsi="Century Gothic" w:cs="Century Gothic"/>
                <w:sz w:val="20"/>
                <w:szCs w:val="20"/>
              </w:rPr>
              <w:t>Parliament</w:t>
            </w:r>
            <w:r w:rsidRPr="002D2414">
              <w:rPr>
                <w:rFonts w:ascii="Century Gothic" w:eastAsia="Century Gothic" w:hAnsi="Century Gothic" w:cs="Century Gothic"/>
                <w:sz w:val="20"/>
                <w:szCs w:val="20"/>
              </w:rPr>
              <w:t xml:space="preserve">ary Commission </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NDPIV Programme</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LOR</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Implementing Agency</w:t>
            </w:r>
          </w:p>
        </w:tc>
        <w:tc>
          <w:tcPr>
            <w:tcW w:w="7364" w:type="dxa"/>
            <w:gridSpan w:val="6"/>
          </w:tcPr>
          <w:p w:rsidR="005534B5" w:rsidRPr="002D2414" w:rsidRDefault="000D2E00"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ary Commission</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NDP PIP Code</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New</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Status (% of completion)</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New</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MFPED PIP Code</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New</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Location</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Kampala</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Estimated Project Cost </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UGX 134,503,029,993</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Duration/Life span (Financial Years)</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Start Date: </w:t>
            </w:r>
            <w:r w:rsidRPr="002D2414">
              <w:rPr>
                <w:rFonts w:ascii="Century Gothic" w:eastAsia="Century Gothic" w:hAnsi="Century Gothic" w:cs="Century Gothic"/>
                <w:sz w:val="20"/>
                <w:szCs w:val="20"/>
              </w:rPr>
              <w:t xml:space="preserve">FY 2025/26    </w:t>
            </w:r>
            <w:r w:rsidRPr="002D2414">
              <w:rPr>
                <w:rFonts w:ascii="Century Gothic" w:eastAsia="Century Gothic" w:hAnsi="Century Gothic" w:cs="Century Gothic"/>
                <w:b/>
                <w:sz w:val="20"/>
                <w:szCs w:val="20"/>
              </w:rPr>
              <w:t xml:space="preserve">End Date: </w:t>
            </w:r>
            <w:r w:rsidRPr="002D2414">
              <w:rPr>
                <w:rFonts w:ascii="Century Gothic" w:eastAsia="Century Gothic" w:hAnsi="Century Gothic" w:cs="Century Gothic"/>
                <w:sz w:val="20"/>
                <w:szCs w:val="20"/>
              </w:rPr>
              <w:t>FY 2029/30</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Project Financier </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Government of Uganda</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Officer Responsible(title)</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 to </w:t>
            </w:r>
            <w:r w:rsidR="000D2E00" w:rsidRPr="002D2414">
              <w:rPr>
                <w:rFonts w:ascii="Century Gothic" w:eastAsia="Century Gothic" w:hAnsi="Century Gothic" w:cs="Century Gothic"/>
                <w:sz w:val="20"/>
                <w:szCs w:val="20"/>
              </w:rPr>
              <w:t>Parliament</w:t>
            </w:r>
          </w:p>
        </w:tc>
      </w:tr>
      <w:tr w:rsidR="005534B5" w:rsidRPr="002D2414" w:rsidTr="00B76905">
        <w:trPr>
          <w:trHeight w:val="20"/>
        </w:trPr>
        <w:tc>
          <w:tcPr>
            <w:tcW w:w="9354" w:type="dxa"/>
            <w:gridSpan w:val="7"/>
            <w:shd w:val="clear" w:color="auto" w:fill="F7CBAC"/>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PROJECT INTRODUCTION</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Project Brief: </w:t>
            </w:r>
          </w:p>
        </w:tc>
        <w:tc>
          <w:tcPr>
            <w:tcW w:w="7364" w:type="dxa"/>
            <w:gridSpan w:val="6"/>
          </w:tcPr>
          <w:p w:rsidR="005534B5" w:rsidRPr="002D2414" w:rsidRDefault="000D2E00"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 xml:space="preserve"> makes extensive research and wide consultations on bills, petitions, motions, constitutional reports and Ministerial reports before the House pronounces itself.  This brings about increased wear and tear of the Commission’s fleet of vehicles and other facilities such as Computers, Laptops, IPads, Projectors, Cameras and furniture, hence a need for constant replacement. Though efforts have been made to facilitate </w:t>
            </w: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 xml:space="preserve"> with working tools through the First Institutional Development of the </w:t>
            </w: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 xml:space="preserve">ary Commission project (FY 2021/22-2024/25), the facilities available to Members and Staff of </w:t>
            </w: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 xml:space="preserve"> have not expanded sufficiently to enable them execute their Constitutional mandate effectively.  The replacement rate for the </w:t>
            </w: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 xml:space="preserve">ary equipment and tools still does not match the rate of wear and tear.  Additionally, construction of the new chamber of </w:t>
            </w: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 xml:space="preserve"> is projected to be completed in September 2025 which will pose new retooling needs. Also, the 12</w:t>
            </w:r>
            <w:r w:rsidR="005534B5" w:rsidRPr="002D2414">
              <w:rPr>
                <w:rFonts w:ascii="Century Gothic" w:eastAsia="Century Gothic" w:hAnsi="Century Gothic" w:cs="Century Gothic"/>
                <w:sz w:val="20"/>
                <w:szCs w:val="20"/>
                <w:vertAlign w:val="superscript"/>
              </w:rPr>
              <w:t>th</w:t>
            </w:r>
            <w:r w:rsidR="005534B5" w:rsidRPr="002D2414">
              <w:rPr>
                <w:rFonts w:ascii="Century Gothic" w:eastAsia="Century Gothic" w:hAnsi="Century Gothic" w:cs="Century Gothic"/>
                <w:sz w:val="20"/>
                <w:szCs w:val="20"/>
              </w:rPr>
              <w:t xml:space="preserve"> </w:t>
            </w: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 xml:space="preserve"> is expected to commence in May 2026 upon which the </w:t>
            </w:r>
            <w:r w:rsidR="005534B5" w:rsidRPr="002D2414">
              <w:rPr>
                <w:rFonts w:ascii="Century Gothic" w:eastAsia="Century Gothic" w:hAnsi="Century Gothic" w:cs="Century Gothic"/>
                <w:sz w:val="20"/>
                <w:szCs w:val="20"/>
              </w:rPr>
              <w:lastRenderedPageBreak/>
              <w:t xml:space="preserve">MPs will be facilitated with new working tools. Consequently, the </w:t>
            </w: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ary Commission still has outstanding retooling needs which should be addressed under the NDP IV period.</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Project Outputs</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Transport Equipment, ICT Equipment, Machinery &amp; Equipment Furniture &amp; Fixtures and Office Equipment</w:t>
            </w:r>
          </w:p>
        </w:tc>
      </w:tr>
      <w:tr w:rsidR="005534B5" w:rsidRPr="002D2414" w:rsidTr="00B76905">
        <w:trPr>
          <w:trHeight w:val="20"/>
        </w:trPr>
        <w:tc>
          <w:tcPr>
            <w:tcW w:w="1990" w:type="dxa"/>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Coverage in terms of Parishes</w:t>
            </w:r>
          </w:p>
        </w:tc>
        <w:tc>
          <w:tcPr>
            <w:tcW w:w="7364" w:type="dxa"/>
            <w:gridSpan w:val="6"/>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Not Applicable </w:t>
            </w:r>
          </w:p>
        </w:tc>
      </w:tr>
      <w:tr w:rsidR="005534B5" w:rsidRPr="002D2414" w:rsidTr="00B76905">
        <w:trPr>
          <w:trHeight w:val="20"/>
        </w:trPr>
        <w:tc>
          <w:tcPr>
            <w:tcW w:w="9354" w:type="dxa"/>
            <w:gridSpan w:val="7"/>
            <w:tcBorders>
              <w:bottom w:val="single" w:sz="8" w:space="0" w:color="000000"/>
            </w:tcBorders>
            <w:shd w:val="clear" w:color="auto" w:fill="F7CBAC"/>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PROJECTED DISBURSEMENTS (UGX BILLION)</w:t>
            </w:r>
          </w:p>
        </w:tc>
      </w:tr>
      <w:tr w:rsidR="005534B5" w:rsidRPr="002D2414" w:rsidTr="00B76905">
        <w:trPr>
          <w:trHeight w:val="20"/>
        </w:trPr>
        <w:tc>
          <w:tcPr>
            <w:tcW w:w="1990" w:type="dxa"/>
            <w:tcBorders>
              <w:top w:val="single" w:sz="8" w:space="0" w:color="000000"/>
              <w:left w:val="single" w:sz="4"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p>
        </w:tc>
        <w:tc>
          <w:tcPr>
            <w:tcW w:w="1449"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Baseline 2024/25</w:t>
            </w:r>
          </w:p>
        </w:tc>
        <w:tc>
          <w:tcPr>
            <w:tcW w:w="1183"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2025/26</w:t>
            </w:r>
          </w:p>
        </w:tc>
        <w:tc>
          <w:tcPr>
            <w:tcW w:w="1183"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2026/27</w:t>
            </w:r>
          </w:p>
        </w:tc>
        <w:tc>
          <w:tcPr>
            <w:tcW w:w="1183"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2027/28</w:t>
            </w:r>
          </w:p>
        </w:tc>
        <w:tc>
          <w:tcPr>
            <w:tcW w:w="1183"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2028/29</w:t>
            </w:r>
          </w:p>
        </w:tc>
        <w:tc>
          <w:tcPr>
            <w:tcW w:w="1183" w:type="dxa"/>
            <w:tcBorders>
              <w:top w:val="single" w:sz="8" w:space="0" w:color="000000"/>
              <w:right w:val="single" w:sz="4"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2029/30</w:t>
            </w:r>
          </w:p>
        </w:tc>
      </w:tr>
      <w:tr w:rsidR="005534B5" w:rsidRPr="002D2414" w:rsidTr="00B76905">
        <w:trPr>
          <w:trHeight w:val="20"/>
        </w:trPr>
        <w:tc>
          <w:tcPr>
            <w:tcW w:w="1990" w:type="dxa"/>
            <w:tcBorders>
              <w:top w:val="single" w:sz="6" w:space="0" w:color="000000"/>
              <w:left w:val="single" w:sz="4"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Total</w:t>
            </w:r>
          </w:p>
        </w:tc>
        <w:tc>
          <w:tcPr>
            <w:tcW w:w="1449"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p>
        </w:tc>
        <w:tc>
          <w:tcPr>
            <w:tcW w:w="1183"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43.76</w:t>
            </w:r>
          </w:p>
        </w:tc>
        <w:tc>
          <w:tcPr>
            <w:tcW w:w="1183"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31.36</w:t>
            </w:r>
          </w:p>
        </w:tc>
        <w:tc>
          <w:tcPr>
            <w:tcW w:w="1183"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23.16</w:t>
            </w:r>
          </w:p>
        </w:tc>
        <w:tc>
          <w:tcPr>
            <w:tcW w:w="1183"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25.59</w:t>
            </w:r>
          </w:p>
        </w:tc>
        <w:tc>
          <w:tcPr>
            <w:tcW w:w="1183" w:type="dxa"/>
            <w:tcBorders>
              <w:top w:val="single" w:sz="6" w:space="0" w:color="000000"/>
              <w:bottom w:val="single" w:sz="8" w:space="0" w:color="000000"/>
              <w:right w:val="single" w:sz="4"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10.64</w:t>
            </w:r>
          </w:p>
        </w:tc>
      </w:tr>
    </w:tbl>
    <w:p w:rsidR="005534B5" w:rsidRPr="002D2414" w:rsidRDefault="005534B5" w:rsidP="006F262F">
      <w:pPr>
        <w:pStyle w:val="Heading2"/>
        <w:spacing w:line="240" w:lineRule="auto"/>
        <w:jc w:val="both"/>
        <w:rPr>
          <w:rFonts w:ascii="Century Gothic" w:eastAsia="Century Gothic" w:hAnsi="Century Gothic" w:cs="Century Gothic"/>
          <w:sz w:val="20"/>
          <w:szCs w:val="20"/>
        </w:rPr>
      </w:pPr>
    </w:p>
    <w:p w:rsidR="005534B5" w:rsidRPr="002D2414" w:rsidRDefault="005534B5" w:rsidP="006F262F">
      <w:pPr>
        <w:pStyle w:val="Heading2"/>
        <w:spacing w:line="360" w:lineRule="auto"/>
        <w:jc w:val="both"/>
        <w:rPr>
          <w:rFonts w:ascii="Century Gothic" w:eastAsia="Century Gothic" w:hAnsi="Century Gothic" w:cs="Century Gothic"/>
          <w:sz w:val="24"/>
          <w:szCs w:val="24"/>
        </w:rPr>
      </w:pPr>
      <w:bookmarkStart w:id="285" w:name="_Toc199921458"/>
      <w:bookmarkStart w:id="286" w:name="_Toc199921793"/>
      <w:r w:rsidRPr="002D2414">
        <w:rPr>
          <w:rFonts w:ascii="Century Gothic" w:eastAsia="Century Gothic" w:hAnsi="Century Gothic" w:cs="Century Gothic"/>
          <w:sz w:val="24"/>
          <w:szCs w:val="24"/>
        </w:rPr>
        <w:t>9.3 CONSTRUCTION OF A NEW OFFICE BUILDING</w:t>
      </w:r>
      <w:bookmarkEnd w:id="285"/>
      <w:bookmarkEnd w:id="286"/>
      <w:r w:rsidRPr="002D2414">
        <w:rPr>
          <w:rFonts w:ascii="Century Gothic" w:eastAsia="Century Gothic" w:hAnsi="Century Gothic" w:cs="Century Gothic"/>
          <w:sz w:val="24"/>
          <w:szCs w:val="24"/>
        </w:rPr>
        <w:t xml:space="preserve">  </w:t>
      </w:r>
    </w:p>
    <w:p w:rsidR="005534B5" w:rsidRPr="002D2414" w:rsidRDefault="005534B5" w:rsidP="006F262F">
      <w:pPr>
        <w:spacing w:line="360" w:lineRule="auto"/>
        <w:jc w:val="both"/>
        <w:rPr>
          <w:rFonts w:ascii="Century Gothic" w:eastAsia="Century Gothic" w:hAnsi="Century Gothic" w:cs="Century Gothic"/>
          <w:b/>
          <w:sz w:val="24"/>
          <w:szCs w:val="24"/>
        </w:rPr>
      </w:pPr>
    </w:p>
    <w:p w:rsidR="00B76905" w:rsidRPr="002D2414" w:rsidRDefault="00B76905" w:rsidP="00B76905">
      <w:pPr>
        <w:pStyle w:val="Caption"/>
        <w:keepNext/>
        <w:rPr>
          <w:rFonts w:ascii="Century Gothic" w:hAnsi="Century Gothic"/>
          <w:sz w:val="24"/>
          <w:szCs w:val="24"/>
        </w:rPr>
      </w:pPr>
      <w:bookmarkStart w:id="287" w:name="_Toc199921482"/>
      <w:r w:rsidRPr="002D2414">
        <w:rPr>
          <w:rFonts w:ascii="Century Gothic" w:hAnsi="Century Gothic"/>
          <w:sz w:val="24"/>
          <w:szCs w:val="24"/>
        </w:rPr>
        <w:t xml:space="preserve">Table </w:t>
      </w:r>
      <w:r w:rsidRPr="002D2414">
        <w:rPr>
          <w:rFonts w:ascii="Century Gothic" w:hAnsi="Century Gothic"/>
          <w:sz w:val="24"/>
          <w:szCs w:val="24"/>
        </w:rPr>
        <w:fldChar w:fldCharType="begin"/>
      </w:r>
      <w:r w:rsidRPr="002D2414">
        <w:rPr>
          <w:rFonts w:ascii="Century Gothic" w:hAnsi="Century Gothic"/>
          <w:sz w:val="24"/>
          <w:szCs w:val="24"/>
        </w:rPr>
        <w:instrText xml:space="preserve"> SEQ Table \* ARABIC </w:instrText>
      </w:r>
      <w:r w:rsidRPr="002D2414">
        <w:rPr>
          <w:rFonts w:ascii="Century Gothic" w:hAnsi="Century Gothic"/>
          <w:sz w:val="24"/>
          <w:szCs w:val="24"/>
        </w:rPr>
        <w:fldChar w:fldCharType="separate"/>
      </w:r>
      <w:r w:rsidRPr="002D2414">
        <w:rPr>
          <w:rFonts w:ascii="Century Gothic" w:hAnsi="Century Gothic"/>
          <w:noProof/>
          <w:sz w:val="24"/>
          <w:szCs w:val="24"/>
        </w:rPr>
        <w:t>18</w:t>
      </w:r>
      <w:r w:rsidRPr="002D2414">
        <w:rPr>
          <w:rFonts w:ascii="Century Gothic" w:hAnsi="Century Gothic"/>
          <w:sz w:val="24"/>
          <w:szCs w:val="24"/>
        </w:rPr>
        <w:fldChar w:fldCharType="end"/>
      </w:r>
      <w:r w:rsidRPr="002D2414">
        <w:rPr>
          <w:rFonts w:ascii="Century Gothic" w:hAnsi="Century Gothic"/>
          <w:sz w:val="24"/>
          <w:szCs w:val="24"/>
        </w:rPr>
        <w:t>: Project Profile of the Construction of a new office building</w:t>
      </w:r>
      <w:bookmarkEnd w:id="287"/>
    </w:p>
    <w:tbl>
      <w:tblPr>
        <w:tblW w:w="9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0"/>
        <w:gridCol w:w="250"/>
        <w:gridCol w:w="2656"/>
        <w:gridCol w:w="1534"/>
        <w:gridCol w:w="976"/>
        <w:gridCol w:w="488"/>
        <w:gridCol w:w="488"/>
        <w:gridCol w:w="488"/>
        <w:gridCol w:w="488"/>
        <w:gridCol w:w="976"/>
        <w:gridCol w:w="1234"/>
      </w:tblGrid>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Title</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Construction of a new office building</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NDPIV Programme</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LOR</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Implementing Agency</w:t>
            </w:r>
          </w:p>
        </w:tc>
        <w:tc>
          <w:tcPr>
            <w:tcW w:w="6672" w:type="dxa"/>
            <w:gridSpan w:val="8"/>
          </w:tcPr>
          <w:p w:rsidR="005534B5" w:rsidRPr="002D2414" w:rsidRDefault="000D2E00"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w:t>
            </w:r>
            <w:r w:rsidR="005534B5" w:rsidRPr="002D2414">
              <w:rPr>
                <w:rFonts w:ascii="Century Gothic" w:eastAsia="Century Gothic" w:hAnsi="Century Gothic" w:cs="Century Gothic"/>
                <w:sz w:val="20"/>
                <w:szCs w:val="20"/>
              </w:rPr>
              <w:t>ary Commission</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NDP PIP Code</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New</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Status (% of completion)</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New</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MFPED PIP Code</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New</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Location</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Kampala</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Estimated Project Cost </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UGX </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Duration/Life span (Financial Years)</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Start Date: </w:t>
            </w:r>
            <w:r w:rsidRPr="002D2414">
              <w:rPr>
                <w:rFonts w:ascii="Century Gothic" w:eastAsia="Century Gothic" w:hAnsi="Century Gothic" w:cs="Century Gothic"/>
                <w:sz w:val="20"/>
                <w:szCs w:val="20"/>
              </w:rPr>
              <w:t xml:space="preserve">FY 2025/26    </w:t>
            </w:r>
            <w:r w:rsidRPr="002D2414">
              <w:rPr>
                <w:rFonts w:ascii="Century Gothic" w:eastAsia="Century Gothic" w:hAnsi="Century Gothic" w:cs="Century Gothic"/>
                <w:b/>
                <w:sz w:val="20"/>
                <w:szCs w:val="20"/>
              </w:rPr>
              <w:t xml:space="preserve">End Date: </w:t>
            </w:r>
            <w:r w:rsidRPr="002D2414">
              <w:rPr>
                <w:rFonts w:ascii="Century Gothic" w:eastAsia="Century Gothic" w:hAnsi="Century Gothic" w:cs="Century Gothic"/>
                <w:sz w:val="20"/>
                <w:szCs w:val="20"/>
              </w:rPr>
              <w:t>FY 2029/30</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Project Financier </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Government of Uganda</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Officer Responsible (Title)</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 to </w:t>
            </w:r>
            <w:r w:rsidR="000D2E00" w:rsidRPr="002D2414">
              <w:rPr>
                <w:rFonts w:ascii="Century Gothic" w:eastAsia="Century Gothic" w:hAnsi="Century Gothic" w:cs="Century Gothic"/>
                <w:sz w:val="20"/>
                <w:szCs w:val="20"/>
              </w:rPr>
              <w:t>Parliament</w:t>
            </w:r>
          </w:p>
        </w:tc>
      </w:tr>
      <w:tr w:rsidR="005534B5" w:rsidRPr="002D2414" w:rsidTr="00FD7374">
        <w:trPr>
          <w:trHeight w:val="20"/>
        </w:trPr>
        <w:tc>
          <w:tcPr>
            <w:tcW w:w="9828" w:type="dxa"/>
            <w:gridSpan w:val="11"/>
            <w:shd w:val="clear" w:color="auto" w:fill="F7CBAC"/>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PROJECT INTRODUCTION</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Project Brief: </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Outputs</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 modern Office building for MPs and Staff</w:t>
            </w:r>
          </w:p>
        </w:tc>
      </w:tr>
      <w:tr w:rsidR="005534B5" w:rsidRPr="002D2414" w:rsidTr="00B76905">
        <w:trPr>
          <w:trHeight w:val="20"/>
        </w:trPr>
        <w:tc>
          <w:tcPr>
            <w:tcW w:w="3156" w:type="dxa"/>
            <w:gridSpan w:val="3"/>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Coverage in terms of Parishes</w:t>
            </w:r>
          </w:p>
        </w:tc>
        <w:tc>
          <w:tcPr>
            <w:tcW w:w="6672" w:type="dxa"/>
            <w:gridSpan w:val="8"/>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Not Applicable </w:t>
            </w:r>
          </w:p>
        </w:tc>
      </w:tr>
      <w:tr w:rsidR="005534B5" w:rsidRPr="002D2414" w:rsidTr="00FD7374">
        <w:trPr>
          <w:trHeight w:val="20"/>
        </w:trPr>
        <w:tc>
          <w:tcPr>
            <w:tcW w:w="9828" w:type="dxa"/>
            <w:gridSpan w:val="11"/>
            <w:tcBorders>
              <w:bottom w:val="single" w:sz="8" w:space="0" w:color="000000"/>
            </w:tcBorders>
            <w:shd w:val="clear" w:color="auto" w:fill="F7CBAC"/>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PROJECTED DISBURSEMENTS (UGX BILLION)</w:t>
            </w:r>
          </w:p>
        </w:tc>
      </w:tr>
      <w:tr w:rsidR="005534B5" w:rsidRPr="002D2414" w:rsidTr="00B76905">
        <w:trPr>
          <w:trHeight w:val="20"/>
        </w:trPr>
        <w:tc>
          <w:tcPr>
            <w:tcW w:w="3156" w:type="dxa"/>
            <w:gridSpan w:val="3"/>
            <w:tcBorders>
              <w:top w:val="single" w:sz="8" w:space="0" w:color="000000"/>
              <w:left w:val="single" w:sz="4"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p>
        </w:tc>
        <w:tc>
          <w:tcPr>
            <w:tcW w:w="1534"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Baseline 2024/25</w:t>
            </w:r>
          </w:p>
        </w:tc>
        <w:tc>
          <w:tcPr>
            <w:tcW w:w="976"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2025/26</w:t>
            </w:r>
          </w:p>
        </w:tc>
        <w:tc>
          <w:tcPr>
            <w:tcW w:w="976" w:type="dxa"/>
            <w:gridSpan w:val="2"/>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2026/27</w:t>
            </w:r>
          </w:p>
        </w:tc>
        <w:tc>
          <w:tcPr>
            <w:tcW w:w="976" w:type="dxa"/>
            <w:gridSpan w:val="2"/>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2027/28</w:t>
            </w:r>
          </w:p>
        </w:tc>
        <w:tc>
          <w:tcPr>
            <w:tcW w:w="976" w:type="dxa"/>
            <w:tcBorders>
              <w:top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2028/29</w:t>
            </w:r>
          </w:p>
        </w:tc>
        <w:tc>
          <w:tcPr>
            <w:tcW w:w="1234" w:type="dxa"/>
            <w:tcBorders>
              <w:top w:val="single" w:sz="8" w:space="0" w:color="000000"/>
              <w:right w:val="single" w:sz="4"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2029/30</w:t>
            </w:r>
          </w:p>
        </w:tc>
      </w:tr>
      <w:tr w:rsidR="005534B5" w:rsidRPr="002D2414" w:rsidTr="00B76905">
        <w:trPr>
          <w:trHeight w:val="20"/>
        </w:trPr>
        <w:tc>
          <w:tcPr>
            <w:tcW w:w="3156" w:type="dxa"/>
            <w:gridSpan w:val="3"/>
            <w:tcBorders>
              <w:top w:val="single" w:sz="6" w:space="0" w:color="000000"/>
              <w:left w:val="single" w:sz="4"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Total</w:t>
            </w:r>
          </w:p>
        </w:tc>
        <w:tc>
          <w:tcPr>
            <w:tcW w:w="1534"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16.308</w:t>
            </w:r>
          </w:p>
        </w:tc>
        <w:tc>
          <w:tcPr>
            <w:tcW w:w="976"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23.508</w:t>
            </w:r>
          </w:p>
        </w:tc>
        <w:tc>
          <w:tcPr>
            <w:tcW w:w="976" w:type="dxa"/>
            <w:gridSpan w:val="2"/>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92.13</w:t>
            </w:r>
          </w:p>
        </w:tc>
        <w:tc>
          <w:tcPr>
            <w:tcW w:w="976" w:type="dxa"/>
            <w:gridSpan w:val="2"/>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102.808</w:t>
            </w:r>
          </w:p>
        </w:tc>
        <w:tc>
          <w:tcPr>
            <w:tcW w:w="976" w:type="dxa"/>
            <w:tcBorders>
              <w:top w:val="single" w:sz="6" w:space="0" w:color="000000"/>
              <w:bottom w:val="single" w:sz="8"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108.708</w:t>
            </w:r>
          </w:p>
        </w:tc>
        <w:tc>
          <w:tcPr>
            <w:tcW w:w="1234" w:type="dxa"/>
            <w:tcBorders>
              <w:top w:val="single" w:sz="6" w:space="0" w:color="000000"/>
              <w:bottom w:val="single" w:sz="8" w:space="0" w:color="000000"/>
              <w:right w:val="single" w:sz="4" w:space="0" w:color="000000"/>
            </w:tcBorders>
          </w:tcPr>
          <w:p w:rsidR="005534B5" w:rsidRPr="002D2414" w:rsidRDefault="005534B5" w:rsidP="006F262F">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343.462</w:t>
            </w:r>
          </w:p>
        </w:tc>
      </w:tr>
      <w:tr w:rsidR="005534B5" w:rsidRPr="002D2414" w:rsidTr="00B76905">
        <w:trPr>
          <w:gridAfter w:val="3"/>
          <w:wAfter w:w="2698" w:type="dxa"/>
          <w:trHeight w:val="300"/>
        </w:trPr>
        <w:tc>
          <w:tcPr>
            <w:tcW w:w="250" w:type="dxa"/>
            <w:tcBorders>
              <w:top w:val="nil"/>
              <w:left w:val="nil"/>
              <w:bottom w:val="nil"/>
              <w:right w:val="nil"/>
            </w:tcBorders>
            <w:vAlign w:val="bottom"/>
          </w:tcPr>
          <w:p w:rsidR="005534B5" w:rsidRPr="002D2414" w:rsidRDefault="005534B5" w:rsidP="006F262F">
            <w:pPr>
              <w:spacing w:after="0" w:line="360" w:lineRule="auto"/>
              <w:jc w:val="both"/>
              <w:rPr>
                <w:rFonts w:ascii="Century Gothic" w:eastAsia="Century Gothic" w:hAnsi="Century Gothic" w:cs="Century Gothic"/>
                <w:sz w:val="24"/>
                <w:szCs w:val="24"/>
              </w:rPr>
            </w:pPr>
            <w:r w:rsidRPr="002D2414">
              <w:rPr>
                <w:rFonts w:ascii="Century Gothic" w:eastAsia="Century Gothic" w:hAnsi="Century Gothic" w:cs="Century Gothic"/>
                <w:sz w:val="24"/>
                <w:szCs w:val="24"/>
              </w:rPr>
              <w:t xml:space="preserve">  </w:t>
            </w:r>
          </w:p>
        </w:tc>
        <w:tc>
          <w:tcPr>
            <w:tcW w:w="250" w:type="dxa"/>
            <w:tcBorders>
              <w:top w:val="nil"/>
              <w:left w:val="nil"/>
              <w:bottom w:val="nil"/>
              <w:right w:val="nil"/>
            </w:tcBorders>
            <w:vAlign w:val="bottom"/>
          </w:tcPr>
          <w:p w:rsidR="005534B5" w:rsidRPr="002D2414" w:rsidRDefault="005534B5" w:rsidP="006F262F">
            <w:pPr>
              <w:spacing w:after="0" w:line="360" w:lineRule="auto"/>
              <w:jc w:val="both"/>
              <w:rPr>
                <w:rFonts w:ascii="Century Gothic" w:eastAsia="Century Gothic" w:hAnsi="Century Gothic" w:cs="Century Gothic"/>
                <w:sz w:val="24"/>
                <w:szCs w:val="24"/>
              </w:rPr>
            </w:pPr>
          </w:p>
        </w:tc>
        <w:tc>
          <w:tcPr>
            <w:tcW w:w="2656" w:type="dxa"/>
            <w:tcBorders>
              <w:top w:val="nil"/>
              <w:left w:val="nil"/>
              <w:bottom w:val="nil"/>
              <w:right w:val="nil"/>
            </w:tcBorders>
            <w:vAlign w:val="bottom"/>
          </w:tcPr>
          <w:p w:rsidR="005534B5" w:rsidRPr="002D2414" w:rsidRDefault="005534B5" w:rsidP="006F262F">
            <w:pPr>
              <w:spacing w:after="0" w:line="360" w:lineRule="auto"/>
              <w:jc w:val="both"/>
              <w:rPr>
                <w:rFonts w:ascii="Century Gothic" w:eastAsia="Century Gothic" w:hAnsi="Century Gothic" w:cs="Century Gothic"/>
                <w:sz w:val="24"/>
                <w:szCs w:val="24"/>
              </w:rPr>
            </w:pPr>
          </w:p>
        </w:tc>
        <w:tc>
          <w:tcPr>
            <w:tcW w:w="1534" w:type="dxa"/>
            <w:tcBorders>
              <w:top w:val="nil"/>
              <w:left w:val="nil"/>
              <w:bottom w:val="nil"/>
              <w:right w:val="nil"/>
            </w:tcBorders>
            <w:vAlign w:val="bottom"/>
          </w:tcPr>
          <w:p w:rsidR="005534B5" w:rsidRPr="002D2414" w:rsidRDefault="005534B5" w:rsidP="006F262F">
            <w:pPr>
              <w:spacing w:after="0" w:line="360" w:lineRule="auto"/>
              <w:jc w:val="both"/>
              <w:rPr>
                <w:rFonts w:ascii="Century Gothic" w:eastAsia="Century Gothic" w:hAnsi="Century Gothic" w:cs="Century Gothic"/>
                <w:sz w:val="24"/>
                <w:szCs w:val="24"/>
              </w:rPr>
            </w:pPr>
          </w:p>
        </w:tc>
        <w:tc>
          <w:tcPr>
            <w:tcW w:w="1464" w:type="dxa"/>
            <w:gridSpan w:val="2"/>
            <w:tcBorders>
              <w:top w:val="nil"/>
              <w:left w:val="nil"/>
              <w:bottom w:val="nil"/>
              <w:right w:val="nil"/>
            </w:tcBorders>
            <w:vAlign w:val="bottom"/>
          </w:tcPr>
          <w:p w:rsidR="005534B5" w:rsidRPr="002D2414" w:rsidRDefault="005534B5" w:rsidP="006F262F">
            <w:pPr>
              <w:spacing w:after="0" w:line="360" w:lineRule="auto"/>
              <w:jc w:val="both"/>
              <w:rPr>
                <w:rFonts w:ascii="Century Gothic" w:eastAsia="Century Gothic" w:hAnsi="Century Gothic" w:cs="Century Gothic"/>
                <w:sz w:val="24"/>
                <w:szCs w:val="24"/>
              </w:rPr>
            </w:pPr>
          </w:p>
        </w:tc>
        <w:tc>
          <w:tcPr>
            <w:tcW w:w="976" w:type="dxa"/>
            <w:gridSpan w:val="2"/>
            <w:tcBorders>
              <w:top w:val="nil"/>
              <w:left w:val="nil"/>
              <w:bottom w:val="nil"/>
              <w:right w:val="nil"/>
            </w:tcBorders>
            <w:vAlign w:val="bottom"/>
          </w:tcPr>
          <w:p w:rsidR="005534B5" w:rsidRPr="002D2414" w:rsidRDefault="005534B5" w:rsidP="006F262F">
            <w:pPr>
              <w:spacing w:after="0" w:line="360" w:lineRule="auto"/>
              <w:jc w:val="both"/>
              <w:rPr>
                <w:rFonts w:ascii="Century Gothic" w:eastAsia="Century Gothic" w:hAnsi="Century Gothic" w:cs="Century Gothic"/>
                <w:sz w:val="24"/>
                <w:szCs w:val="24"/>
              </w:rPr>
            </w:pPr>
          </w:p>
        </w:tc>
      </w:tr>
    </w:tbl>
    <w:p w:rsidR="005534B5" w:rsidRPr="002D2414" w:rsidRDefault="005534B5" w:rsidP="006F262F">
      <w:pPr>
        <w:spacing w:after="0" w:line="360" w:lineRule="auto"/>
        <w:ind w:left="2880" w:hanging="2880"/>
        <w:jc w:val="both"/>
        <w:rPr>
          <w:rFonts w:ascii="Century Gothic" w:eastAsia="Century Gothic" w:hAnsi="Century Gothic" w:cs="Century Gothic"/>
          <w:b/>
          <w:i/>
          <w:color w:val="000000"/>
          <w:sz w:val="24"/>
          <w:szCs w:val="24"/>
        </w:rPr>
      </w:pPr>
    </w:p>
    <w:p w:rsidR="005534B5" w:rsidRPr="002D2414" w:rsidRDefault="005534B5" w:rsidP="006F262F">
      <w:pPr>
        <w:spacing w:after="0" w:line="360" w:lineRule="auto"/>
        <w:ind w:left="2880" w:hanging="2880"/>
        <w:jc w:val="both"/>
        <w:rPr>
          <w:rFonts w:ascii="Century Gothic" w:eastAsia="Century Gothic" w:hAnsi="Century Gothic" w:cs="Century Gothic"/>
          <w:b/>
          <w:i/>
          <w:color w:val="000000"/>
          <w:sz w:val="24"/>
          <w:szCs w:val="24"/>
        </w:rPr>
      </w:pPr>
    </w:p>
    <w:p w:rsidR="005534B5" w:rsidRPr="002D2414" w:rsidRDefault="005534B5" w:rsidP="006F262F">
      <w:pPr>
        <w:spacing w:after="0" w:line="360" w:lineRule="auto"/>
        <w:jc w:val="both"/>
        <w:rPr>
          <w:rFonts w:ascii="Century Gothic" w:eastAsia="Century Gothic" w:hAnsi="Century Gothic" w:cs="Century Gothic"/>
          <w:b/>
          <w:i/>
          <w:color w:val="000000"/>
          <w:sz w:val="24"/>
          <w:szCs w:val="24"/>
        </w:rPr>
      </w:pPr>
    </w:p>
    <w:p w:rsidR="00F80AA7" w:rsidRPr="002D2414" w:rsidRDefault="00F80AA7" w:rsidP="00F80AA7">
      <w:pPr>
        <w:pStyle w:val="Heading1"/>
        <w:ind w:left="0" w:firstLine="0"/>
        <w:rPr>
          <w:sz w:val="20"/>
          <w:szCs w:val="20"/>
        </w:rPr>
        <w:sectPr w:rsidR="00F80AA7" w:rsidRPr="002D2414" w:rsidSect="00752E93">
          <w:pgSz w:w="12240" w:h="15840"/>
          <w:pgMar w:top="1440" w:right="1440" w:bottom="1440" w:left="1440" w:header="709" w:footer="709" w:gutter="0"/>
          <w:pgNumType w:start="1"/>
          <w:cols w:space="720"/>
        </w:sectPr>
      </w:pPr>
    </w:p>
    <w:p w:rsidR="005534B5" w:rsidRPr="002D2414" w:rsidRDefault="001F210E" w:rsidP="00F80AA7">
      <w:pPr>
        <w:pStyle w:val="Heading1"/>
        <w:ind w:left="0" w:firstLine="0"/>
        <w:rPr>
          <w:sz w:val="20"/>
          <w:szCs w:val="20"/>
        </w:rPr>
      </w:pPr>
      <w:bookmarkStart w:id="288" w:name="_Toc199921459"/>
      <w:bookmarkStart w:id="289" w:name="_Toc199921794"/>
      <w:r w:rsidRPr="002D2414">
        <w:rPr>
          <w:sz w:val="20"/>
          <w:szCs w:val="20"/>
        </w:rPr>
        <w:lastRenderedPageBreak/>
        <w:t>APPENDICES</w:t>
      </w:r>
      <w:bookmarkEnd w:id="288"/>
      <w:bookmarkEnd w:id="289"/>
    </w:p>
    <w:p w:rsidR="00804334" w:rsidRPr="002D2414" w:rsidRDefault="00804334" w:rsidP="00804334">
      <w:pPr>
        <w:pStyle w:val="Heading1"/>
        <w:ind w:left="0" w:firstLine="0"/>
        <w:rPr>
          <w:rFonts w:ascii="Century Gothic" w:hAnsi="Century Gothic"/>
          <w:sz w:val="24"/>
          <w:szCs w:val="24"/>
        </w:rPr>
      </w:pPr>
      <w:bookmarkStart w:id="290" w:name="_Toc199921460"/>
      <w:bookmarkStart w:id="291" w:name="_Toc199921795"/>
      <w:r w:rsidRPr="002D2414">
        <w:rPr>
          <w:rFonts w:ascii="Century Gothic" w:hAnsi="Century Gothic"/>
          <w:sz w:val="24"/>
          <w:szCs w:val="24"/>
        </w:rPr>
        <w:t>APPENDIX 1: PARLIAMENTARY COMMISSION ORGANOGRAM</w:t>
      </w:r>
      <w:bookmarkEnd w:id="290"/>
      <w:bookmarkEnd w:id="291"/>
    </w:p>
    <w:p w:rsidR="00F80AA7" w:rsidRPr="002D2414" w:rsidRDefault="00B15CED" w:rsidP="00F80AA7">
      <w:pPr>
        <w:rPr>
          <w:sz w:val="20"/>
          <w:szCs w:val="20"/>
        </w:rPr>
      </w:pPr>
      <w:r w:rsidRPr="002D2414">
        <w:rPr>
          <w:rFonts w:ascii="Century Gothic" w:hAnsi="Century Gothic"/>
          <w:noProof/>
          <w:sz w:val="20"/>
          <w:szCs w:val="20"/>
          <w:lang w:val="en-US"/>
        </w:rPr>
        <mc:AlternateContent>
          <mc:Choice Requires="wpg">
            <w:drawing>
              <wp:inline distT="0" distB="0" distL="0" distR="0">
                <wp:extent cx="8162925" cy="4979035"/>
                <wp:effectExtent l="0" t="10160" r="9525" b="11430"/>
                <wp:docPr id="5" name="Group 1392564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2925" cy="4979035"/>
                          <a:chOff x="0" y="1620"/>
                          <a:chExt cx="5880602" cy="6876991"/>
                        </a:xfrm>
                      </wpg:grpSpPr>
                      <wps:wsp>
                        <wps:cNvPr id="8" name="Graphic 3"/>
                        <wps:cNvSpPr>
                          <a:spLocks/>
                        </wps:cNvSpPr>
                        <wps:spPr bwMode="auto">
                          <a:xfrm>
                            <a:off x="603154" y="1450015"/>
                            <a:ext cx="859790" cy="431800"/>
                          </a:xfrm>
                          <a:custGeom>
                            <a:avLst/>
                            <a:gdLst>
                              <a:gd name="T0" fmla="*/ 859728 w 859790"/>
                              <a:gd name="T1" fmla="*/ 0 h 431800"/>
                              <a:gd name="T2" fmla="*/ 0 w 859790"/>
                              <a:gd name="T3" fmla="*/ 0 h 431800"/>
                              <a:gd name="T4" fmla="*/ 0 w 859790"/>
                              <a:gd name="T5" fmla="*/ 431480 h 431800"/>
                              <a:gd name="T6" fmla="*/ 859728 w 859790"/>
                              <a:gd name="T7" fmla="*/ 431480 h 431800"/>
                              <a:gd name="T8" fmla="*/ 859728 w 859790"/>
                              <a:gd name="T9" fmla="*/ 0 h 431800"/>
                            </a:gdLst>
                            <a:ahLst/>
                            <a:cxnLst>
                              <a:cxn ang="0">
                                <a:pos x="T0" y="T1"/>
                              </a:cxn>
                              <a:cxn ang="0">
                                <a:pos x="T2" y="T3"/>
                              </a:cxn>
                              <a:cxn ang="0">
                                <a:pos x="T4" y="T5"/>
                              </a:cxn>
                              <a:cxn ang="0">
                                <a:pos x="T6" y="T7"/>
                              </a:cxn>
                              <a:cxn ang="0">
                                <a:pos x="T8" y="T9"/>
                              </a:cxn>
                            </a:cxnLst>
                            <a:rect l="0" t="0" r="r" b="b"/>
                            <a:pathLst>
                              <a:path w="859790" h="431800">
                                <a:moveTo>
                                  <a:pt x="859728" y="0"/>
                                </a:moveTo>
                                <a:lnTo>
                                  <a:pt x="0" y="0"/>
                                </a:lnTo>
                                <a:lnTo>
                                  <a:pt x="0" y="431480"/>
                                </a:lnTo>
                                <a:lnTo>
                                  <a:pt x="859728" y="431480"/>
                                </a:lnTo>
                                <a:lnTo>
                                  <a:pt x="85972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9" name="Graphic 4"/>
                        <wps:cNvSpPr>
                          <a:spLocks/>
                        </wps:cNvSpPr>
                        <wps:spPr bwMode="auto">
                          <a:xfrm>
                            <a:off x="603154" y="1450015"/>
                            <a:ext cx="859790" cy="431800"/>
                          </a:xfrm>
                          <a:custGeom>
                            <a:avLst/>
                            <a:gdLst>
                              <a:gd name="T0" fmla="*/ 0 w 859790"/>
                              <a:gd name="T1" fmla="*/ 431480 h 431800"/>
                              <a:gd name="T2" fmla="*/ 859728 w 859790"/>
                              <a:gd name="T3" fmla="*/ 431480 h 431800"/>
                              <a:gd name="T4" fmla="*/ 859728 w 859790"/>
                              <a:gd name="T5" fmla="*/ 0 h 431800"/>
                              <a:gd name="T6" fmla="*/ 0 w 859790"/>
                              <a:gd name="T7" fmla="*/ 0 h 431800"/>
                              <a:gd name="T8" fmla="*/ 0 w 859790"/>
                              <a:gd name="T9" fmla="*/ 431480 h 431800"/>
                            </a:gdLst>
                            <a:ahLst/>
                            <a:cxnLst>
                              <a:cxn ang="0">
                                <a:pos x="T0" y="T1"/>
                              </a:cxn>
                              <a:cxn ang="0">
                                <a:pos x="T2" y="T3"/>
                              </a:cxn>
                              <a:cxn ang="0">
                                <a:pos x="T4" y="T5"/>
                              </a:cxn>
                              <a:cxn ang="0">
                                <a:pos x="T6" y="T7"/>
                              </a:cxn>
                              <a:cxn ang="0">
                                <a:pos x="T8" y="T9"/>
                              </a:cxn>
                            </a:cxnLst>
                            <a:rect l="0" t="0" r="r" b="b"/>
                            <a:pathLst>
                              <a:path w="859790" h="431800">
                                <a:moveTo>
                                  <a:pt x="0" y="431480"/>
                                </a:moveTo>
                                <a:lnTo>
                                  <a:pt x="859728" y="431480"/>
                                </a:lnTo>
                                <a:lnTo>
                                  <a:pt x="859728" y="0"/>
                                </a:lnTo>
                                <a:lnTo>
                                  <a:pt x="0" y="0"/>
                                </a:lnTo>
                                <a:lnTo>
                                  <a:pt x="0" y="431480"/>
                                </a:lnTo>
                                <a:close/>
                              </a:path>
                            </a:pathLst>
                          </a:custGeom>
                          <a:noFill/>
                          <a:ln w="30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 name="Graphic 5"/>
                        <wps:cNvSpPr>
                          <a:spLocks/>
                        </wps:cNvSpPr>
                        <wps:spPr bwMode="auto">
                          <a:xfrm>
                            <a:off x="2896215" y="1472476"/>
                            <a:ext cx="823594" cy="431800"/>
                          </a:xfrm>
                          <a:custGeom>
                            <a:avLst/>
                            <a:gdLst>
                              <a:gd name="T0" fmla="*/ 823550 w 823594"/>
                              <a:gd name="T1" fmla="*/ 0 h 431800"/>
                              <a:gd name="T2" fmla="*/ 0 w 823594"/>
                              <a:gd name="T3" fmla="*/ 0 h 431800"/>
                              <a:gd name="T4" fmla="*/ 0 w 823594"/>
                              <a:gd name="T5" fmla="*/ 431480 h 431800"/>
                              <a:gd name="T6" fmla="*/ 823550 w 823594"/>
                              <a:gd name="T7" fmla="*/ 431480 h 431800"/>
                              <a:gd name="T8" fmla="*/ 823550 w 823594"/>
                              <a:gd name="T9" fmla="*/ 0 h 431800"/>
                            </a:gdLst>
                            <a:ahLst/>
                            <a:cxnLst>
                              <a:cxn ang="0">
                                <a:pos x="T0" y="T1"/>
                              </a:cxn>
                              <a:cxn ang="0">
                                <a:pos x="T2" y="T3"/>
                              </a:cxn>
                              <a:cxn ang="0">
                                <a:pos x="T4" y="T5"/>
                              </a:cxn>
                              <a:cxn ang="0">
                                <a:pos x="T6" y="T7"/>
                              </a:cxn>
                              <a:cxn ang="0">
                                <a:pos x="T8" y="T9"/>
                              </a:cxn>
                            </a:cxnLst>
                            <a:rect l="0" t="0" r="r" b="b"/>
                            <a:pathLst>
                              <a:path w="823594" h="431800">
                                <a:moveTo>
                                  <a:pt x="823550" y="0"/>
                                </a:moveTo>
                                <a:lnTo>
                                  <a:pt x="0" y="0"/>
                                </a:lnTo>
                                <a:lnTo>
                                  <a:pt x="0" y="431480"/>
                                </a:lnTo>
                                <a:lnTo>
                                  <a:pt x="823550" y="431480"/>
                                </a:lnTo>
                                <a:lnTo>
                                  <a:pt x="82355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1" name="Graphic 6"/>
                        <wps:cNvSpPr>
                          <a:spLocks/>
                        </wps:cNvSpPr>
                        <wps:spPr bwMode="auto">
                          <a:xfrm>
                            <a:off x="2896215" y="1472476"/>
                            <a:ext cx="823594" cy="431800"/>
                          </a:xfrm>
                          <a:custGeom>
                            <a:avLst/>
                            <a:gdLst>
                              <a:gd name="T0" fmla="*/ 0 w 823594"/>
                              <a:gd name="T1" fmla="*/ 431480 h 431800"/>
                              <a:gd name="T2" fmla="*/ 823550 w 823594"/>
                              <a:gd name="T3" fmla="*/ 431480 h 431800"/>
                              <a:gd name="T4" fmla="*/ 823550 w 823594"/>
                              <a:gd name="T5" fmla="*/ 0 h 431800"/>
                              <a:gd name="T6" fmla="*/ 0 w 823594"/>
                              <a:gd name="T7" fmla="*/ 0 h 431800"/>
                              <a:gd name="T8" fmla="*/ 0 w 823594"/>
                              <a:gd name="T9" fmla="*/ 431480 h 431800"/>
                            </a:gdLst>
                            <a:ahLst/>
                            <a:cxnLst>
                              <a:cxn ang="0">
                                <a:pos x="T0" y="T1"/>
                              </a:cxn>
                              <a:cxn ang="0">
                                <a:pos x="T2" y="T3"/>
                              </a:cxn>
                              <a:cxn ang="0">
                                <a:pos x="T4" y="T5"/>
                              </a:cxn>
                              <a:cxn ang="0">
                                <a:pos x="T6" y="T7"/>
                              </a:cxn>
                              <a:cxn ang="0">
                                <a:pos x="T8" y="T9"/>
                              </a:cxn>
                            </a:cxnLst>
                            <a:rect l="0" t="0" r="r" b="b"/>
                            <a:pathLst>
                              <a:path w="823594" h="431800">
                                <a:moveTo>
                                  <a:pt x="0" y="431480"/>
                                </a:moveTo>
                                <a:lnTo>
                                  <a:pt x="823550" y="431480"/>
                                </a:lnTo>
                                <a:lnTo>
                                  <a:pt x="823550" y="0"/>
                                </a:lnTo>
                                <a:lnTo>
                                  <a:pt x="0" y="0"/>
                                </a:lnTo>
                                <a:lnTo>
                                  <a:pt x="0" y="431480"/>
                                </a:lnTo>
                                <a:close/>
                              </a:path>
                            </a:pathLst>
                          </a:custGeom>
                          <a:noFill/>
                          <a:ln w="30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Graphic 7"/>
                        <wps:cNvSpPr>
                          <a:spLocks/>
                        </wps:cNvSpPr>
                        <wps:spPr bwMode="auto">
                          <a:xfrm>
                            <a:off x="4616780" y="1450015"/>
                            <a:ext cx="946785" cy="431800"/>
                          </a:xfrm>
                          <a:custGeom>
                            <a:avLst/>
                            <a:gdLst>
                              <a:gd name="T0" fmla="*/ 946176 w 946785"/>
                              <a:gd name="T1" fmla="*/ 0 h 431800"/>
                              <a:gd name="T2" fmla="*/ 0 w 946785"/>
                              <a:gd name="T3" fmla="*/ 0 h 431800"/>
                              <a:gd name="T4" fmla="*/ 0 w 946785"/>
                              <a:gd name="T5" fmla="*/ 431480 h 431800"/>
                              <a:gd name="T6" fmla="*/ 946176 w 946785"/>
                              <a:gd name="T7" fmla="*/ 431480 h 431800"/>
                              <a:gd name="T8" fmla="*/ 946176 w 946785"/>
                              <a:gd name="T9" fmla="*/ 0 h 431800"/>
                            </a:gdLst>
                            <a:ahLst/>
                            <a:cxnLst>
                              <a:cxn ang="0">
                                <a:pos x="T0" y="T1"/>
                              </a:cxn>
                              <a:cxn ang="0">
                                <a:pos x="T2" y="T3"/>
                              </a:cxn>
                              <a:cxn ang="0">
                                <a:pos x="T4" y="T5"/>
                              </a:cxn>
                              <a:cxn ang="0">
                                <a:pos x="T6" y="T7"/>
                              </a:cxn>
                              <a:cxn ang="0">
                                <a:pos x="T8" y="T9"/>
                              </a:cxn>
                            </a:cxnLst>
                            <a:rect l="0" t="0" r="r" b="b"/>
                            <a:pathLst>
                              <a:path w="946785" h="431800">
                                <a:moveTo>
                                  <a:pt x="946176" y="0"/>
                                </a:moveTo>
                                <a:lnTo>
                                  <a:pt x="0" y="0"/>
                                </a:lnTo>
                                <a:lnTo>
                                  <a:pt x="0" y="431480"/>
                                </a:lnTo>
                                <a:lnTo>
                                  <a:pt x="946176" y="431480"/>
                                </a:lnTo>
                                <a:lnTo>
                                  <a:pt x="94617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3" name="Graphic 8"/>
                        <wps:cNvSpPr>
                          <a:spLocks/>
                        </wps:cNvSpPr>
                        <wps:spPr bwMode="auto">
                          <a:xfrm>
                            <a:off x="4616780" y="1450015"/>
                            <a:ext cx="946785" cy="431800"/>
                          </a:xfrm>
                          <a:custGeom>
                            <a:avLst/>
                            <a:gdLst>
                              <a:gd name="T0" fmla="*/ 0 w 946785"/>
                              <a:gd name="T1" fmla="*/ 431480 h 431800"/>
                              <a:gd name="T2" fmla="*/ 946176 w 946785"/>
                              <a:gd name="T3" fmla="*/ 431480 h 431800"/>
                              <a:gd name="T4" fmla="*/ 946176 w 946785"/>
                              <a:gd name="T5" fmla="*/ 0 h 431800"/>
                              <a:gd name="T6" fmla="*/ 0 w 946785"/>
                              <a:gd name="T7" fmla="*/ 0 h 431800"/>
                              <a:gd name="T8" fmla="*/ 0 w 946785"/>
                              <a:gd name="T9" fmla="*/ 431480 h 431800"/>
                            </a:gdLst>
                            <a:ahLst/>
                            <a:cxnLst>
                              <a:cxn ang="0">
                                <a:pos x="T0" y="T1"/>
                              </a:cxn>
                              <a:cxn ang="0">
                                <a:pos x="T2" y="T3"/>
                              </a:cxn>
                              <a:cxn ang="0">
                                <a:pos x="T4" y="T5"/>
                              </a:cxn>
                              <a:cxn ang="0">
                                <a:pos x="T6" y="T7"/>
                              </a:cxn>
                              <a:cxn ang="0">
                                <a:pos x="T8" y="T9"/>
                              </a:cxn>
                            </a:cxnLst>
                            <a:rect l="0" t="0" r="r" b="b"/>
                            <a:pathLst>
                              <a:path w="946785" h="431800">
                                <a:moveTo>
                                  <a:pt x="0" y="431480"/>
                                </a:moveTo>
                                <a:lnTo>
                                  <a:pt x="946176" y="431480"/>
                                </a:lnTo>
                                <a:lnTo>
                                  <a:pt x="946176" y="0"/>
                                </a:lnTo>
                                <a:lnTo>
                                  <a:pt x="0" y="0"/>
                                </a:lnTo>
                                <a:lnTo>
                                  <a:pt x="0" y="431480"/>
                                </a:lnTo>
                                <a:close/>
                              </a:path>
                            </a:pathLst>
                          </a:custGeom>
                          <a:noFill/>
                          <a:ln w="30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4" name="Graphic 9"/>
                        <wps:cNvSpPr>
                          <a:spLocks/>
                        </wps:cNvSpPr>
                        <wps:spPr bwMode="auto">
                          <a:xfrm>
                            <a:off x="2016062" y="1998370"/>
                            <a:ext cx="701040" cy="431800"/>
                          </a:xfrm>
                          <a:custGeom>
                            <a:avLst/>
                            <a:gdLst>
                              <a:gd name="T0" fmla="*/ 700860 w 701040"/>
                              <a:gd name="T1" fmla="*/ 0 h 431800"/>
                              <a:gd name="T2" fmla="*/ 0 w 701040"/>
                              <a:gd name="T3" fmla="*/ 0 h 431800"/>
                              <a:gd name="T4" fmla="*/ 0 w 701040"/>
                              <a:gd name="T5" fmla="*/ 431480 h 431800"/>
                              <a:gd name="T6" fmla="*/ 700860 w 701040"/>
                              <a:gd name="T7" fmla="*/ 431480 h 431800"/>
                              <a:gd name="T8" fmla="*/ 700860 w 701040"/>
                              <a:gd name="T9" fmla="*/ 0 h 431800"/>
                            </a:gdLst>
                            <a:ahLst/>
                            <a:cxnLst>
                              <a:cxn ang="0">
                                <a:pos x="T0" y="T1"/>
                              </a:cxn>
                              <a:cxn ang="0">
                                <a:pos x="T2" y="T3"/>
                              </a:cxn>
                              <a:cxn ang="0">
                                <a:pos x="T4" y="T5"/>
                              </a:cxn>
                              <a:cxn ang="0">
                                <a:pos x="T6" y="T7"/>
                              </a:cxn>
                              <a:cxn ang="0">
                                <a:pos x="T8" y="T9"/>
                              </a:cxn>
                            </a:cxnLst>
                            <a:rect l="0" t="0" r="r" b="b"/>
                            <a:pathLst>
                              <a:path w="701040" h="431800">
                                <a:moveTo>
                                  <a:pt x="700860" y="0"/>
                                </a:moveTo>
                                <a:lnTo>
                                  <a:pt x="0" y="0"/>
                                </a:lnTo>
                                <a:lnTo>
                                  <a:pt x="0" y="431480"/>
                                </a:lnTo>
                                <a:lnTo>
                                  <a:pt x="700860" y="431480"/>
                                </a:lnTo>
                                <a:lnTo>
                                  <a:pt x="70086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 name="Graphic 10"/>
                        <wps:cNvSpPr>
                          <a:spLocks/>
                        </wps:cNvSpPr>
                        <wps:spPr bwMode="auto">
                          <a:xfrm>
                            <a:off x="2015910" y="1998037"/>
                            <a:ext cx="701040" cy="518184"/>
                          </a:xfrm>
                          <a:custGeom>
                            <a:avLst/>
                            <a:gdLst>
                              <a:gd name="T0" fmla="*/ 0 w 701040"/>
                              <a:gd name="T1" fmla="*/ 431480 h 431800"/>
                              <a:gd name="T2" fmla="*/ 700860 w 701040"/>
                              <a:gd name="T3" fmla="*/ 431480 h 431800"/>
                              <a:gd name="T4" fmla="*/ 700860 w 701040"/>
                              <a:gd name="T5" fmla="*/ 0 h 431800"/>
                              <a:gd name="T6" fmla="*/ 0 w 701040"/>
                              <a:gd name="T7" fmla="*/ 0 h 431800"/>
                              <a:gd name="T8" fmla="*/ 0 w 701040"/>
                              <a:gd name="T9" fmla="*/ 431480 h 431800"/>
                            </a:gdLst>
                            <a:ahLst/>
                            <a:cxnLst>
                              <a:cxn ang="0">
                                <a:pos x="T0" y="T1"/>
                              </a:cxn>
                              <a:cxn ang="0">
                                <a:pos x="T2" y="T3"/>
                              </a:cxn>
                              <a:cxn ang="0">
                                <a:pos x="T4" y="T5"/>
                              </a:cxn>
                              <a:cxn ang="0">
                                <a:pos x="T6" y="T7"/>
                              </a:cxn>
                              <a:cxn ang="0">
                                <a:pos x="T8" y="T9"/>
                              </a:cxn>
                            </a:cxnLst>
                            <a:rect l="0" t="0" r="r" b="b"/>
                            <a:pathLst>
                              <a:path w="701040" h="431800">
                                <a:moveTo>
                                  <a:pt x="0" y="431480"/>
                                </a:moveTo>
                                <a:lnTo>
                                  <a:pt x="700860" y="431480"/>
                                </a:lnTo>
                                <a:lnTo>
                                  <a:pt x="700860" y="0"/>
                                </a:lnTo>
                                <a:lnTo>
                                  <a:pt x="0" y="0"/>
                                </a:lnTo>
                                <a:lnTo>
                                  <a:pt x="0" y="431480"/>
                                </a:lnTo>
                                <a:close/>
                              </a:path>
                            </a:pathLst>
                          </a:custGeom>
                          <a:noFill/>
                          <a:ln w="29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6" name="Graphic 11"/>
                        <wps:cNvSpPr>
                          <a:spLocks/>
                        </wps:cNvSpPr>
                        <wps:spPr bwMode="auto">
                          <a:xfrm>
                            <a:off x="1905864" y="3167445"/>
                            <a:ext cx="699135" cy="419100"/>
                          </a:xfrm>
                          <a:custGeom>
                            <a:avLst/>
                            <a:gdLst>
                              <a:gd name="T0" fmla="*/ 698913 w 699135"/>
                              <a:gd name="T1" fmla="*/ 0 h 419100"/>
                              <a:gd name="T2" fmla="*/ 0 w 699135"/>
                              <a:gd name="T3" fmla="*/ 0 h 419100"/>
                              <a:gd name="T4" fmla="*/ 0 w 699135"/>
                              <a:gd name="T5" fmla="*/ 419054 h 419100"/>
                              <a:gd name="T6" fmla="*/ 698913 w 699135"/>
                              <a:gd name="T7" fmla="*/ 419054 h 419100"/>
                              <a:gd name="T8" fmla="*/ 698913 w 699135"/>
                              <a:gd name="T9" fmla="*/ 0 h 419100"/>
                            </a:gdLst>
                            <a:ahLst/>
                            <a:cxnLst>
                              <a:cxn ang="0">
                                <a:pos x="T0" y="T1"/>
                              </a:cxn>
                              <a:cxn ang="0">
                                <a:pos x="T2" y="T3"/>
                              </a:cxn>
                              <a:cxn ang="0">
                                <a:pos x="T4" y="T5"/>
                              </a:cxn>
                              <a:cxn ang="0">
                                <a:pos x="T6" y="T7"/>
                              </a:cxn>
                              <a:cxn ang="0">
                                <a:pos x="T8" y="T9"/>
                              </a:cxn>
                            </a:cxnLst>
                            <a:rect l="0" t="0" r="r" b="b"/>
                            <a:pathLst>
                              <a:path w="699135" h="419100">
                                <a:moveTo>
                                  <a:pt x="698913" y="0"/>
                                </a:moveTo>
                                <a:lnTo>
                                  <a:pt x="0" y="0"/>
                                </a:lnTo>
                                <a:lnTo>
                                  <a:pt x="0" y="419054"/>
                                </a:lnTo>
                                <a:lnTo>
                                  <a:pt x="698913" y="419054"/>
                                </a:lnTo>
                                <a:lnTo>
                                  <a:pt x="698913"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7" name="Graphic 12"/>
                        <wps:cNvSpPr>
                          <a:spLocks/>
                        </wps:cNvSpPr>
                        <wps:spPr bwMode="auto">
                          <a:xfrm>
                            <a:off x="1905864" y="3167445"/>
                            <a:ext cx="699135" cy="419100"/>
                          </a:xfrm>
                          <a:custGeom>
                            <a:avLst/>
                            <a:gdLst>
                              <a:gd name="T0" fmla="*/ 0 w 699135"/>
                              <a:gd name="T1" fmla="*/ 419054 h 419100"/>
                              <a:gd name="T2" fmla="*/ 698913 w 699135"/>
                              <a:gd name="T3" fmla="*/ 419054 h 419100"/>
                              <a:gd name="T4" fmla="*/ 698913 w 699135"/>
                              <a:gd name="T5" fmla="*/ 0 h 419100"/>
                              <a:gd name="T6" fmla="*/ 0 w 699135"/>
                              <a:gd name="T7" fmla="*/ 0 h 419100"/>
                              <a:gd name="T8" fmla="*/ 0 w 699135"/>
                              <a:gd name="T9" fmla="*/ 419054 h 419100"/>
                            </a:gdLst>
                            <a:ahLst/>
                            <a:cxnLst>
                              <a:cxn ang="0">
                                <a:pos x="T0" y="T1"/>
                              </a:cxn>
                              <a:cxn ang="0">
                                <a:pos x="T2" y="T3"/>
                              </a:cxn>
                              <a:cxn ang="0">
                                <a:pos x="T4" y="T5"/>
                              </a:cxn>
                              <a:cxn ang="0">
                                <a:pos x="T6" y="T7"/>
                              </a:cxn>
                              <a:cxn ang="0">
                                <a:pos x="T8" y="T9"/>
                              </a:cxn>
                            </a:cxnLst>
                            <a:rect l="0" t="0" r="r" b="b"/>
                            <a:pathLst>
                              <a:path w="699135" h="419100">
                                <a:moveTo>
                                  <a:pt x="0" y="419054"/>
                                </a:moveTo>
                                <a:lnTo>
                                  <a:pt x="698913" y="419054"/>
                                </a:lnTo>
                                <a:lnTo>
                                  <a:pt x="698913" y="0"/>
                                </a:lnTo>
                                <a:lnTo>
                                  <a:pt x="0" y="0"/>
                                </a:lnTo>
                                <a:lnTo>
                                  <a:pt x="0" y="419054"/>
                                </a:lnTo>
                                <a:close/>
                              </a:path>
                            </a:pathLst>
                          </a:custGeom>
                          <a:noFill/>
                          <a:ln w="59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8" name="Graphic 13"/>
                        <wps:cNvSpPr>
                          <a:spLocks/>
                        </wps:cNvSpPr>
                        <wps:spPr bwMode="auto">
                          <a:xfrm>
                            <a:off x="1905864" y="4129259"/>
                            <a:ext cx="699135" cy="419100"/>
                          </a:xfrm>
                          <a:custGeom>
                            <a:avLst/>
                            <a:gdLst>
                              <a:gd name="T0" fmla="*/ 698913 w 699135"/>
                              <a:gd name="T1" fmla="*/ 0 h 419100"/>
                              <a:gd name="T2" fmla="*/ 0 w 699135"/>
                              <a:gd name="T3" fmla="*/ 0 h 419100"/>
                              <a:gd name="T4" fmla="*/ 0 w 699135"/>
                              <a:gd name="T5" fmla="*/ 419054 h 419100"/>
                              <a:gd name="T6" fmla="*/ 698913 w 699135"/>
                              <a:gd name="T7" fmla="*/ 419054 h 419100"/>
                              <a:gd name="T8" fmla="*/ 698913 w 699135"/>
                              <a:gd name="T9" fmla="*/ 0 h 419100"/>
                            </a:gdLst>
                            <a:ahLst/>
                            <a:cxnLst>
                              <a:cxn ang="0">
                                <a:pos x="T0" y="T1"/>
                              </a:cxn>
                              <a:cxn ang="0">
                                <a:pos x="T2" y="T3"/>
                              </a:cxn>
                              <a:cxn ang="0">
                                <a:pos x="T4" y="T5"/>
                              </a:cxn>
                              <a:cxn ang="0">
                                <a:pos x="T6" y="T7"/>
                              </a:cxn>
                              <a:cxn ang="0">
                                <a:pos x="T8" y="T9"/>
                              </a:cxn>
                            </a:cxnLst>
                            <a:rect l="0" t="0" r="r" b="b"/>
                            <a:pathLst>
                              <a:path w="699135" h="419100">
                                <a:moveTo>
                                  <a:pt x="698913" y="0"/>
                                </a:moveTo>
                                <a:lnTo>
                                  <a:pt x="0" y="0"/>
                                </a:lnTo>
                                <a:lnTo>
                                  <a:pt x="0" y="419054"/>
                                </a:lnTo>
                                <a:lnTo>
                                  <a:pt x="698913" y="419054"/>
                                </a:lnTo>
                                <a:lnTo>
                                  <a:pt x="698913"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 name="Graphic 14"/>
                        <wps:cNvSpPr>
                          <a:spLocks/>
                        </wps:cNvSpPr>
                        <wps:spPr bwMode="auto">
                          <a:xfrm>
                            <a:off x="1905864" y="4129259"/>
                            <a:ext cx="699135" cy="419100"/>
                          </a:xfrm>
                          <a:custGeom>
                            <a:avLst/>
                            <a:gdLst>
                              <a:gd name="T0" fmla="*/ 0 w 699135"/>
                              <a:gd name="T1" fmla="*/ 419054 h 419100"/>
                              <a:gd name="T2" fmla="*/ 698913 w 699135"/>
                              <a:gd name="T3" fmla="*/ 419054 h 419100"/>
                              <a:gd name="T4" fmla="*/ 698913 w 699135"/>
                              <a:gd name="T5" fmla="*/ 0 h 419100"/>
                              <a:gd name="T6" fmla="*/ 0 w 699135"/>
                              <a:gd name="T7" fmla="*/ 0 h 419100"/>
                              <a:gd name="T8" fmla="*/ 0 w 699135"/>
                              <a:gd name="T9" fmla="*/ 419054 h 419100"/>
                            </a:gdLst>
                            <a:ahLst/>
                            <a:cxnLst>
                              <a:cxn ang="0">
                                <a:pos x="T0" y="T1"/>
                              </a:cxn>
                              <a:cxn ang="0">
                                <a:pos x="T2" y="T3"/>
                              </a:cxn>
                              <a:cxn ang="0">
                                <a:pos x="T4" y="T5"/>
                              </a:cxn>
                              <a:cxn ang="0">
                                <a:pos x="T6" y="T7"/>
                              </a:cxn>
                              <a:cxn ang="0">
                                <a:pos x="T8" y="T9"/>
                              </a:cxn>
                            </a:cxnLst>
                            <a:rect l="0" t="0" r="r" b="b"/>
                            <a:pathLst>
                              <a:path w="699135" h="419100">
                                <a:moveTo>
                                  <a:pt x="0" y="419054"/>
                                </a:moveTo>
                                <a:lnTo>
                                  <a:pt x="698913" y="419054"/>
                                </a:lnTo>
                                <a:lnTo>
                                  <a:pt x="698913" y="0"/>
                                </a:lnTo>
                                <a:lnTo>
                                  <a:pt x="0" y="0"/>
                                </a:lnTo>
                                <a:lnTo>
                                  <a:pt x="0" y="419054"/>
                                </a:lnTo>
                                <a:close/>
                              </a:path>
                            </a:pathLst>
                          </a:custGeom>
                          <a:noFill/>
                          <a:ln w="59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0" name="Graphic 15"/>
                        <wps:cNvSpPr>
                          <a:spLocks/>
                        </wps:cNvSpPr>
                        <wps:spPr bwMode="auto">
                          <a:xfrm>
                            <a:off x="1905864" y="4953492"/>
                            <a:ext cx="699135" cy="743585"/>
                          </a:xfrm>
                          <a:custGeom>
                            <a:avLst/>
                            <a:gdLst>
                              <a:gd name="T0" fmla="*/ 698913 w 699135"/>
                              <a:gd name="T1" fmla="*/ 0 h 743585"/>
                              <a:gd name="T2" fmla="*/ 0 w 699135"/>
                              <a:gd name="T3" fmla="*/ 0 h 743585"/>
                              <a:gd name="T4" fmla="*/ 0 w 699135"/>
                              <a:gd name="T5" fmla="*/ 743229 h 743585"/>
                              <a:gd name="T6" fmla="*/ 698913 w 699135"/>
                              <a:gd name="T7" fmla="*/ 743229 h 743585"/>
                              <a:gd name="T8" fmla="*/ 698913 w 699135"/>
                              <a:gd name="T9" fmla="*/ 0 h 743585"/>
                            </a:gdLst>
                            <a:ahLst/>
                            <a:cxnLst>
                              <a:cxn ang="0">
                                <a:pos x="T0" y="T1"/>
                              </a:cxn>
                              <a:cxn ang="0">
                                <a:pos x="T2" y="T3"/>
                              </a:cxn>
                              <a:cxn ang="0">
                                <a:pos x="T4" y="T5"/>
                              </a:cxn>
                              <a:cxn ang="0">
                                <a:pos x="T6" y="T7"/>
                              </a:cxn>
                              <a:cxn ang="0">
                                <a:pos x="T8" y="T9"/>
                              </a:cxn>
                            </a:cxnLst>
                            <a:rect l="0" t="0" r="r" b="b"/>
                            <a:pathLst>
                              <a:path w="699135" h="743585">
                                <a:moveTo>
                                  <a:pt x="698913" y="0"/>
                                </a:moveTo>
                                <a:lnTo>
                                  <a:pt x="0" y="0"/>
                                </a:lnTo>
                                <a:lnTo>
                                  <a:pt x="0" y="743229"/>
                                </a:lnTo>
                                <a:lnTo>
                                  <a:pt x="698913" y="743229"/>
                                </a:lnTo>
                                <a:lnTo>
                                  <a:pt x="698913"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 name="Graphic 16"/>
                        <wps:cNvSpPr>
                          <a:spLocks/>
                        </wps:cNvSpPr>
                        <wps:spPr bwMode="auto">
                          <a:xfrm>
                            <a:off x="1905864" y="4953492"/>
                            <a:ext cx="699135" cy="743585"/>
                          </a:xfrm>
                          <a:custGeom>
                            <a:avLst/>
                            <a:gdLst>
                              <a:gd name="T0" fmla="*/ 0 w 699135"/>
                              <a:gd name="T1" fmla="*/ 743229 h 743585"/>
                              <a:gd name="T2" fmla="*/ 698913 w 699135"/>
                              <a:gd name="T3" fmla="*/ 743229 h 743585"/>
                              <a:gd name="T4" fmla="*/ 698913 w 699135"/>
                              <a:gd name="T5" fmla="*/ 0 h 743585"/>
                              <a:gd name="T6" fmla="*/ 0 w 699135"/>
                              <a:gd name="T7" fmla="*/ 0 h 743585"/>
                              <a:gd name="T8" fmla="*/ 0 w 699135"/>
                              <a:gd name="T9" fmla="*/ 743229 h 743585"/>
                            </a:gdLst>
                            <a:ahLst/>
                            <a:cxnLst>
                              <a:cxn ang="0">
                                <a:pos x="T0" y="T1"/>
                              </a:cxn>
                              <a:cxn ang="0">
                                <a:pos x="T2" y="T3"/>
                              </a:cxn>
                              <a:cxn ang="0">
                                <a:pos x="T4" y="T5"/>
                              </a:cxn>
                              <a:cxn ang="0">
                                <a:pos x="T6" y="T7"/>
                              </a:cxn>
                              <a:cxn ang="0">
                                <a:pos x="T8" y="T9"/>
                              </a:cxn>
                            </a:cxnLst>
                            <a:rect l="0" t="0" r="r" b="b"/>
                            <a:pathLst>
                              <a:path w="699135" h="743585">
                                <a:moveTo>
                                  <a:pt x="0" y="743229"/>
                                </a:moveTo>
                                <a:lnTo>
                                  <a:pt x="698913" y="743229"/>
                                </a:lnTo>
                                <a:lnTo>
                                  <a:pt x="698913" y="0"/>
                                </a:lnTo>
                                <a:lnTo>
                                  <a:pt x="0" y="0"/>
                                </a:lnTo>
                                <a:lnTo>
                                  <a:pt x="0" y="743229"/>
                                </a:lnTo>
                                <a:close/>
                              </a:path>
                            </a:pathLst>
                          </a:custGeom>
                          <a:noFill/>
                          <a:ln w="52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2" name="Graphic 17"/>
                        <wps:cNvSpPr>
                          <a:spLocks/>
                        </wps:cNvSpPr>
                        <wps:spPr bwMode="auto">
                          <a:xfrm>
                            <a:off x="1907843" y="6018553"/>
                            <a:ext cx="699135" cy="859790"/>
                          </a:xfrm>
                          <a:custGeom>
                            <a:avLst/>
                            <a:gdLst>
                              <a:gd name="T0" fmla="*/ 698913 w 699135"/>
                              <a:gd name="T1" fmla="*/ 0 h 859790"/>
                              <a:gd name="T2" fmla="*/ 0 w 699135"/>
                              <a:gd name="T3" fmla="*/ 0 h 859790"/>
                              <a:gd name="T4" fmla="*/ 0 w 699135"/>
                              <a:gd name="T5" fmla="*/ 859532 h 859790"/>
                              <a:gd name="T6" fmla="*/ 698913 w 699135"/>
                              <a:gd name="T7" fmla="*/ 859532 h 859790"/>
                              <a:gd name="T8" fmla="*/ 698913 w 699135"/>
                              <a:gd name="T9" fmla="*/ 0 h 859790"/>
                            </a:gdLst>
                            <a:ahLst/>
                            <a:cxnLst>
                              <a:cxn ang="0">
                                <a:pos x="T0" y="T1"/>
                              </a:cxn>
                              <a:cxn ang="0">
                                <a:pos x="T2" y="T3"/>
                              </a:cxn>
                              <a:cxn ang="0">
                                <a:pos x="T4" y="T5"/>
                              </a:cxn>
                              <a:cxn ang="0">
                                <a:pos x="T6" y="T7"/>
                              </a:cxn>
                              <a:cxn ang="0">
                                <a:pos x="T8" y="T9"/>
                              </a:cxn>
                            </a:cxnLst>
                            <a:rect l="0" t="0" r="r" b="b"/>
                            <a:pathLst>
                              <a:path w="699135" h="859790">
                                <a:moveTo>
                                  <a:pt x="698913" y="0"/>
                                </a:moveTo>
                                <a:lnTo>
                                  <a:pt x="0" y="0"/>
                                </a:lnTo>
                                <a:lnTo>
                                  <a:pt x="0" y="859532"/>
                                </a:lnTo>
                                <a:lnTo>
                                  <a:pt x="698913" y="859532"/>
                                </a:lnTo>
                                <a:lnTo>
                                  <a:pt x="698913"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3" name="Graphic 18"/>
                        <wps:cNvSpPr>
                          <a:spLocks/>
                        </wps:cNvSpPr>
                        <wps:spPr bwMode="auto">
                          <a:xfrm>
                            <a:off x="1907843" y="6018553"/>
                            <a:ext cx="699135" cy="859790"/>
                          </a:xfrm>
                          <a:custGeom>
                            <a:avLst/>
                            <a:gdLst>
                              <a:gd name="T0" fmla="*/ 0 w 699135"/>
                              <a:gd name="T1" fmla="*/ 859532 h 859790"/>
                              <a:gd name="T2" fmla="*/ 698913 w 699135"/>
                              <a:gd name="T3" fmla="*/ 859532 h 859790"/>
                              <a:gd name="T4" fmla="*/ 698913 w 699135"/>
                              <a:gd name="T5" fmla="*/ 0 h 859790"/>
                              <a:gd name="T6" fmla="*/ 0 w 699135"/>
                              <a:gd name="T7" fmla="*/ 0 h 859790"/>
                              <a:gd name="T8" fmla="*/ 0 w 699135"/>
                              <a:gd name="T9" fmla="*/ 859532 h 859790"/>
                            </a:gdLst>
                            <a:ahLst/>
                            <a:cxnLst>
                              <a:cxn ang="0">
                                <a:pos x="T0" y="T1"/>
                              </a:cxn>
                              <a:cxn ang="0">
                                <a:pos x="T2" y="T3"/>
                              </a:cxn>
                              <a:cxn ang="0">
                                <a:pos x="T4" y="T5"/>
                              </a:cxn>
                              <a:cxn ang="0">
                                <a:pos x="T6" y="T7"/>
                              </a:cxn>
                              <a:cxn ang="0">
                                <a:pos x="T8" y="T9"/>
                              </a:cxn>
                            </a:cxnLst>
                            <a:rect l="0" t="0" r="r" b="b"/>
                            <a:pathLst>
                              <a:path w="699135" h="859790">
                                <a:moveTo>
                                  <a:pt x="0" y="859532"/>
                                </a:moveTo>
                                <a:lnTo>
                                  <a:pt x="698913" y="859532"/>
                                </a:lnTo>
                                <a:lnTo>
                                  <a:pt x="698913" y="0"/>
                                </a:lnTo>
                                <a:lnTo>
                                  <a:pt x="0" y="0"/>
                                </a:lnTo>
                                <a:lnTo>
                                  <a:pt x="0" y="859532"/>
                                </a:lnTo>
                                <a:close/>
                              </a:path>
                            </a:pathLst>
                          </a:custGeom>
                          <a:noFill/>
                          <a:ln w="50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 name="Graphic 19"/>
                        <wps:cNvSpPr>
                          <a:spLocks/>
                        </wps:cNvSpPr>
                        <wps:spPr bwMode="auto">
                          <a:xfrm>
                            <a:off x="148788" y="5549187"/>
                            <a:ext cx="645160" cy="431800"/>
                          </a:xfrm>
                          <a:custGeom>
                            <a:avLst/>
                            <a:gdLst>
                              <a:gd name="T0" fmla="*/ 644606 w 645160"/>
                              <a:gd name="T1" fmla="*/ 0 h 431800"/>
                              <a:gd name="T2" fmla="*/ 0 w 645160"/>
                              <a:gd name="T3" fmla="*/ 0 h 431800"/>
                              <a:gd name="T4" fmla="*/ 0 w 645160"/>
                              <a:gd name="T5" fmla="*/ 431480 h 431800"/>
                              <a:gd name="T6" fmla="*/ 644606 w 645160"/>
                              <a:gd name="T7" fmla="*/ 431480 h 431800"/>
                              <a:gd name="T8" fmla="*/ 644606 w 645160"/>
                              <a:gd name="T9" fmla="*/ 0 h 431800"/>
                            </a:gdLst>
                            <a:ahLst/>
                            <a:cxnLst>
                              <a:cxn ang="0">
                                <a:pos x="T0" y="T1"/>
                              </a:cxn>
                              <a:cxn ang="0">
                                <a:pos x="T2" y="T3"/>
                              </a:cxn>
                              <a:cxn ang="0">
                                <a:pos x="T4" y="T5"/>
                              </a:cxn>
                              <a:cxn ang="0">
                                <a:pos x="T6" y="T7"/>
                              </a:cxn>
                              <a:cxn ang="0">
                                <a:pos x="T8" y="T9"/>
                              </a:cxn>
                            </a:cxnLst>
                            <a:rect l="0" t="0" r="r" b="b"/>
                            <a:pathLst>
                              <a:path w="645160" h="431800">
                                <a:moveTo>
                                  <a:pt x="644606" y="0"/>
                                </a:moveTo>
                                <a:lnTo>
                                  <a:pt x="0" y="0"/>
                                </a:lnTo>
                                <a:lnTo>
                                  <a:pt x="0" y="431480"/>
                                </a:lnTo>
                                <a:lnTo>
                                  <a:pt x="644606" y="431480"/>
                                </a:lnTo>
                                <a:lnTo>
                                  <a:pt x="64460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5" name="Graphic 20"/>
                        <wps:cNvSpPr>
                          <a:spLocks/>
                        </wps:cNvSpPr>
                        <wps:spPr bwMode="auto">
                          <a:xfrm>
                            <a:off x="148788" y="5549187"/>
                            <a:ext cx="645160" cy="431800"/>
                          </a:xfrm>
                          <a:custGeom>
                            <a:avLst/>
                            <a:gdLst>
                              <a:gd name="T0" fmla="*/ 0 w 645160"/>
                              <a:gd name="T1" fmla="*/ 431480 h 431800"/>
                              <a:gd name="T2" fmla="*/ 644606 w 645160"/>
                              <a:gd name="T3" fmla="*/ 431480 h 431800"/>
                              <a:gd name="T4" fmla="*/ 644606 w 645160"/>
                              <a:gd name="T5" fmla="*/ 0 h 431800"/>
                              <a:gd name="T6" fmla="*/ 0 w 645160"/>
                              <a:gd name="T7" fmla="*/ 0 h 431800"/>
                              <a:gd name="T8" fmla="*/ 0 w 645160"/>
                              <a:gd name="T9" fmla="*/ 431480 h 431800"/>
                            </a:gdLst>
                            <a:ahLst/>
                            <a:cxnLst>
                              <a:cxn ang="0">
                                <a:pos x="T0" y="T1"/>
                              </a:cxn>
                              <a:cxn ang="0">
                                <a:pos x="T2" y="T3"/>
                              </a:cxn>
                              <a:cxn ang="0">
                                <a:pos x="T4" y="T5"/>
                              </a:cxn>
                              <a:cxn ang="0">
                                <a:pos x="T6" y="T7"/>
                              </a:cxn>
                              <a:cxn ang="0">
                                <a:pos x="T8" y="T9"/>
                              </a:cxn>
                            </a:cxnLst>
                            <a:rect l="0" t="0" r="r" b="b"/>
                            <a:pathLst>
                              <a:path w="645160" h="431800">
                                <a:moveTo>
                                  <a:pt x="0" y="431480"/>
                                </a:moveTo>
                                <a:lnTo>
                                  <a:pt x="644606" y="431480"/>
                                </a:lnTo>
                                <a:lnTo>
                                  <a:pt x="644606" y="0"/>
                                </a:lnTo>
                                <a:lnTo>
                                  <a:pt x="0" y="0"/>
                                </a:lnTo>
                                <a:lnTo>
                                  <a:pt x="0" y="431480"/>
                                </a:lnTo>
                                <a:close/>
                              </a:path>
                            </a:pathLst>
                          </a:custGeom>
                          <a:noFill/>
                          <a:ln w="58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6" name="Graphic 21"/>
                        <wps:cNvSpPr>
                          <a:spLocks/>
                        </wps:cNvSpPr>
                        <wps:spPr bwMode="auto">
                          <a:xfrm>
                            <a:off x="1152533" y="6340244"/>
                            <a:ext cx="645160" cy="431800"/>
                          </a:xfrm>
                          <a:custGeom>
                            <a:avLst/>
                            <a:gdLst>
                              <a:gd name="T0" fmla="*/ 644606 w 645160"/>
                              <a:gd name="T1" fmla="*/ 0 h 431800"/>
                              <a:gd name="T2" fmla="*/ 0 w 645160"/>
                              <a:gd name="T3" fmla="*/ 0 h 431800"/>
                              <a:gd name="T4" fmla="*/ 0 w 645160"/>
                              <a:gd name="T5" fmla="*/ 431480 h 431800"/>
                              <a:gd name="T6" fmla="*/ 644606 w 645160"/>
                              <a:gd name="T7" fmla="*/ 431480 h 431800"/>
                              <a:gd name="T8" fmla="*/ 644606 w 645160"/>
                              <a:gd name="T9" fmla="*/ 0 h 431800"/>
                            </a:gdLst>
                            <a:ahLst/>
                            <a:cxnLst>
                              <a:cxn ang="0">
                                <a:pos x="T0" y="T1"/>
                              </a:cxn>
                              <a:cxn ang="0">
                                <a:pos x="T2" y="T3"/>
                              </a:cxn>
                              <a:cxn ang="0">
                                <a:pos x="T4" y="T5"/>
                              </a:cxn>
                              <a:cxn ang="0">
                                <a:pos x="T6" y="T7"/>
                              </a:cxn>
                              <a:cxn ang="0">
                                <a:pos x="T8" y="T9"/>
                              </a:cxn>
                            </a:cxnLst>
                            <a:rect l="0" t="0" r="r" b="b"/>
                            <a:pathLst>
                              <a:path w="645160" h="431800">
                                <a:moveTo>
                                  <a:pt x="644606" y="0"/>
                                </a:moveTo>
                                <a:lnTo>
                                  <a:pt x="0" y="0"/>
                                </a:lnTo>
                                <a:lnTo>
                                  <a:pt x="0" y="431480"/>
                                </a:lnTo>
                                <a:lnTo>
                                  <a:pt x="644606" y="431480"/>
                                </a:lnTo>
                                <a:lnTo>
                                  <a:pt x="64460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7" name="Graphic 22"/>
                        <wps:cNvSpPr>
                          <a:spLocks/>
                        </wps:cNvSpPr>
                        <wps:spPr bwMode="auto">
                          <a:xfrm>
                            <a:off x="1152533" y="6340244"/>
                            <a:ext cx="645160" cy="431800"/>
                          </a:xfrm>
                          <a:custGeom>
                            <a:avLst/>
                            <a:gdLst>
                              <a:gd name="T0" fmla="*/ 0 w 645160"/>
                              <a:gd name="T1" fmla="*/ 431480 h 431800"/>
                              <a:gd name="T2" fmla="*/ 644606 w 645160"/>
                              <a:gd name="T3" fmla="*/ 431480 h 431800"/>
                              <a:gd name="T4" fmla="*/ 644606 w 645160"/>
                              <a:gd name="T5" fmla="*/ 0 h 431800"/>
                              <a:gd name="T6" fmla="*/ 0 w 645160"/>
                              <a:gd name="T7" fmla="*/ 0 h 431800"/>
                              <a:gd name="T8" fmla="*/ 0 w 645160"/>
                              <a:gd name="T9" fmla="*/ 431480 h 431800"/>
                            </a:gdLst>
                            <a:ahLst/>
                            <a:cxnLst>
                              <a:cxn ang="0">
                                <a:pos x="T0" y="T1"/>
                              </a:cxn>
                              <a:cxn ang="0">
                                <a:pos x="T2" y="T3"/>
                              </a:cxn>
                              <a:cxn ang="0">
                                <a:pos x="T4" y="T5"/>
                              </a:cxn>
                              <a:cxn ang="0">
                                <a:pos x="T6" y="T7"/>
                              </a:cxn>
                              <a:cxn ang="0">
                                <a:pos x="T8" y="T9"/>
                              </a:cxn>
                            </a:cxnLst>
                            <a:rect l="0" t="0" r="r" b="b"/>
                            <a:pathLst>
                              <a:path w="645160" h="431800">
                                <a:moveTo>
                                  <a:pt x="0" y="431480"/>
                                </a:moveTo>
                                <a:lnTo>
                                  <a:pt x="644606" y="431480"/>
                                </a:lnTo>
                                <a:lnTo>
                                  <a:pt x="644606" y="0"/>
                                </a:lnTo>
                                <a:lnTo>
                                  <a:pt x="0" y="0"/>
                                </a:lnTo>
                                <a:lnTo>
                                  <a:pt x="0" y="431480"/>
                                </a:lnTo>
                                <a:close/>
                              </a:path>
                            </a:pathLst>
                          </a:custGeom>
                          <a:noFill/>
                          <a:ln w="58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8" name="Graphic 23"/>
                        <wps:cNvSpPr>
                          <a:spLocks/>
                        </wps:cNvSpPr>
                        <wps:spPr bwMode="auto">
                          <a:xfrm>
                            <a:off x="148788" y="6523011"/>
                            <a:ext cx="633095" cy="355600"/>
                          </a:xfrm>
                          <a:custGeom>
                            <a:avLst/>
                            <a:gdLst>
                              <a:gd name="T0" fmla="*/ 632494 w 633095"/>
                              <a:gd name="T1" fmla="*/ 0 h 355600"/>
                              <a:gd name="T2" fmla="*/ 0 w 633095"/>
                              <a:gd name="T3" fmla="*/ 0 h 355600"/>
                              <a:gd name="T4" fmla="*/ 0 w 633095"/>
                              <a:gd name="T5" fmla="*/ 355074 h 355600"/>
                              <a:gd name="T6" fmla="*/ 632494 w 633095"/>
                              <a:gd name="T7" fmla="*/ 355074 h 355600"/>
                              <a:gd name="T8" fmla="*/ 632494 w 633095"/>
                              <a:gd name="T9" fmla="*/ 0 h 355600"/>
                            </a:gdLst>
                            <a:ahLst/>
                            <a:cxnLst>
                              <a:cxn ang="0">
                                <a:pos x="T0" y="T1"/>
                              </a:cxn>
                              <a:cxn ang="0">
                                <a:pos x="T2" y="T3"/>
                              </a:cxn>
                              <a:cxn ang="0">
                                <a:pos x="T4" y="T5"/>
                              </a:cxn>
                              <a:cxn ang="0">
                                <a:pos x="T6" y="T7"/>
                              </a:cxn>
                              <a:cxn ang="0">
                                <a:pos x="T8" y="T9"/>
                              </a:cxn>
                            </a:cxnLst>
                            <a:rect l="0" t="0" r="r" b="b"/>
                            <a:pathLst>
                              <a:path w="633095" h="355600">
                                <a:moveTo>
                                  <a:pt x="632494" y="0"/>
                                </a:moveTo>
                                <a:lnTo>
                                  <a:pt x="0" y="0"/>
                                </a:lnTo>
                                <a:lnTo>
                                  <a:pt x="0" y="355074"/>
                                </a:lnTo>
                                <a:lnTo>
                                  <a:pt x="632494" y="355074"/>
                                </a:lnTo>
                                <a:lnTo>
                                  <a:pt x="632494"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9" name="Graphic 24"/>
                        <wps:cNvSpPr>
                          <a:spLocks/>
                        </wps:cNvSpPr>
                        <wps:spPr bwMode="auto">
                          <a:xfrm>
                            <a:off x="148788" y="6523011"/>
                            <a:ext cx="633095" cy="355600"/>
                          </a:xfrm>
                          <a:custGeom>
                            <a:avLst/>
                            <a:gdLst>
                              <a:gd name="T0" fmla="*/ 0 w 633095"/>
                              <a:gd name="T1" fmla="*/ 355074 h 355600"/>
                              <a:gd name="T2" fmla="*/ 632494 w 633095"/>
                              <a:gd name="T3" fmla="*/ 355074 h 355600"/>
                              <a:gd name="T4" fmla="*/ 632494 w 633095"/>
                              <a:gd name="T5" fmla="*/ 0 h 355600"/>
                              <a:gd name="T6" fmla="*/ 0 w 633095"/>
                              <a:gd name="T7" fmla="*/ 0 h 355600"/>
                              <a:gd name="T8" fmla="*/ 0 w 633095"/>
                              <a:gd name="T9" fmla="*/ 355074 h 355600"/>
                            </a:gdLst>
                            <a:ahLst/>
                            <a:cxnLst>
                              <a:cxn ang="0">
                                <a:pos x="T0" y="T1"/>
                              </a:cxn>
                              <a:cxn ang="0">
                                <a:pos x="T2" y="T3"/>
                              </a:cxn>
                              <a:cxn ang="0">
                                <a:pos x="T4" y="T5"/>
                              </a:cxn>
                              <a:cxn ang="0">
                                <a:pos x="T6" y="T7"/>
                              </a:cxn>
                              <a:cxn ang="0">
                                <a:pos x="T8" y="T9"/>
                              </a:cxn>
                            </a:cxnLst>
                            <a:rect l="0" t="0" r="r" b="b"/>
                            <a:pathLst>
                              <a:path w="633095" h="355600">
                                <a:moveTo>
                                  <a:pt x="0" y="355074"/>
                                </a:moveTo>
                                <a:lnTo>
                                  <a:pt x="632494" y="355074"/>
                                </a:lnTo>
                                <a:lnTo>
                                  <a:pt x="632494" y="0"/>
                                </a:lnTo>
                                <a:lnTo>
                                  <a:pt x="0" y="0"/>
                                </a:lnTo>
                                <a:lnTo>
                                  <a:pt x="0" y="355074"/>
                                </a:lnTo>
                                <a:close/>
                              </a:path>
                            </a:pathLst>
                          </a:custGeom>
                          <a:noFill/>
                          <a:ln w="6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0" name="Graphic 25"/>
                        <wps:cNvSpPr>
                          <a:spLocks/>
                        </wps:cNvSpPr>
                        <wps:spPr bwMode="auto">
                          <a:xfrm>
                            <a:off x="27865" y="932839"/>
                            <a:ext cx="5062220" cy="5706110"/>
                          </a:xfrm>
                          <a:custGeom>
                            <a:avLst/>
                            <a:gdLst>
                              <a:gd name="T0" fmla="*/ 2502054 w 5062220"/>
                              <a:gd name="T1" fmla="*/ 0 h 5706110"/>
                              <a:gd name="T2" fmla="*/ 0 w 5062220"/>
                              <a:gd name="T3" fmla="*/ 0 h 5706110"/>
                              <a:gd name="T4" fmla="*/ 0 w 5062220"/>
                              <a:gd name="T5" fmla="*/ 5706026 h 5706110"/>
                              <a:gd name="T6" fmla="*/ 1013836 w 5062220"/>
                              <a:gd name="T7" fmla="*/ 283480 h 5706110"/>
                              <a:gd name="T8" fmla="*/ 5062002 w 5062220"/>
                              <a:gd name="T9" fmla="*/ 283480 h 5706110"/>
                              <a:gd name="T10" fmla="*/ 5062002 w 5062220"/>
                              <a:gd name="T11" fmla="*/ 446950 h 5706110"/>
                            </a:gdLst>
                            <a:ahLst/>
                            <a:cxnLst>
                              <a:cxn ang="0">
                                <a:pos x="T0" y="T1"/>
                              </a:cxn>
                              <a:cxn ang="0">
                                <a:pos x="T2" y="T3"/>
                              </a:cxn>
                              <a:cxn ang="0">
                                <a:pos x="T4" y="T5"/>
                              </a:cxn>
                              <a:cxn ang="0">
                                <a:pos x="T6" y="T7"/>
                              </a:cxn>
                              <a:cxn ang="0">
                                <a:pos x="T8" y="T9"/>
                              </a:cxn>
                              <a:cxn ang="0">
                                <a:pos x="T10" y="T11"/>
                              </a:cxn>
                            </a:cxnLst>
                            <a:rect l="0" t="0" r="r" b="b"/>
                            <a:pathLst>
                              <a:path w="5062220" h="5706110">
                                <a:moveTo>
                                  <a:pt x="2502054" y="0"/>
                                </a:moveTo>
                                <a:lnTo>
                                  <a:pt x="0" y="0"/>
                                </a:lnTo>
                                <a:lnTo>
                                  <a:pt x="0" y="5706026"/>
                                </a:lnTo>
                              </a:path>
                              <a:path w="5062220" h="5706110">
                                <a:moveTo>
                                  <a:pt x="1013836" y="283480"/>
                                </a:moveTo>
                                <a:lnTo>
                                  <a:pt x="5062002" y="283480"/>
                                </a:lnTo>
                                <a:lnTo>
                                  <a:pt x="5062002" y="446950"/>
                                </a:lnTo>
                              </a:path>
                            </a:pathLst>
                          </a:custGeom>
                          <a:noFill/>
                          <a:ln w="53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1" name="Graphic 26"/>
                        <wps:cNvSpPr>
                          <a:spLocks/>
                        </wps:cNvSpPr>
                        <wps:spPr bwMode="auto">
                          <a:xfrm>
                            <a:off x="5065960" y="1369822"/>
                            <a:ext cx="48260" cy="80645"/>
                          </a:xfrm>
                          <a:custGeom>
                            <a:avLst/>
                            <a:gdLst>
                              <a:gd name="T0" fmla="*/ 47815 w 48260"/>
                              <a:gd name="T1" fmla="*/ 0 h 80645"/>
                              <a:gd name="T2" fmla="*/ 0 w 48260"/>
                              <a:gd name="T3" fmla="*/ 0 h 80645"/>
                              <a:gd name="T4" fmla="*/ 23907 w 48260"/>
                              <a:gd name="T5" fmla="*/ 80272 h 80645"/>
                              <a:gd name="T6" fmla="*/ 47815 w 48260"/>
                              <a:gd name="T7" fmla="*/ 0 h 80645"/>
                            </a:gdLst>
                            <a:ahLst/>
                            <a:cxnLst>
                              <a:cxn ang="0">
                                <a:pos x="T0" y="T1"/>
                              </a:cxn>
                              <a:cxn ang="0">
                                <a:pos x="T2" y="T3"/>
                              </a:cxn>
                              <a:cxn ang="0">
                                <a:pos x="T4" y="T5"/>
                              </a:cxn>
                              <a:cxn ang="0">
                                <a:pos x="T6" y="T7"/>
                              </a:cxn>
                            </a:cxnLst>
                            <a:rect l="0" t="0" r="r" b="b"/>
                            <a:pathLst>
                              <a:path w="48260" h="80645">
                                <a:moveTo>
                                  <a:pt x="47815" y="0"/>
                                </a:moveTo>
                                <a:lnTo>
                                  <a:pt x="0" y="0"/>
                                </a:lnTo>
                                <a:lnTo>
                                  <a:pt x="23907" y="80272"/>
                                </a:lnTo>
                                <a:lnTo>
                                  <a:pt x="47815"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2" name="Graphic 27"/>
                        <wps:cNvSpPr>
                          <a:spLocks/>
                        </wps:cNvSpPr>
                        <wps:spPr bwMode="auto">
                          <a:xfrm>
                            <a:off x="1041702" y="1216320"/>
                            <a:ext cx="1270" cy="163830"/>
                          </a:xfrm>
                          <a:custGeom>
                            <a:avLst/>
                            <a:gdLst>
                              <a:gd name="T0" fmla="*/ 0 w 1270"/>
                              <a:gd name="T1" fmla="*/ 0 h 163830"/>
                              <a:gd name="T2" fmla="*/ 0 w 1270"/>
                              <a:gd name="T3" fmla="*/ 163469 h 163830"/>
                            </a:gdLst>
                            <a:ahLst/>
                            <a:cxnLst>
                              <a:cxn ang="0">
                                <a:pos x="T0" y="T1"/>
                              </a:cxn>
                              <a:cxn ang="0">
                                <a:pos x="T2" y="T3"/>
                              </a:cxn>
                            </a:cxnLst>
                            <a:rect l="0" t="0" r="r" b="b"/>
                            <a:pathLst>
                              <a:path w="1270" h="163830">
                                <a:moveTo>
                                  <a:pt x="0" y="0"/>
                                </a:moveTo>
                                <a:lnTo>
                                  <a:pt x="0" y="163469"/>
                                </a:lnTo>
                              </a:path>
                            </a:pathLst>
                          </a:custGeom>
                          <a:noFill/>
                          <a:ln w="39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3" name="Graphic 28"/>
                        <wps:cNvSpPr>
                          <a:spLocks/>
                        </wps:cNvSpPr>
                        <wps:spPr bwMode="auto">
                          <a:xfrm>
                            <a:off x="1017795" y="1369822"/>
                            <a:ext cx="48260" cy="80645"/>
                          </a:xfrm>
                          <a:custGeom>
                            <a:avLst/>
                            <a:gdLst>
                              <a:gd name="T0" fmla="*/ 47815 w 48260"/>
                              <a:gd name="T1" fmla="*/ 0 h 80645"/>
                              <a:gd name="T2" fmla="*/ 0 w 48260"/>
                              <a:gd name="T3" fmla="*/ 0 h 80645"/>
                              <a:gd name="T4" fmla="*/ 23907 w 48260"/>
                              <a:gd name="T5" fmla="*/ 80272 h 80645"/>
                              <a:gd name="T6" fmla="*/ 47815 w 48260"/>
                              <a:gd name="T7" fmla="*/ 0 h 80645"/>
                            </a:gdLst>
                            <a:ahLst/>
                            <a:cxnLst>
                              <a:cxn ang="0">
                                <a:pos x="T0" y="T1"/>
                              </a:cxn>
                              <a:cxn ang="0">
                                <a:pos x="T2" y="T3"/>
                              </a:cxn>
                              <a:cxn ang="0">
                                <a:pos x="T4" y="T5"/>
                              </a:cxn>
                              <a:cxn ang="0">
                                <a:pos x="T6" y="T7"/>
                              </a:cxn>
                            </a:cxnLst>
                            <a:rect l="0" t="0" r="r" b="b"/>
                            <a:pathLst>
                              <a:path w="48260" h="80645">
                                <a:moveTo>
                                  <a:pt x="47815" y="0"/>
                                </a:moveTo>
                                <a:lnTo>
                                  <a:pt x="0" y="0"/>
                                </a:lnTo>
                                <a:lnTo>
                                  <a:pt x="23907" y="80272"/>
                                </a:lnTo>
                                <a:lnTo>
                                  <a:pt x="47815"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4" name="Graphic 29"/>
                        <wps:cNvSpPr>
                          <a:spLocks/>
                        </wps:cNvSpPr>
                        <wps:spPr bwMode="auto">
                          <a:xfrm>
                            <a:off x="3050111" y="1216320"/>
                            <a:ext cx="1270" cy="186055"/>
                          </a:xfrm>
                          <a:custGeom>
                            <a:avLst/>
                            <a:gdLst>
                              <a:gd name="T0" fmla="*/ 0 w 1270"/>
                              <a:gd name="T1" fmla="*/ 0 h 186055"/>
                              <a:gd name="T2" fmla="*/ 0 w 1270"/>
                              <a:gd name="T3" fmla="*/ 185930 h 186055"/>
                            </a:gdLst>
                            <a:ahLst/>
                            <a:cxnLst>
                              <a:cxn ang="0">
                                <a:pos x="T0" y="T1"/>
                              </a:cxn>
                              <a:cxn ang="0">
                                <a:pos x="T2" y="T3"/>
                              </a:cxn>
                            </a:cxnLst>
                            <a:rect l="0" t="0" r="r" b="b"/>
                            <a:pathLst>
                              <a:path w="1270" h="186055">
                                <a:moveTo>
                                  <a:pt x="0" y="0"/>
                                </a:moveTo>
                                <a:lnTo>
                                  <a:pt x="0" y="185930"/>
                                </a:lnTo>
                              </a:path>
                            </a:pathLst>
                          </a:custGeom>
                          <a:noFill/>
                          <a:ln w="39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5" name="Graphic 30"/>
                        <wps:cNvSpPr>
                          <a:spLocks/>
                        </wps:cNvSpPr>
                        <wps:spPr bwMode="auto">
                          <a:xfrm>
                            <a:off x="3026203" y="1392283"/>
                            <a:ext cx="48260" cy="80645"/>
                          </a:xfrm>
                          <a:custGeom>
                            <a:avLst/>
                            <a:gdLst>
                              <a:gd name="T0" fmla="*/ 47815 w 48260"/>
                              <a:gd name="T1" fmla="*/ 0 h 80645"/>
                              <a:gd name="T2" fmla="*/ 0 w 48260"/>
                              <a:gd name="T3" fmla="*/ 0 h 80645"/>
                              <a:gd name="T4" fmla="*/ 23907 w 48260"/>
                              <a:gd name="T5" fmla="*/ 80272 h 80645"/>
                              <a:gd name="T6" fmla="*/ 47815 w 48260"/>
                              <a:gd name="T7" fmla="*/ 0 h 80645"/>
                            </a:gdLst>
                            <a:ahLst/>
                            <a:cxnLst>
                              <a:cxn ang="0">
                                <a:pos x="T0" y="T1"/>
                              </a:cxn>
                              <a:cxn ang="0">
                                <a:pos x="T2" y="T3"/>
                              </a:cxn>
                              <a:cxn ang="0">
                                <a:pos x="T4" y="T5"/>
                              </a:cxn>
                              <a:cxn ang="0">
                                <a:pos x="T6" y="T7"/>
                              </a:cxn>
                            </a:cxnLst>
                            <a:rect l="0" t="0" r="r" b="b"/>
                            <a:pathLst>
                              <a:path w="48260" h="80645">
                                <a:moveTo>
                                  <a:pt x="47815" y="0"/>
                                </a:moveTo>
                                <a:lnTo>
                                  <a:pt x="0" y="0"/>
                                </a:lnTo>
                                <a:lnTo>
                                  <a:pt x="23907" y="80272"/>
                                </a:lnTo>
                                <a:lnTo>
                                  <a:pt x="47815"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6" name="Graphic 31"/>
                        <wps:cNvSpPr>
                          <a:spLocks/>
                        </wps:cNvSpPr>
                        <wps:spPr bwMode="auto">
                          <a:xfrm>
                            <a:off x="859149" y="1018561"/>
                            <a:ext cx="2192020" cy="2804795"/>
                          </a:xfrm>
                          <a:custGeom>
                            <a:avLst/>
                            <a:gdLst>
                              <a:gd name="T0" fmla="*/ 2191674 w 2192020"/>
                              <a:gd name="T1" fmla="*/ 0 h 2804795"/>
                              <a:gd name="T2" fmla="*/ 2191674 w 2192020"/>
                              <a:gd name="T3" fmla="*/ 197758 h 2804795"/>
                              <a:gd name="T4" fmla="*/ 123655 w 2192020"/>
                              <a:gd name="T5" fmla="*/ 2804636 h 2804795"/>
                              <a:gd name="T6" fmla="*/ 0 w 2192020"/>
                              <a:gd name="T7" fmla="*/ 2804636 h 2804795"/>
                            </a:gdLst>
                            <a:ahLst/>
                            <a:cxnLst>
                              <a:cxn ang="0">
                                <a:pos x="T0" y="T1"/>
                              </a:cxn>
                              <a:cxn ang="0">
                                <a:pos x="T2" y="T3"/>
                              </a:cxn>
                              <a:cxn ang="0">
                                <a:pos x="T4" y="T5"/>
                              </a:cxn>
                              <a:cxn ang="0">
                                <a:pos x="T6" y="T7"/>
                              </a:cxn>
                            </a:cxnLst>
                            <a:rect l="0" t="0" r="r" b="b"/>
                            <a:pathLst>
                              <a:path w="2192020" h="2804795">
                                <a:moveTo>
                                  <a:pt x="2191674" y="0"/>
                                </a:moveTo>
                                <a:lnTo>
                                  <a:pt x="2191674" y="197758"/>
                                </a:lnTo>
                              </a:path>
                              <a:path w="2192020" h="2804795">
                                <a:moveTo>
                                  <a:pt x="123655" y="2804636"/>
                                </a:moveTo>
                                <a:lnTo>
                                  <a:pt x="0" y="2804636"/>
                                </a:lnTo>
                              </a:path>
                            </a:pathLst>
                          </a:custGeom>
                          <a:noFill/>
                          <a:ln w="53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7" name="Graphic 32"/>
                        <wps:cNvSpPr>
                          <a:spLocks/>
                        </wps:cNvSpPr>
                        <wps:spPr bwMode="auto">
                          <a:xfrm>
                            <a:off x="793363" y="3783062"/>
                            <a:ext cx="71755" cy="80645"/>
                          </a:xfrm>
                          <a:custGeom>
                            <a:avLst/>
                            <a:gdLst>
                              <a:gd name="T0" fmla="*/ 71723 w 71755"/>
                              <a:gd name="T1" fmla="*/ 0 h 80645"/>
                              <a:gd name="T2" fmla="*/ 0 w 71755"/>
                              <a:gd name="T3" fmla="*/ 40136 h 80645"/>
                              <a:gd name="T4" fmla="*/ 71723 w 71755"/>
                              <a:gd name="T5" fmla="*/ 80272 h 80645"/>
                              <a:gd name="T6" fmla="*/ 71723 w 71755"/>
                              <a:gd name="T7" fmla="*/ 0 h 80645"/>
                            </a:gdLst>
                            <a:ahLst/>
                            <a:cxnLst>
                              <a:cxn ang="0">
                                <a:pos x="T0" y="T1"/>
                              </a:cxn>
                              <a:cxn ang="0">
                                <a:pos x="T2" y="T3"/>
                              </a:cxn>
                              <a:cxn ang="0">
                                <a:pos x="T4" y="T5"/>
                              </a:cxn>
                              <a:cxn ang="0">
                                <a:pos x="T6" y="T7"/>
                              </a:cxn>
                            </a:cxnLst>
                            <a:rect l="0" t="0" r="r" b="b"/>
                            <a:pathLst>
                              <a:path w="71755" h="80645">
                                <a:moveTo>
                                  <a:pt x="71723" y="0"/>
                                </a:moveTo>
                                <a:lnTo>
                                  <a:pt x="0" y="40136"/>
                                </a:lnTo>
                                <a:lnTo>
                                  <a:pt x="71723" y="80272"/>
                                </a:lnTo>
                                <a:lnTo>
                                  <a:pt x="71723"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8" name="Graphic 33"/>
                        <wps:cNvSpPr>
                          <a:spLocks/>
                        </wps:cNvSpPr>
                        <wps:spPr bwMode="auto">
                          <a:xfrm>
                            <a:off x="859149" y="4758166"/>
                            <a:ext cx="114300" cy="1270"/>
                          </a:xfrm>
                          <a:custGeom>
                            <a:avLst/>
                            <a:gdLst>
                              <a:gd name="T0" fmla="*/ 113759 w 114300"/>
                              <a:gd name="T1" fmla="*/ 0 h 1270"/>
                              <a:gd name="T2" fmla="*/ 0 w 114300"/>
                              <a:gd name="T3" fmla="*/ 0 h 1270"/>
                            </a:gdLst>
                            <a:ahLst/>
                            <a:cxnLst>
                              <a:cxn ang="0">
                                <a:pos x="T0" y="T1"/>
                              </a:cxn>
                              <a:cxn ang="0">
                                <a:pos x="T2" y="T3"/>
                              </a:cxn>
                            </a:cxnLst>
                            <a:rect l="0" t="0" r="r" b="b"/>
                            <a:pathLst>
                              <a:path w="114300" h="1270">
                                <a:moveTo>
                                  <a:pt x="113759" y="0"/>
                                </a:moveTo>
                                <a:lnTo>
                                  <a:pt x="0" y="0"/>
                                </a:lnTo>
                              </a:path>
                            </a:pathLst>
                          </a:custGeom>
                          <a:noFill/>
                          <a:ln w="66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9" name="Graphic 34"/>
                        <wps:cNvSpPr>
                          <a:spLocks/>
                        </wps:cNvSpPr>
                        <wps:spPr bwMode="auto">
                          <a:xfrm>
                            <a:off x="793363" y="4718029"/>
                            <a:ext cx="71755" cy="80645"/>
                          </a:xfrm>
                          <a:custGeom>
                            <a:avLst/>
                            <a:gdLst>
                              <a:gd name="T0" fmla="*/ 71723 w 71755"/>
                              <a:gd name="T1" fmla="*/ 0 h 80645"/>
                              <a:gd name="T2" fmla="*/ 0 w 71755"/>
                              <a:gd name="T3" fmla="*/ 40136 h 80645"/>
                              <a:gd name="T4" fmla="*/ 71723 w 71755"/>
                              <a:gd name="T5" fmla="*/ 80272 h 80645"/>
                              <a:gd name="T6" fmla="*/ 71723 w 71755"/>
                              <a:gd name="T7" fmla="*/ 0 h 80645"/>
                            </a:gdLst>
                            <a:ahLst/>
                            <a:cxnLst>
                              <a:cxn ang="0">
                                <a:pos x="T0" y="T1"/>
                              </a:cxn>
                              <a:cxn ang="0">
                                <a:pos x="T2" y="T3"/>
                              </a:cxn>
                              <a:cxn ang="0">
                                <a:pos x="T4" y="T5"/>
                              </a:cxn>
                              <a:cxn ang="0">
                                <a:pos x="T6" y="T7"/>
                              </a:cxn>
                            </a:cxnLst>
                            <a:rect l="0" t="0" r="r" b="b"/>
                            <a:pathLst>
                              <a:path w="71755" h="80645">
                                <a:moveTo>
                                  <a:pt x="71723" y="0"/>
                                </a:moveTo>
                                <a:lnTo>
                                  <a:pt x="0" y="40136"/>
                                </a:lnTo>
                                <a:lnTo>
                                  <a:pt x="71723" y="80272"/>
                                </a:lnTo>
                                <a:lnTo>
                                  <a:pt x="71723"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40" name="Graphic 35"/>
                        <wps:cNvSpPr>
                          <a:spLocks/>
                        </wps:cNvSpPr>
                        <wps:spPr bwMode="auto">
                          <a:xfrm>
                            <a:off x="859149" y="5908754"/>
                            <a:ext cx="113664" cy="1270"/>
                          </a:xfrm>
                          <a:custGeom>
                            <a:avLst/>
                            <a:gdLst>
                              <a:gd name="T0" fmla="*/ 113205 w 113664"/>
                              <a:gd name="T1" fmla="*/ 0 h 1270"/>
                              <a:gd name="T2" fmla="*/ 0 w 113664"/>
                              <a:gd name="T3" fmla="*/ 0 h 1270"/>
                            </a:gdLst>
                            <a:ahLst/>
                            <a:cxnLst>
                              <a:cxn ang="0">
                                <a:pos x="T0" y="T1"/>
                              </a:cxn>
                              <a:cxn ang="0">
                                <a:pos x="T2" y="T3"/>
                              </a:cxn>
                            </a:cxnLst>
                            <a:rect l="0" t="0" r="r" b="b"/>
                            <a:pathLst>
                              <a:path w="113664" h="1270">
                                <a:moveTo>
                                  <a:pt x="113205" y="0"/>
                                </a:moveTo>
                                <a:lnTo>
                                  <a:pt x="0" y="0"/>
                                </a:lnTo>
                              </a:path>
                            </a:pathLst>
                          </a:custGeom>
                          <a:noFill/>
                          <a:ln w="66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1" name="Graphic 36"/>
                        <wps:cNvSpPr>
                          <a:spLocks/>
                        </wps:cNvSpPr>
                        <wps:spPr bwMode="auto">
                          <a:xfrm>
                            <a:off x="793363" y="5868617"/>
                            <a:ext cx="71755" cy="80645"/>
                          </a:xfrm>
                          <a:custGeom>
                            <a:avLst/>
                            <a:gdLst>
                              <a:gd name="T0" fmla="*/ 71723 w 71755"/>
                              <a:gd name="T1" fmla="*/ 0 h 80645"/>
                              <a:gd name="T2" fmla="*/ 0 w 71755"/>
                              <a:gd name="T3" fmla="*/ 40136 h 80645"/>
                              <a:gd name="T4" fmla="*/ 71723 w 71755"/>
                              <a:gd name="T5" fmla="*/ 80272 h 80645"/>
                              <a:gd name="T6" fmla="*/ 71723 w 71755"/>
                              <a:gd name="T7" fmla="*/ 0 h 80645"/>
                            </a:gdLst>
                            <a:ahLst/>
                            <a:cxnLst>
                              <a:cxn ang="0">
                                <a:pos x="T0" y="T1"/>
                              </a:cxn>
                              <a:cxn ang="0">
                                <a:pos x="T2" y="T3"/>
                              </a:cxn>
                              <a:cxn ang="0">
                                <a:pos x="T4" y="T5"/>
                              </a:cxn>
                              <a:cxn ang="0">
                                <a:pos x="T6" y="T7"/>
                              </a:cxn>
                            </a:cxnLst>
                            <a:rect l="0" t="0" r="r" b="b"/>
                            <a:pathLst>
                              <a:path w="71755" h="80645">
                                <a:moveTo>
                                  <a:pt x="71723" y="0"/>
                                </a:moveTo>
                                <a:lnTo>
                                  <a:pt x="0" y="40136"/>
                                </a:lnTo>
                                <a:lnTo>
                                  <a:pt x="71723" y="80272"/>
                                </a:lnTo>
                                <a:lnTo>
                                  <a:pt x="71723"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42" name="Graphic 37"/>
                        <wps:cNvSpPr>
                          <a:spLocks/>
                        </wps:cNvSpPr>
                        <wps:spPr bwMode="auto">
                          <a:xfrm>
                            <a:off x="2670516" y="5343733"/>
                            <a:ext cx="111125" cy="1270"/>
                          </a:xfrm>
                          <a:custGeom>
                            <a:avLst/>
                            <a:gdLst>
                              <a:gd name="T0" fmla="*/ 110593 w 111125"/>
                              <a:gd name="T1" fmla="*/ 0 h 1270"/>
                              <a:gd name="T2" fmla="*/ 0 w 111125"/>
                              <a:gd name="T3" fmla="*/ 0 h 1270"/>
                            </a:gdLst>
                            <a:ahLst/>
                            <a:cxnLst>
                              <a:cxn ang="0">
                                <a:pos x="T0" y="T1"/>
                              </a:cxn>
                              <a:cxn ang="0">
                                <a:pos x="T2" y="T3"/>
                              </a:cxn>
                            </a:cxnLst>
                            <a:rect l="0" t="0" r="r" b="b"/>
                            <a:pathLst>
                              <a:path w="111125" h="1270">
                                <a:moveTo>
                                  <a:pt x="110593" y="0"/>
                                </a:moveTo>
                                <a:lnTo>
                                  <a:pt x="0" y="0"/>
                                </a:lnTo>
                              </a:path>
                            </a:pathLst>
                          </a:custGeom>
                          <a:noFill/>
                          <a:ln w="66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3" name="Graphic 38"/>
                        <wps:cNvSpPr>
                          <a:spLocks/>
                        </wps:cNvSpPr>
                        <wps:spPr bwMode="auto">
                          <a:xfrm>
                            <a:off x="2604809" y="5303596"/>
                            <a:ext cx="71755" cy="80645"/>
                          </a:xfrm>
                          <a:custGeom>
                            <a:avLst/>
                            <a:gdLst>
                              <a:gd name="T0" fmla="*/ 71723 w 71755"/>
                              <a:gd name="T1" fmla="*/ 0 h 80645"/>
                              <a:gd name="T2" fmla="*/ 0 w 71755"/>
                              <a:gd name="T3" fmla="*/ 40136 h 80645"/>
                              <a:gd name="T4" fmla="*/ 71723 w 71755"/>
                              <a:gd name="T5" fmla="*/ 80272 h 80645"/>
                              <a:gd name="T6" fmla="*/ 71723 w 71755"/>
                              <a:gd name="T7" fmla="*/ 0 h 80645"/>
                            </a:gdLst>
                            <a:ahLst/>
                            <a:cxnLst>
                              <a:cxn ang="0">
                                <a:pos x="T0" y="T1"/>
                              </a:cxn>
                              <a:cxn ang="0">
                                <a:pos x="T2" y="T3"/>
                              </a:cxn>
                              <a:cxn ang="0">
                                <a:pos x="T4" y="T5"/>
                              </a:cxn>
                              <a:cxn ang="0">
                                <a:pos x="T6" y="T7"/>
                              </a:cxn>
                            </a:cxnLst>
                            <a:rect l="0" t="0" r="r" b="b"/>
                            <a:pathLst>
                              <a:path w="71755" h="80645">
                                <a:moveTo>
                                  <a:pt x="71723" y="0"/>
                                </a:moveTo>
                                <a:lnTo>
                                  <a:pt x="0" y="40136"/>
                                </a:lnTo>
                                <a:lnTo>
                                  <a:pt x="71723" y="80272"/>
                                </a:lnTo>
                                <a:lnTo>
                                  <a:pt x="71723"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44" name="Graphic 39"/>
                        <wps:cNvSpPr>
                          <a:spLocks/>
                        </wps:cNvSpPr>
                        <wps:spPr bwMode="auto">
                          <a:xfrm>
                            <a:off x="2670516" y="4345371"/>
                            <a:ext cx="111125" cy="1270"/>
                          </a:xfrm>
                          <a:custGeom>
                            <a:avLst/>
                            <a:gdLst>
                              <a:gd name="T0" fmla="*/ 110593 w 111125"/>
                              <a:gd name="T1" fmla="*/ 0 h 1270"/>
                              <a:gd name="T2" fmla="*/ 0 w 111125"/>
                              <a:gd name="T3" fmla="*/ 0 h 1270"/>
                            </a:gdLst>
                            <a:ahLst/>
                            <a:cxnLst>
                              <a:cxn ang="0">
                                <a:pos x="T0" y="T1"/>
                              </a:cxn>
                              <a:cxn ang="0">
                                <a:pos x="T2" y="T3"/>
                              </a:cxn>
                            </a:cxnLst>
                            <a:rect l="0" t="0" r="r" b="b"/>
                            <a:pathLst>
                              <a:path w="111125" h="1270">
                                <a:moveTo>
                                  <a:pt x="110593" y="0"/>
                                </a:moveTo>
                                <a:lnTo>
                                  <a:pt x="0" y="0"/>
                                </a:lnTo>
                              </a:path>
                            </a:pathLst>
                          </a:custGeom>
                          <a:noFill/>
                          <a:ln w="66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5" name="Graphic 40"/>
                        <wps:cNvSpPr>
                          <a:spLocks/>
                        </wps:cNvSpPr>
                        <wps:spPr bwMode="auto">
                          <a:xfrm>
                            <a:off x="2604809" y="4305235"/>
                            <a:ext cx="71755" cy="80645"/>
                          </a:xfrm>
                          <a:custGeom>
                            <a:avLst/>
                            <a:gdLst>
                              <a:gd name="T0" fmla="*/ 71723 w 71755"/>
                              <a:gd name="T1" fmla="*/ 0 h 80645"/>
                              <a:gd name="T2" fmla="*/ 0 w 71755"/>
                              <a:gd name="T3" fmla="*/ 40136 h 80645"/>
                              <a:gd name="T4" fmla="*/ 71723 w 71755"/>
                              <a:gd name="T5" fmla="*/ 80272 h 80645"/>
                              <a:gd name="T6" fmla="*/ 71723 w 71755"/>
                              <a:gd name="T7" fmla="*/ 0 h 80645"/>
                            </a:gdLst>
                            <a:ahLst/>
                            <a:cxnLst>
                              <a:cxn ang="0">
                                <a:pos x="T0" y="T1"/>
                              </a:cxn>
                              <a:cxn ang="0">
                                <a:pos x="T2" y="T3"/>
                              </a:cxn>
                              <a:cxn ang="0">
                                <a:pos x="T4" y="T5"/>
                              </a:cxn>
                              <a:cxn ang="0">
                                <a:pos x="T6" y="T7"/>
                              </a:cxn>
                            </a:cxnLst>
                            <a:rect l="0" t="0" r="r" b="b"/>
                            <a:pathLst>
                              <a:path w="71755" h="80645">
                                <a:moveTo>
                                  <a:pt x="71723" y="0"/>
                                </a:moveTo>
                                <a:lnTo>
                                  <a:pt x="0" y="40136"/>
                                </a:lnTo>
                                <a:lnTo>
                                  <a:pt x="71723" y="80272"/>
                                </a:lnTo>
                                <a:lnTo>
                                  <a:pt x="71723"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46" name="Graphic 41"/>
                        <wps:cNvSpPr>
                          <a:spLocks/>
                        </wps:cNvSpPr>
                        <wps:spPr bwMode="auto">
                          <a:xfrm>
                            <a:off x="2670516" y="3413062"/>
                            <a:ext cx="111125" cy="1270"/>
                          </a:xfrm>
                          <a:custGeom>
                            <a:avLst/>
                            <a:gdLst>
                              <a:gd name="T0" fmla="*/ 110593 w 111125"/>
                              <a:gd name="T1" fmla="*/ 0 h 1270"/>
                              <a:gd name="T2" fmla="*/ 0 w 111125"/>
                              <a:gd name="T3" fmla="*/ 0 h 1270"/>
                            </a:gdLst>
                            <a:ahLst/>
                            <a:cxnLst>
                              <a:cxn ang="0">
                                <a:pos x="T0" y="T1"/>
                              </a:cxn>
                              <a:cxn ang="0">
                                <a:pos x="T2" y="T3"/>
                              </a:cxn>
                            </a:cxnLst>
                            <a:rect l="0" t="0" r="r" b="b"/>
                            <a:pathLst>
                              <a:path w="111125" h="1270">
                                <a:moveTo>
                                  <a:pt x="110593" y="0"/>
                                </a:moveTo>
                                <a:lnTo>
                                  <a:pt x="0" y="0"/>
                                </a:lnTo>
                              </a:path>
                            </a:pathLst>
                          </a:custGeom>
                          <a:noFill/>
                          <a:ln w="66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7" name="Graphic 42"/>
                        <wps:cNvSpPr>
                          <a:spLocks/>
                        </wps:cNvSpPr>
                        <wps:spPr bwMode="auto">
                          <a:xfrm>
                            <a:off x="2604809" y="3372925"/>
                            <a:ext cx="71755" cy="80645"/>
                          </a:xfrm>
                          <a:custGeom>
                            <a:avLst/>
                            <a:gdLst>
                              <a:gd name="T0" fmla="*/ 71723 w 71755"/>
                              <a:gd name="T1" fmla="*/ 0 h 80645"/>
                              <a:gd name="T2" fmla="*/ 0 w 71755"/>
                              <a:gd name="T3" fmla="*/ 40136 h 80645"/>
                              <a:gd name="T4" fmla="*/ 71723 w 71755"/>
                              <a:gd name="T5" fmla="*/ 80272 h 80645"/>
                              <a:gd name="T6" fmla="*/ 71723 w 71755"/>
                              <a:gd name="T7" fmla="*/ 0 h 80645"/>
                            </a:gdLst>
                            <a:ahLst/>
                            <a:cxnLst>
                              <a:cxn ang="0">
                                <a:pos x="T0" y="T1"/>
                              </a:cxn>
                              <a:cxn ang="0">
                                <a:pos x="T2" y="T3"/>
                              </a:cxn>
                              <a:cxn ang="0">
                                <a:pos x="T4" y="T5"/>
                              </a:cxn>
                              <a:cxn ang="0">
                                <a:pos x="T6" y="T7"/>
                              </a:cxn>
                            </a:cxnLst>
                            <a:rect l="0" t="0" r="r" b="b"/>
                            <a:pathLst>
                              <a:path w="71755" h="80645">
                                <a:moveTo>
                                  <a:pt x="71723" y="0"/>
                                </a:moveTo>
                                <a:lnTo>
                                  <a:pt x="0" y="40136"/>
                                </a:lnTo>
                                <a:lnTo>
                                  <a:pt x="71723" y="80272"/>
                                </a:lnTo>
                                <a:lnTo>
                                  <a:pt x="71723"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48" name="Graphic 43"/>
                        <wps:cNvSpPr>
                          <a:spLocks/>
                        </wps:cNvSpPr>
                        <wps:spPr bwMode="auto">
                          <a:xfrm>
                            <a:off x="5087810" y="1881496"/>
                            <a:ext cx="1270" cy="297180"/>
                          </a:xfrm>
                          <a:custGeom>
                            <a:avLst/>
                            <a:gdLst>
                              <a:gd name="T0" fmla="*/ 0 w 1270"/>
                              <a:gd name="T1" fmla="*/ 0 h 297180"/>
                              <a:gd name="T2" fmla="*/ 0 w 1270"/>
                              <a:gd name="T3" fmla="*/ 296770 h 297180"/>
                            </a:gdLst>
                            <a:ahLst/>
                            <a:cxnLst>
                              <a:cxn ang="0">
                                <a:pos x="T0" y="T1"/>
                              </a:cxn>
                              <a:cxn ang="0">
                                <a:pos x="T2" y="T3"/>
                              </a:cxn>
                            </a:cxnLst>
                            <a:rect l="0" t="0" r="r" b="b"/>
                            <a:pathLst>
                              <a:path w="1270" h="297180">
                                <a:moveTo>
                                  <a:pt x="0" y="0"/>
                                </a:moveTo>
                                <a:lnTo>
                                  <a:pt x="0" y="296770"/>
                                </a:lnTo>
                              </a:path>
                            </a:pathLst>
                          </a:custGeom>
                          <a:noFill/>
                          <a:ln w="39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9" name="Graphic 44"/>
                        <wps:cNvSpPr>
                          <a:spLocks/>
                        </wps:cNvSpPr>
                        <wps:spPr bwMode="auto">
                          <a:xfrm>
                            <a:off x="5063902" y="2168166"/>
                            <a:ext cx="48260" cy="80645"/>
                          </a:xfrm>
                          <a:custGeom>
                            <a:avLst/>
                            <a:gdLst>
                              <a:gd name="T0" fmla="*/ 47815 w 48260"/>
                              <a:gd name="T1" fmla="*/ 0 h 80645"/>
                              <a:gd name="T2" fmla="*/ 0 w 48260"/>
                              <a:gd name="T3" fmla="*/ 0 h 80645"/>
                              <a:gd name="T4" fmla="*/ 23907 w 48260"/>
                              <a:gd name="T5" fmla="*/ 80272 h 80645"/>
                              <a:gd name="T6" fmla="*/ 47815 w 48260"/>
                              <a:gd name="T7" fmla="*/ 0 h 80645"/>
                            </a:gdLst>
                            <a:ahLst/>
                            <a:cxnLst>
                              <a:cxn ang="0">
                                <a:pos x="T0" y="T1"/>
                              </a:cxn>
                              <a:cxn ang="0">
                                <a:pos x="T2" y="T3"/>
                              </a:cxn>
                              <a:cxn ang="0">
                                <a:pos x="T4" y="T5"/>
                              </a:cxn>
                              <a:cxn ang="0">
                                <a:pos x="T6" y="T7"/>
                              </a:cxn>
                            </a:cxnLst>
                            <a:rect l="0" t="0" r="r" b="b"/>
                            <a:pathLst>
                              <a:path w="48260" h="80645">
                                <a:moveTo>
                                  <a:pt x="47815" y="0"/>
                                </a:moveTo>
                                <a:lnTo>
                                  <a:pt x="0" y="0"/>
                                </a:lnTo>
                                <a:lnTo>
                                  <a:pt x="23907" y="80272"/>
                                </a:lnTo>
                                <a:lnTo>
                                  <a:pt x="47815"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0" name="Graphic 45"/>
                        <wps:cNvSpPr>
                          <a:spLocks/>
                        </wps:cNvSpPr>
                        <wps:spPr bwMode="auto">
                          <a:xfrm>
                            <a:off x="4715736" y="2248439"/>
                            <a:ext cx="814705" cy="177800"/>
                          </a:xfrm>
                          <a:custGeom>
                            <a:avLst/>
                            <a:gdLst>
                              <a:gd name="T0" fmla="*/ 0 w 814705"/>
                              <a:gd name="T1" fmla="*/ 0 h 177800"/>
                              <a:gd name="T2" fmla="*/ 814208 w 814705"/>
                              <a:gd name="T3" fmla="*/ 0 h 177800"/>
                              <a:gd name="T4" fmla="*/ 814208 w 814705"/>
                              <a:gd name="T5" fmla="*/ 177291 h 177800"/>
                            </a:gdLst>
                            <a:ahLst/>
                            <a:cxnLst>
                              <a:cxn ang="0">
                                <a:pos x="T0" y="T1"/>
                              </a:cxn>
                              <a:cxn ang="0">
                                <a:pos x="T2" y="T3"/>
                              </a:cxn>
                              <a:cxn ang="0">
                                <a:pos x="T4" y="T5"/>
                              </a:cxn>
                            </a:cxnLst>
                            <a:rect l="0" t="0" r="r" b="b"/>
                            <a:pathLst>
                              <a:path w="814705" h="177800">
                                <a:moveTo>
                                  <a:pt x="0" y="0"/>
                                </a:moveTo>
                                <a:lnTo>
                                  <a:pt x="814208" y="0"/>
                                </a:lnTo>
                                <a:lnTo>
                                  <a:pt x="814208" y="177291"/>
                                </a:lnTo>
                              </a:path>
                            </a:pathLst>
                          </a:custGeom>
                          <a:noFill/>
                          <a:ln w="65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1" name="Graphic 46"/>
                        <wps:cNvSpPr>
                          <a:spLocks/>
                        </wps:cNvSpPr>
                        <wps:spPr bwMode="auto">
                          <a:xfrm>
                            <a:off x="5506037" y="2415763"/>
                            <a:ext cx="48260" cy="120650"/>
                          </a:xfrm>
                          <a:custGeom>
                            <a:avLst/>
                            <a:gdLst>
                              <a:gd name="T0" fmla="*/ 47815 w 48260"/>
                              <a:gd name="T1" fmla="*/ 0 h 120650"/>
                              <a:gd name="T2" fmla="*/ 0 w 48260"/>
                              <a:gd name="T3" fmla="*/ 0 h 120650"/>
                              <a:gd name="T4" fmla="*/ 23907 w 48260"/>
                              <a:gd name="T5" fmla="*/ 120409 h 120650"/>
                              <a:gd name="T6" fmla="*/ 47815 w 48260"/>
                              <a:gd name="T7" fmla="*/ 0 h 120650"/>
                            </a:gdLst>
                            <a:ahLst/>
                            <a:cxnLst>
                              <a:cxn ang="0">
                                <a:pos x="T0" y="T1"/>
                              </a:cxn>
                              <a:cxn ang="0">
                                <a:pos x="T2" y="T3"/>
                              </a:cxn>
                              <a:cxn ang="0">
                                <a:pos x="T4" y="T5"/>
                              </a:cxn>
                              <a:cxn ang="0">
                                <a:pos x="T6" y="T7"/>
                              </a:cxn>
                            </a:cxnLst>
                            <a:rect l="0" t="0" r="r" b="b"/>
                            <a:pathLst>
                              <a:path w="48260" h="120650">
                                <a:moveTo>
                                  <a:pt x="47815" y="0"/>
                                </a:moveTo>
                                <a:lnTo>
                                  <a:pt x="0" y="0"/>
                                </a:lnTo>
                                <a:lnTo>
                                  <a:pt x="23907" y="120409"/>
                                </a:lnTo>
                                <a:lnTo>
                                  <a:pt x="47815"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2" name="Graphic 47"/>
                        <wps:cNvSpPr>
                          <a:spLocks/>
                        </wps:cNvSpPr>
                        <wps:spPr bwMode="auto">
                          <a:xfrm>
                            <a:off x="4715736" y="2248439"/>
                            <a:ext cx="1270" cy="177800"/>
                          </a:xfrm>
                          <a:custGeom>
                            <a:avLst/>
                            <a:gdLst>
                              <a:gd name="T0" fmla="*/ 0 w 1270"/>
                              <a:gd name="T1" fmla="*/ 0 h 177800"/>
                              <a:gd name="T2" fmla="*/ 0 w 1270"/>
                              <a:gd name="T3" fmla="*/ 177291 h 177800"/>
                            </a:gdLst>
                            <a:ahLst/>
                            <a:cxnLst>
                              <a:cxn ang="0">
                                <a:pos x="T0" y="T1"/>
                              </a:cxn>
                              <a:cxn ang="0">
                                <a:pos x="T2" y="T3"/>
                              </a:cxn>
                            </a:cxnLst>
                            <a:rect l="0" t="0" r="r" b="b"/>
                            <a:pathLst>
                              <a:path w="1270" h="177800">
                                <a:moveTo>
                                  <a:pt x="0" y="0"/>
                                </a:moveTo>
                                <a:lnTo>
                                  <a:pt x="0" y="177291"/>
                                </a:lnTo>
                              </a:path>
                            </a:pathLst>
                          </a:custGeom>
                          <a:noFill/>
                          <a:ln w="39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3" name="Graphic 48"/>
                        <wps:cNvSpPr>
                          <a:spLocks/>
                        </wps:cNvSpPr>
                        <wps:spPr bwMode="auto">
                          <a:xfrm>
                            <a:off x="4691828" y="2415763"/>
                            <a:ext cx="48260" cy="120650"/>
                          </a:xfrm>
                          <a:custGeom>
                            <a:avLst/>
                            <a:gdLst>
                              <a:gd name="T0" fmla="*/ 47815 w 48260"/>
                              <a:gd name="T1" fmla="*/ 0 h 120650"/>
                              <a:gd name="T2" fmla="*/ 0 w 48260"/>
                              <a:gd name="T3" fmla="*/ 0 h 120650"/>
                              <a:gd name="T4" fmla="*/ 23907 w 48260"/>
                              <a:gd name="T5" fmla="*/ 120409 h 120650"/>
                              <a:gd name="T6" fmla="*/ 47815 w 48260"/>
                              <a:gd name="T7" fmla="*/ 0 h 120650"/>
                            </a:gdLst>
                            <a:ahLst/>
                            <a:cxnLst>
                              <a:cxn ang="0">
                                <a:pos x="T0" y="T1"/>
                              </a:cxn>
                              <a:cxn ang="0">
                                <a:pos x="T2" y="T3"/>
                              </a:cxn>
                              <a:cxn ang="0">
                                <a:pos x="T4" y="T5"/>
                              </a:cxn>
                              <a:cxn ang="0">
                                <a:pos x="T6" y="T7"/>
                              </a:cxn>
                            </a:cxnLst>
                            <a:rect l="0" t="0" r="r" b="b"/>
                            <a:pathLst>
                              <a:path w="48260" h="120650">
                                <a:moveTo>
                                  <a:pt x="47815" y="0"/>
                                </a:moveTo>
                                <a:lnTo>
                                  <a:pt x="0" y="0"/>
                                </a:lnTo>
                                <a:lnTo>
                                  <a:pt x="23907" y="120409"/>
                                </a:lnTo>
                                <a:lnTo>
                                  <a:pt x="47815"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4" name="Graphic 49"/>
                        <wps:cNvSpPr>
                          <a:spLocks/>
                        </wps:cNvSpPr>
                        <wps:spPr bwMode="auto">
                          <a:xfrm>
                            <a:off x="2672495" y="2214017"/>
                            <a:ext cx="151765" cy="4234815"/>
                          </a:xfrm>
                          <a:custGeom>
                            <a:avLst/>
                            <a:gdLst>
                              <a:gd name="T0" fmla="*/ 44411 w 151765"/>
                              <a:gd name="T1" fmla="*/ 0 h 4234815"/>
                              <a:gd name="T2" fmla="*/ 151283 w 151765"/>
                              <a:gd name="T3" fmla="*/ 0 h 4234815"/>
                              <a:gd name="T4" fmla="*/ 151283 w 151765"/>
                              <a:gd name="T5" fmla="*/ 4234306 h 4234815"/>
                              <a:gd name="T6" fmla="*/ 0 w 151765"/>
                              <a:gd name="T7" fmla="*/ 4234306 h 4234815"/>
                            </a:gdLst>
                            <a:ahLst/>
                            <a:cxnLst>
                              <a:cxn ang="0">
                                <a:pos x="T0" y="T1"/>
                              </a:cxn>
                              <a:cxn ang="0">
                                <a:pos x="T2" y="T3"/>
                              </a:cxn>
                              <a:cxn ang="0">
                                <a:pos x="T4" y="T5"/>
                              </a:cxn>
                              <a:cxn ang="0">
                                <a:pos x="T6" y="T7"/>
                              </a:cxn>
                            </a:cxnLst>
                            <a:rect l="0" t="0" r="r" b="b"/>
                            <a:pathLst>
                              <a:path w="151765" h="4234815">
                                <a:moveTo>
                                  <a:pt x="44411" y="0"/>
                                </a:moveTo>
                                <a:lnTo>
                                  <a:pt x="151283" y="0"/>
                                </a:lnTo>
                                <a:lnTo>
                                  <a:pt x="151283" y="4234306"/>
                                </a:lnTo>
                                <a:lnTo>
                                  <a:pt x="0" y="4234306"/>
                                </a:lnTo>
                              </a:path>
                            </a:pathLst>
                          </a:custGeom>
                          <a:noFill/>
                          <a:ln w="3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5" name="Graphic 50"/>
                        <wps:cNvSpPr>
                          <a:spLocks/>
                        </wps:cNvSpPr>
                        <wps:spPr bwMode="auto">
                          <a:xfrm>
                            <a:off x="2606709" y="6408187"/>
                            <a:ext cx="71755" cy="80645"/>
                          </a:xfrm>
                          <a:custGeom>
                            <a:avLst/>
                            <a:gdLst>
                              <a:gd name="T0" fmla="*/ 71723 w 71755"/>
                              <a:gd name="T1" fmla="*/ 0 h 80645"/>
                              <a:gd name="T2" fmla="*/ 0 w 71755"/>
                              <a:gd name="T3" fmla="*/ 40136 h 80645"/>
                              <a:gd name="T4" fmla="*/ 71723 w 71755"/>
                              <a:gd name="T5" fmla="*/ 80272 h 80645"/>
                              <a:gd name="T6" fmla="*/ 71723 w 71755"/>
                              <a:gd name="T7" fmla="*/ 0 h 80645"/>
                            </a:gdLst>
                            <a:ahLst/>
                            <a:cxnLst>
                              <a:cxn ang="0">
                                <a:pos x="T0" y="T1"/>
                              </a:cxn>
                              <a:cxn ang="0">
                                <a:pos x="T2" y="T3"/>
                              </a:cxn>
                              <a:cxn ang="0">
                                <a:pos x="T4" y="T5"/>
                              </a:cxn>
                              <a:cxn ang="0">
                                <a:pos x="T6" y="T7"/>
                              </a:cxn>
                            </a:cxnLst>
                            <a:rect l="0" t="0" r="r" b="b"/>
                            <a:pathLst>
                              <a:path w="71755" h="80645">
                                <a:moveTo>
                                  <a:pt x="71723" y="0"/>
                                </a:moveTo>
                                <a:lnTo>
                                  <a:pt x="0" y="40136"/>
                                </a:lnTo>
                                <a:lnTo>
                                  <a:pt x="71723" y="80272"/>
                                </a:lnTo>
                                <a:lnTo>
                                  <a:pt x="71723" y="0"/>
                                </a:lnTo>
                                <a:close/>
                              </a:path>
                            </a:pathLst>
                          </a:custGeom>
                          <a:solidFill>
                            <a:srgbClr val="000000">
                              <a:alpha val="9607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6" name="Graphic 51"/>
                        <wps:cNvSpPr>
                          <a:spLocks/>
                        </wps:cNvSpPr>
                        <wps:spPr bwMode="auto">
                          <a:xfrm>
                            <a:off x="27866" y="1881496"/>
                            <a:ext cx="954405" cy="4757420"/>
                          </a:xfrm>
                          <a:custGeom>
                            <a:avLst/>
                            <a:gdLst>
                              <a:gd name="T0" fmla="*/ 954304 w 954405"/>
                              <a:gd name="T1" fmla="*/ 0 h 4757420"/>
                              <a:gd name="T2" fmla="*/ 944487 w 954405"/>
                              <a:gd name="T3" fmla="*/ 4027257 h 4757420"/>
                              <a:gd name="T4" fmla="*/ 0 w 954405"/>
                              <a:gd name="T5" fmla="*/ 4757369 h 4757420"/>
                              <a:gd name="T6" fmla="*/ 79083 w 954405"/>
                              <a:gd name="T7" fmla="*/ 4757369 h 4757420"/>
                            </a:gdLst>
                            <a:ahLst/>
                            <a:cxnLst>
                              <a:cxn ang="0">
                                <a:pos x="T0" y="T1"/>
                              </a:cxn>
                              <a:cxn ang="0">
                                <a:pos x="T2" y="T3"/>
                              </a:cxn>
                              <a:cxn ang="0">
                                <a:pos x="T4" y="T5"/>
                              </a:cxn>
                              <a:cxn ang="0">
                                <a:pos x="T6" y="T7"/>
                              </a:cxn>
                            </a:cxnLst>
                            <a:rect l="0" t="0" r="r" b="b"/>
                            <a:pathLst>
                              <a:path w="954405" h="4757420">
                                <a:moveTo>
                                  <a:pt x="954304" y="0"/>
                                </a:moveTo>
                                <a:lnTo>
                                  <a:pt x="944487" y="4027257"/>
                                </a:lnTo>
                              </a:path>
                              <a:path w="954405" h="4757420">
                                <a:moveTo>
                                  <a:pt x="0" y="4757369"/>
                                </a:moveTo>
                                <a:lnTo>
                                  <a:pt x="79083" y="4757369"/>
                                </a:lnTo>
                              </a:path>
                            </a:pathLst>
                          </a:custGeom>
                          <a:noFill/>
                          <a:ln w="53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7" name="Graphic 52"/>
                        <wps:cNvSpPr>
                          <a:spLocks/>
                        </wps:cNvSpPr>
                        <wps:spPr bwMode="auto">
                          <a:xfrm>
                            <a:off x="100973" y="6598729"/>
                            <a:ext cx="48260" cy="80645"/>
                          </a:xfrm>
                          <a:custGeom>
                            <a:avLst/>
                            <a:gdLst>
                              <a:gd name="T0" fmla="*/ 0 w 48260"/>
                              <a:gd name="T1" fmla="*/ 0 h 80645"/>
                              <a:gd name="T2" fmla="*/ 0 w 48260"/>
                              <a:gd name="T3" fmla="*/ 80272 h 80645"/>
                              <a:gd name="T4" fmla="*/ 47815 w 48260"/>
                              <a:gd name="T5" fmla="*/ 40136 h 80645"/>
                              <a:gd name="T6" fmla="*/ 0 w 48260"/>
                              <a:gd name="T7" fmla="*/ 0 h 80645"/>
                            </a:gdLst>
                            <a:ahLst/>
                            <a:cxnLst>
                              <a:cxn ang="0">
                                <a:pos x="T0" y="T1"/>
                              </a:cxn>
                              <a:cxn ang="0">
                                <a:pos x="T2" y="T3"/>
                              </a:cxn>
                              <a:cxn ang="0">
                                <a:pos x="T4" y="T5"/>
                              </a:cxn>
                              <a:cxn ang="0">
                                <a:pos x="T6" y="T7"/>
                              </a:cxn>
                            </a:cxnLst>
                            <a:rect l="0" t="0" r="r" b="b"/>
                            <a:pathLst>
                              <a:path w="48260" h="80645">
                                <a:moveTo>
                                  <a:pt x="0" y="0"/>
                                </a:moveTo>
                                <a:lnTo>
                                  <a:pt x="0" y="80272"/>
                                </a:lnTo>
                                <a:lnTo>
                                  <a:pt x="47815" y="4013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8" name="Graphic 53"/>
                        <wps:cNvSpPr>
                          <a:spLocks/>
                        </wps:cNvSpPr>
                        <wps:spPr bwMode="auto">
                          <a:xfrm>
                            <a:off x="3030478" y="478978"/>
                            <a:ext cx="1270" cy="182245"/>
                          </a:xfrm>
                          <a:custGeom>
                            <a:avLst/>
                            <a:gdLst>
                              <a:gd name="T0" fmla="*/ 0 w 1270"/>
                              <a:gd name="T1" fmla="*/ 0 h 182245"/>
                              <a:gd name="T2" fmla="*/ 0 w 1270"/>
                              <a:gd name="T3" fmla="*/ 181677 h 182245"/>
                            </a:gdLst>
                            <a:ahLst/>
                            <a:cxnLst>
                              <a:cxn ang="0">
                                <a:pos x="T0" y="T1"/>
                              </a:cxn>
                              <a:cxn ang="0">
                                <a:pos x="T2" y="T3"/>
                              </a:cxn>
                            </a:cxnLst>
                            <a:rect l="0" t="0" r="r" b="b"/>
                            <a:pathLst>
                              <a:path w="1270" h="182245">
                                <a:moveTo>
                                  <a:pt x="0" y="0"/>
                                </a:moveTo>
                                <a:lnTo>
                                  <a:pt x="0" y="181677"/>
                                </a:lnTo>
                              </a:path>
                            </a:pathLst>
                          </a:custGeom>
                          <a:noFill/>
                          <a:ln w="39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9" name="Graphic 54"/>
                        <wps:cNvSpPr>
                          <a:spLocks/>
                        </wps:cNvSpPr>
                        <wps:spPr bwMode="auto">
                          <a:xfrm>
                            <a:off x="3006570" y="650688"/>
                            <a:ext cx="48260" cy="80645"/>
                          </a:xfrm>
                          <a:custGeom>
                            <a:avLst/>
                            <a:gdLst>
                              <a:gd name="T0" fmla="*/ 47815 w 48260"/>
                              <a:gd name="T1" fmla="*/ 0 h 80645"/>
                              <a:gd name="T2" fmla="*/ 0 w 48260"/>
                              <a:gd name="T3" fmla="*/ 0 h 80645"/>
                              <a:gd name="T4" fmla="*/ 23907 w 48260"/>
                              <a:gd name="T5" fmla="*/ 80272 h 80645"/>
                              <a:gd name="T6" fmla="*/ 47815 w 48260"/>
                              <a:gd name="T7" fmla="*/ 0 h 80645"/>
                            </a:gdLst>
                            <a:ahLst/>
                            <a:cxnLst>
                              <a:cxn ang="0">
                                <a:pos x="T0" y="T1"/>
                              </a:cxn>
                              <a:cxn ang="0">
                                <a:pos x="T2" y="T3"/>
                              </a:cxn>
                              <a:cxn ang="0">
                                <a:pos x="T4" y="T5"/>
                              </a:cxn>
                              <a:cxn ang="0">
                                <a:pos x="T6" y="T7"/>
                              </a:cxn>
                            </a:cxnLst>
                            <a:rect l="0" t="0" r="r" b="b"/>
                            <a:pathLst>
                              <a:path w="48260" h="80645">
                                <a:moveTo>
                                  <a:pt x="47815" y="0"/>
                                </a:moveTo>
                                <a:lnTo>
                                  <a:pt x="0" y="0"/>
                                </a:lnTo>
                                <a:lnTo>
                                  <a:pt x="23907" y="80272"/>
                                </a:lnTo>
                                <a:lnTo>
                                  <a:pt x="478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0" name="Graphic 55"/>
                        <wps:cNvSpPr>
                          <a:spLocks/>
                        </wps:cNvSpPr>
                        <wps:spPr bwMode="auto">
                          <a:xfrm>
                            <a:off x="1462938" y="1572897"/>
                            <a:ext cx="903605" cy="344170"/>
                          </a:xfrm>
                          <a:custGeom>
                            <a:avLst/>
                            <a:gdLst>
                              <a:gd name="T0" fmla="*/ 0 w 903605"/>
                              <a:gd name="T1" fmla="*/ 0 h 344170"/>
                              <a:gd name="T2" fmla="*/ 903506 w 903605"/>
                              <a:gd name="T3" fmla="*/ 0 h 344170"/>
                              <a:gd name="T4" fmla="*/ 903506 w 903605"/>
                              <a:gd name="T5" fmla="*/ 343552 h 344170"/>
                            </a:gdLst>
                            <a:ahLst/>
                            <a:cxnLst>
                              <a:cxn ang="0">
                                <a:pos x="T0" y="T1"/>
                              </a:cxn>
                              <a:cxn ang="0">
                                <a:pos x="T2" y="T3"/>
                              </a:cxn>
                              <a:cxn ang="0">
                                <a:pos x="T4" y="T5"/>
                              </a:cxn>
                            </a:cxnLst>
                            <a:rect l="0" t="0" r="r" b="b"/>
                            <a:pathLst>
                              <a:path w="903605" h="344170">
                                <a:moveTo>
                                  <a:pt x="0" y="0"/>
                                </a:moveTo>
                                <a:lnTo>
                                  <a:pt x="903506" y="0"/>
                                </a:lnTo>
                                <a:lnTo>
                                  <a:pt x="903506" y="343552"/>
                                </a:lnTo>
                              </a:path>
                            </a:pathLst>
                          </a:custGeom>
                          <a:noFill/>
                          <a:ln w="126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1" name="Graphic 56"/>
                        <wps:cNvSpPr>
                          <a:spLocks/>
                        </wps:cNvSpPr>
                        <wps:spPr bwMode="auto">
                          <a:xfrm>
                            <a:off x="2338578" y="1904754"/>
                            <a:ext cx="55880" cy="93980"/>
                          </a:xfrm>
                          <a:custGeom>
                            <a:avLst/>
                            <a:gdLst>
                              <a:gd name="T0" fmla="*/ 55731 w 55880"/>
                              <a:gd name="T1" fmla="*/ 0 h 93980"/>
                              <a:gd name="T2" fmla="*/ 0 w 55880"/>
                              <a:gd name="T3" fmla="*/ 0 h 93980"/>
                              <a:gd name="T4" fmla="*/ 27865 w 55880"/>
                              <a:gd name="T5" fmla="*/ 93563 h 93980"/>
                              <a:gd name="T6" fmla="*/ 55731 w 55880"/>
                              <a:gd name="T7" fmla="*/ 0 h 93980"/>
                            </a:gdLst>
                            <a:ahLst/>
                            <a:cxnLst>
                              <a:cxn ang="0">
                                <a:pos x="T0" y="T1"/>
                              </a:cxn>
                              <a:cxn ang="0">
                                <a:pos x="T2" y="T3"/>
                              </a:cxn>
                              <a:cxn ang="0">
                                <a:pos x="T4" y="T5"/>
                              </a:cxn>
                              <a:cxn ang="0">
                                <a:pos x="T6" y="T7"/>
                              </a:cxn>
                            </a:cxnLst>
                            <a:rect l="0" t="0" r="r" b="b"/>
                            <a:pathLst>
                              <a:path w="55880" h="93980">
                                <a:moveTo>
                                  <a:pt x="55731" y="0"/>
                                </a:moveTo>
                                <a:lnTo>
                                  <a:pt x="0" y="0"/>
                                </a:lnTo>
                                <a:lnTo>
                                  <a:pt x="27865" y="93563"/>
                                </a:lnTo>
                                <a:lnTo>
                                  <a:pt x="557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2" name="Graphic 57"/>
                        <wps:cNvSpPr>
                          <a:spLocks/>
                        </wps:cNvSpPr>
                        <wps:spPr bwMode="auto">
                          <a:xfrm>
                            <a:off x="3104655" y="1903956"/>
                            <a:ext cx="239395" cy="4322445"/>
                          </a:xfrm>
                          <a:custGeom>
                            <a:avLst/>
                            <a:gdLst>
                              <a:gd name="T0" fmla="*/ 0 w 239395"/>
                              <a:gd name="T1" fmla="*/ 0 h 4322445"/>
                              <a:gd name="T2" fmla="*/ 0 w 239395"/>
                              <a:gd name="T3" fmla="*/ 4322353 h 4322445"/>
                              <a:gd name="T4" fmla="*/ 239314 w 239395"/>
                              <a:gd name="T5" fmla="*/ 4322353 h 4322445"/>
                            </a:gdLst>
                            <a:ahLst/>
                            <a:cxnLst>
                              <a:cxn ang="0">
                                <a:pos x="T0" y="T1"/>
                              </a:cxn>
                              <a:cxn ang="0">
                                <a:pos x="T2" y="T3"/>
                              </a:cxn>
                              <a:cxn ang="0">
                                <a:pos x="T4" y="T5"/>
                              </a:cxn>
                            </a:cxnLst>
                            <a:rect l="0" t="0" r="r" b="b"/>
                            <a:pathLst>
                              <a:path w="239395" h="4322445">
                                <a:moveTo>
                                  <a:pt x="0" y="0"/>
                                </a:moveTo>
                                <a:lnTo>
                                  <a:pt x="0" y="4322353"/>
                                </a:lnTo>
                                <a:lnTo>
                                  <a:pt x="239314" y="4322353"/>
                                </a:lnTo>
                              </a:path>
                            </a:pathLst>
                          </a:custGeom>
                          <a:noFill/>
                          <a:ln w="7932">
                            <a:solidFill>
                              <a:srgbClr val="46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3" name="Graphic 58"/>
                        <wps:cNvSpPr>
                          <a:spLocks/>
                        </wps:cNvSpPr>
                        <wps:spPr bwMode="auto">
                          <a:xfrm>
                            <a:off x="3337004" y="6179529"/>
                            <a:ext cx="55880" cy="93980"/>
                          </a:xfrm>
                          <a:custGeom>
                            <a:avLst/>
                            <a:gdLst>
                              <a:gd name="T0" fmla="*/ 0 w 55880"/>
                              <a:gd name="T1" fmla="*/ 0 h 93980"/>
                              <a:gd name="T2" fmla="*/ 0 w 55880"/>
                              <a:gd name="T3" fmla="*/ 93563 h 93980"/>
                              <a:gd name="T4" fmla="*/ 55731 w 55880"/>
                              <a:gd name="T5" fmla="*/ 46781 h 93980"/>
                              <a:gd name="T6" fmla="*/ 0 w 55880"/>
                              <a:gd name="T7" fmla="*/ 0 h 93980"/>
                            </a:gdLst>
                            <a:ahLst/>
                            <a:cxnLst>
                              <a:cxn ang="0">
                                <a:pos x="T0" y="T1"/>
                              </a:cxn>
                              <a:cxn ang="0">
                                <a:pos x="T2" y="T3"/>
                              </a:cxn>
                              <a:cxn ang="0">
                                <a:pos x="T4" y="T5"/>
                              </a:cxn>
                              <a:cxn ang="0">
                                <a:pos x="T6" y="T7"/>
                              </a:cxn>
                            </a:cxnLst>
                            <a:rect l="0" t="0" r="r" b="b"/>
                            <a:pathLst>
                              <a:path w="55880" h="93980">
                                <a:moveTo>
                                  <a:pt x="0" y="0"/>
                                </a:moveTo>
                                <a:lnTo>
                                  <a:pt x="0" y="93563"/>
                                </a:lnTo>
                                <a:lnTo>
                                  <a:pt x="55731" y="46781"/>
                                </a:lnTo>
                                <a:lnTo>
                                  <a:pt x="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4" name="Graphic 59"/>
                        <wps:cNvSpPr>
                          <a:spLocks/>
                        </wps:cNvSpPr>
                        <wps:spPr bwMode="auto">
                          <a:xfrm>
                            <a:off x="3085972" y="3024190"/>
                            <a:ext cx="258445" cy="323850"/>
                          </a:xfrm>
                          <a:custGeom>
                            <a:avLst/>
                            <a:gdLst>
                              <a:gd name="T0" fmla="*/ 0 w 258445"/>
                              <a:gd name="T1" fmla="*/ 0 h 323850"/>
                              <a:gd name="T2" fmla="*/ 153342 w 258445"/>
                              <a:gd name="T3" fmla="*/ 0 h 323850"/>
                              <a:gd name="T4" fmla="*/ 153342 w 258445"/>
                              <a:gd name="T5" fmla="*/ 323484 h 323850"/>
                              <a:gd name="T6" fmla="*/ 257997 w 258445"/>
                              <a:gd name="T7" fmla="*/ 323484 h 323850"/>
                            </a:gdLst>
                            <a:ahLst/>
                            <a:cxnLst>
                              <a:cxn ang="0">
                                <a:pos x="T0" y="T1"/>
                              </a:cxn>
                              <a:cxn ang="0">
                                <a:pos x="T2" y="T3"/>
                              </a:cxn>
                              <a:cxn ang="0">
                                <a:pos x="T4" y="T5"/>
                              </a:cxn>
                              <a:cxn ang="0">
                                <a:pos x="T6" y="T7"/>
                              </a:cxn>
                            </a:cxnLst>
                            <a:rect l="0" t="0" r="r" b="b"/>
                            <a:pathLst>
                              <a:path w="258445" h="323850">
                                <a:moveTo>
                                  <a:pt x="0" y="0"/>
                                </a:moveTo>
                                <a:lnTo>
                                  <a:pt x="153342" y="0"/>
                                </a:lnTo>
                                <a:lnTo>
                                  <a:pt x="153342" y="323484"/>
                                </a:lnTo>
                                <a:lnTo>
                                  <a:pt x="257997" y="323484"/>
                                </a:lnTo>
                              </a:path>
                            </a:pathLst>
                          </a:custGeom>
                          <a:noFill/>
                          <a:ln w="10005">
                            <a:solidFill>
                              <a:srgbClr val="46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5" name="Graphic 60"/>
                        <wps:cNvSpPr>
                          <a:spLocks/>
                        </wps:cNvSpPr>
                        <wps:spPr bwMode="auto">
                          <a:xfrm>
                            <a:off x="3337004" y="3300892"/>
                            <a:ext cx="55880" cy="93980"/>
                          </a:xfrm>
                          <a:custGeom>
                            <a:avLst/>
                            <a:gdLst>
                              <a:gd name="T0" fmla="*/ 0 w 55880"/>
                              <a:gd name="T1" fmla="*/ 0 h 93980"/>
                              <a:gd name="T2" fmla="*/ 0 w 55880"/>
                              <a:gd name="T3" fmla="*/ 93563 h 93980"/>
                              <a:gd name="T4" fmla="*/ 55731 w 55880"/>
                              <a:gd name="T5" fmla="*/ 46781 h 93980"/>
                              <a:gd name="T6" fmla="*/ 0 w 55880"/>
                              <a:gd name="T7" fmla="*/ 0 h 93980"/>
                            </a:gdLst>
                            <a:ahLst/>
                            <a:cxnLst>
                              <a:cxn ang="0">
                                <a:pos x="T0" y="T1"/>
                              </a:cxn>
                              <a:cxn ang="0">
                                <a:pos x="T2" y="T3"/>
                              </a:cxn>
                              <a:cxn ang="0">
                                <a:pos x="T4" y="T5"/>
                              </a:cxn>
                              <a:cxn ang="0">
                                <a:pos x="T6" y="T7"/>
                              </a:cxn>
                            </a:cxnLst>
                            <a:rect l="0" t="0" r="r" b="b"/>
                            <a:pathLst>
                              <a:path w="55880" h="93980">
                                <a:moveTo>
                                  <a:pt x="0" y="0"/>
                                </a:moveTo>
                                <a:lnTo>
                                  <a:pt x="0" y="93563"/>
                                </a:lnTo>
                                <a:lnTo>
                                  <a:pt x="55731" y="46781"/>
                                </a:lnTo>
                                <a:lnTo>
                                  <a:pt x="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6" name="Graphic 61"/>
                        <wps:cNvSpPr>
                          <a:spLocks/>
                        </wps:cNvSpPr>
                        <wps:spPr bwMode="auto">
                          <a:xfrm>
                            <a:off x="3085972" y="5465205"/>
                            <a:ext cx="258445" cy="1270"/>
                          </a:xfrm>
                          <a:custGeom>
                            <a:avLst/>
                            <a:gdLst>
                              <a:gd name="T0" fmla="*/ 0 w 258445"/>
                              <a:gd name="T1" fmla="*/ 0 h 1270"/>
                              <a:gd name="T2" fmla="*/ 257997 w 258445"/>
                              <a:gd name="T3" fmla="*/ 0 h 1270"/>
                            </a:gdLst>
                            <a:ahLst/>
                            <a:cxnLst>
                              <a:cxn ang="0">
                                <a:pos x="T0" y="T1"/>
                              </a:cxn>
                              <a:cxn ang="0">
                                <a:pos x="T2" y="T3"/>
                              </a:cxn>
                            </a:cxnLst>
                            <a:rect l="0" t="0" r="r" b="b"/>
                            <a:pathLst>
                              <a:path w="258445" h="1270">
                                <a:moveTo>
                                  <a:pt x="0" y="0"/>
                                </a:moveTo>
                                <a:lnTo>
                                  <a:pt x="257997" y="0"/>
                                </a:lnTo>
                              </a:path>
                            </a:pathLst>
                          </a:custGeom>
                          <a:noFill/>
                          <a:ln w="13290">
                            <a:solidFill>
                              <a:srgbClr val="46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7" name="Graphic 62"/>
                        <wps:cNvSpPr>
                          <a:spLocks/>
                        </wps:cNvSpPr>
                        <wps:spPr bwMode="auto">
                          <a:xfrm>
                            <a:off x="3337004" y="5418424"/>
                            <a:ext cx="55880" cy="93980"/>
                          </a:xfrm>
                          <a:custGeom>
                            <a:avLst/>
                            <a:gdLst>
                              <a:gd name="T0" fmla="*/ 0 w 55880"/>
                              <a:gd name="T1" fmla="*/ 0 h 93980"/>
                              <a:gd name="T2" fmla="*/ 0 w 55880"/>
                              <a:gd name="T3" fmla="*/ 93563 h 93980"/>
                              <a:gd name="T4" fmla="*/ 55731 w 55880"/>
                              <a:gd name="T5" fmla="*/ 46781 h 93980"/>
                              <a:gd name="T6" fmla="*/ 0 w 55880"/>
                              <a:gd name="T7" fmla="*/ 0 h 93980"/>
                            </a:gdLst>
                            <a:ahLst/>
                            <a:cxnLst>
                              <a:cxn ang="0">
                                <a:pos x="T0" y="T1"/>
                              </a:cxn>
                              <a:cxn ang="0">
                                <a:pos x="T2" y="T3"/>
                              </a:cxn>
                              <a:cxn ang="0">
                                <a:pos x="T4" y="T5"/>
                              </a:cxn>
                              <a:cxn ang="0">
                                <a:pos x="T6" y="T7"/>
                              </a:cxn>
                            </a:cxnLst>
                            <a:rect l="0" t="0" r="r" b="b"/>
                            <a:pathLst>
                              <a:path w="55880" h="93980">
                                <a:moveTo>
                                  <a:pt x="0" y="0"/>
                                </a:moveTo>
                                <a:lnTo>
                                  <a:pt x="0" y="93563"/>
                                </a:lnTo>
                                <a:lnTo>
                                  <a:pt x="55731" y="46781"/>
                                </a:lnTo>
                                <a:lnTo>
                                  <a:pt x="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8" name="Graphic 63"/>
                        <wps:cNvSpPr>
                          <a:spLocks/>
                        </wps:cNvSpPr>
                        <wps:spPr bwMode="auto">
                          <a:xfrm>
                            <a:off x="3085972" y="4358794"/>
                            <a:ext cx="258445" cy="1270"/>
                          </a:xfrm>
                          <a:custGeom>
                            <a:avLst/>
                            <a:gdLst>
                              <a:gd name="T0" fmla="*/ 0 w 258445"/>
                              <a:gd name="T1" fmla="*/ 0 h 1270"/>
                              <a:gd name="T2" fmla="*/ 257997 w 258445"/>
                              <a:gd name="T3" fmla="*/ 0 h 1270"/>
                            </a:gdLst>
                            <a:ahLst/>
                            <a:cxnLst>
                              <a:cxn ang="0">
                                <a:pos x="T0" y="T1"/>
                              </a:cxn>
                              <a:cxn ang="0">
                                <a:pos x="T2" y="T3"/>
                              </a:cxn>
                            </a:cxnLst>
                            <a:rect l="0" t="0" r="r" b="b"/>
                            <a:pathLst>
                              <a:path w="258445" h="1270">
                                <a:moveTo>
                                  <a:pt x="0" y="0"/>
                                </a:moveTo>
                                <a:lnTo>
                                  <a:pt x="257997" y="0"/>
                                </a:lnTo>
                              </a:path>
                            </a:pathLst>
                          </a:custGeom>
                          <a:noFill/>
                          <a:ln w="13290">
                            <a:solidFill>
                              <a:srgbClr val="46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9" name="Graphic 64"/>
                        <wps:cNvSpPr>
                          <a:spLocks/>
                        </wps:cNvSpPr>
                        <wps:spPr bwMode="auto">
                          <a:xfrm>
                            <a:off x="3337004" y="4312013"/>
                            <a:ext cx="55880" cy="93980"/>
                          </a:xfrm>
                          <a:custGeom>
                            <a:avLst/>
                            <a:gdLst>
                              <a:gd name="T0" fmla="*/ 0 w 55880"/>
                              <a:gd name="T1" fmla="*/ 0 h 93980"/>
                              <a:gd name="T2" fmla="*/ 0 w 55880"/>
                              <a:gd name="T3" fmla="*/ 93563 h 93980"/>
                              <a:gd name="T4" fmla="*/ 55731 w 55880"/>
                              <a:gd name="T5" fmla="*/ 46781 h 93980"/>
                              <a:gd name="T6" fmla="*/ 0 w 55880"/>
                              <a:gd name="T7" fmla="*/ 0 h 93980"/>
                            </a:gdLst>
                            <a:ahLst/>
                            <a:cxnLst>
                              <a:cxn ang="0">
                                <a:pos x="T0" y="T1"/>
                              </a:cxn>
                              <a:cxn ang="0">
                                <a:pos x="T2" y="T3"/>
                              </a:cxn>
                              <a:cxn ang="0">
                                <a:pos x="T4" y="T5"/>
                              </a:cxn>
                              <a:cxn ang="0">
                                <a:pos x="T6" y="T7"/>
                              </a:cxn>
                            </a:cxnLst>
                            <a:rect l="0" t="0" r="r" b="b"/>
                            <a:pathLst>
                              <a:path w="55880" h="93980">
                                <a:moveTo>
                                  <a:pt x="0" y="0"/>
                                </a:moveTo>
                                <a:lnTo>
                                  <a:pt x="0" y="93563"/>
                                </a:lnTo>
                                <a:lnTo>
                                  <a:pt x="55731" y="46781"/>
                                </a:lnTo>
                                <a:lnTo>
                                  <a:pt x="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0" name="Graphic 65"/>
                        <wps:cNvSpPr>
                          <a:spLocks/>
                        </wps:cNvSpPr>
                        <wps:spPr bwMode="auto">
                          <a:xfrm>
                            <a:off x="842128" y="2818191"/>
                            <a:ext cx="137795" cy="1270"/>
                          </a:xfrm>
                          <a:custGeom>
                            <a:avLst/>
                            <a:gdLst>
                              <a:gd name="T0" fmla="*/ 137746 w 137795"/>
                              <a:gd name="T1" fmla="*/ 0 h 1270"/>
                              <a:gd name="T2" fmla="*/ 0 w 137795"/>
                              <a:gd name="T3" fmla="*/ 0 h 1270"/>
                            </a:gdLst>
                            <a:ahLst/>
                            <a:cxnLst>
                              <a:cxn ang="0">
                                <a:pos x="T0" y="T1"/>
                              </a:cxn>
                              <a:cxn ang="0">
                                <a:pos x="T2" y="T3"/>
                              </a:cxn>
                            </a:cxnLst>
                            <a:rect l="0" t="0" r="r" b="b"/>
                            <a:pathLst>
                              <a:path w="137795" h="1270">
                                <a:moveTo>
                                  <a:pt x="137746" y="0"/>
                                </a:moveTo>
                                <a:lnTo>
                                  <a:pt x="0" y="0"/>
                                </a:lnTo>
                              </a:path>
                            </a:pathLst>
                          </a:custGeom>
                          <a:noFill/>
                          <a:ln w="13290">
                            <a:solidFill>
                              <a:srgbClr val="46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1" name="Graphic 66"/>
                        <wps:cNvSpPr>
                          <a:spLocks/>
                        </wps:cNvSpPr>
                        <wps:spPr bwMode="auto">
                          <a:xfrm>
                            <a:off x="793363" y="2771409"/>
                            <a:ext cx="55880" cy="93980"/>
                          </a:xfrm>
                          <a:custGeom>
                            <a:avLst/>
                            <a:gdLst>
                              <a:gd name="T0" fmla="*/ 55731 w 55880"/>
                              <a:gd name="T1" fmla="*/ 0 h 93980"/>
                              <a:gd name="T2" fmla="*/ 0 w 55880"/>
                              <a:gd name="T3" fmla="*/ 46781 h 93980"/>
                              <a:gd name="T4" fmla="*/ 55731 w 55880"/>
                              <a:gd name="T5" fmla="*/ 93563 h 93980"/>
                              <a:gd name="T6" fmla="*/ 55731 w 55880"/>
                              <a:gd name="T7" fmla="*/ 0 h 93980"/>
                            </a:gdLst>
                            <a:ahLst/>
                            <a:cxnLst>
                              <a:cxn ang="0">
                                <a:pos x="T0" y="T1"/>
                              </a:cxn>
                              <a:cxn ang="0">
                                <a:pos x="T2" y="T3"/>
                              </a:cxn>
                              <a:cxn ang="0">
                                <a:pos x="T4" y="T5"/>
                              </a:cxn>
                              <a:cxn ang="0">
                                <a:pos x="T6" y="T7"/>
                              </a:cxn>
                            </a:cxnLst>
                            <a:rect l="0" t="0" r="r" b="b"/>
                            <a:pathLst>
                              <a:path w="55880" h="93980">
                                <a:moveTo>
                                  <a:pt x="55731" y="0"/>
                                </a:moveTo>
                                <a:lnTo>
                                  <a:pt x="0" y="46781"/>
                                </a:lnTo>
                                <a:lnTo>
                                  <a:pt x="55731" y="93563"/>
                                </a:lnTo>
                                <a:lnTo>
                                  <a:pt x="55731"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2" name="Graphic 67"/>
                        <wps:cNvSpPr>
                          <a:spLocks/>
                        </wps:cNvSpPr>
                        <wps:spPr bwMode="auto">
                          <a:xfrm>
                            <a:off x="977896" y="3644976"/>
                            <a:ext cx="126364" cy="1270"/>
                          </a:xfrm>
                          <a:custGeom>
                            <a:avLst/>
                            <a:gdLst>
                              <a:gd name="T0" fmla="*/ 0 w 126364"/>
                              <a:gd name="T1" fmla="*/ 0 h 1270"/>
                              <a:gd name="T2" fmla="*/ 125871 w 126364"/>
                              <a:gd name="T3" fmla="*/ 0 h 1270"/>
                            </a:gdLst>
                            <a:ahLst/>
                            <a:cxnLst>
                              <a:cxn ang="0">
                                <a:pos x="T0" y="T1"/>
                              </a:cxn>
                              <a:cxn ang="0">
                                <a:pos x="T2" y="T3"/>
                              </a:cxn>
                            </a:cxnLst>
                            <a:rect l="0" t="0" r="r" b="b"/>
                            <a:pathLst>
                              <a:path w="126364" h="1270">
                                <a:moveTo>
                                  <a:pt x="0" y="0"/>
                                </a:moveTo>
                                <a:lnTo>
                                  <a:pt x="125871" y="0"/>
                                </a:lnTo>
                              </a:path>
                            </a:pathLst>
                          </a:custGeom>
                          <a:noFill/>
                          <a:ln w="13290">
                            <a:solidFill>
                              <a:srgbClr val="46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3" name="Graphic 68"/>
                        <wps:cNvSpPr>
                          <a:spLocks/>
                        </wps:cNvSpPr>
                        <wps:spPr bwMode="auto">
                          <a:xfrm>
                            <a:off x="1096801" y="3598195"/>
                            <a:ext cx="55880" cy="93980"/>
                          </a:xfrm>
                          <a:custGeom>
                            <a:avLst/>
                            <a:gdLst>
                              <a:gd name="T0" fmla="*/ 0 w 55880"/>
                              <a:gd name="T1" fmla="*/ 0 h 93980"/>
                              <a:gd name="T2" fmla="*/ 0 w 55880"/>
                              <a:gd name="T3" fmla="*/ 93563 h 93980"/>
                              <a:gd name="T4" fmla="*/ 55731 w 55880"/>
                              <a:gd name="T5" fmla="*/ 46781 h 93980"/>
                              <a:gd name="T6" fmla="*/ 0 w 55880"/>
                              <a:gd name="T7" fmla="*/ 0 h 93980"/>
                            </a:gdLst>
                            <a:ahLst/>
                            <a:cxnLst>
                              <a:cxn ang="0">
                                <a:pos x="T0" y="T1"/>
                              </a:cxn>
                              <a:cxn ang="0">
                                <a:pos x="T2" y="T3"/>
                              </a:cxn>
                              <a:cxn ang="0">
                                <a:pos x="T4" y="T5"/>
                              </a:cxn>
                              <a:cxn ang="0">
                                <a:pos x="T6" y="T7"/>
                              </a:cxn>
                            </a:cxnLst>
                            <a:rect l="0" t="0" r="r" b="b"/>
                            <a:pathLst>
                              <a:path w="55880" h="93980">
                                <a:moveTo>
                                  <a:pt x="0" y="0"/>
                                </a:moveTo>
                                <a:lnTo>
                                  <a:pt x="0" y="93563"/>
                                </a:lnTo>
                                <a:lnTo>
                                  <a:pt x="55731" y="46781"/>
                                </a:lnTo>
                                <a:lnTo>
                                  <a:pt x="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4" name="Graphic 69"/>
                        <wps:cNvSpPr>
                          <a:spLocks/>
                        </wps:cNvSpPr>
                        <wps:spPr bwMode="auto">
                          <a:xfrm>
                            <a:off x="975442" y="4627655"/>
                            <a:ext cx="128905" cy="1270"/>
                          </a:xfrm>
                          <a:custGeom>
                            <a:avLst/>
                            <a:gdLst>
                              <a:gd name="T0" fmla="*/ 0 w 128905"/>
                              <a:gd name="T1" fmla="*/ 0 h 1270"/>
                              <a:gd name="T2" fmla="*/ 128325 w 128905"/>
                              <a:gd name="T3" fmla="*/ 0 h 1270"/>
                            </a:gdLst>
                            <a:ahLst/>
                            <a:cxnLst>
                              <a:cxn ang="0">
                                <a:pos x="T0" y="T1"/>
                              </a:cxn>
                              <a:cxn ang="0">
                                <a:pos x="T2" y="T3"/>
                              </a:cxn>
                            </a:cxnLst>
                            <a:rect l="0" t="0" r="r" b="b"/>
                            <a:pathLst>
                              <a:path w="128905" h="1270">
                                <a:moveTo>
                                  <a:pt x="0" y="0"/>
                                </a:moveTo>
                                <a:lnTo>
                                  <a:pt x="128325" y="0"/>
                                </a:lnTo>
                              </a:path>
                            </a:pathLst>
                          </a:custGeom>
                          <a:noFill/>
                          <a:ln w="13290">
                            <a:solidFill>
                              <a:srgbClr val="46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5" name="Graphic 70"/>
                        <wps:cNvSpPr>
                          <a:spLocks/>
                        </wps:cNvSpPr>
                        <wps:spPr bwMode="auto">
                          <a:xfrm>
                            <a:off x="1096801" y="4580874"/>
                            <a:ext cx="55880" cy="93980"/>
                          </a:xfrm>
                          <a:custGeom>
                            <a:avLst/>
                            <a:gdLst>
                              <a:gd name="T0" fmla="*/ 0 w 55880"/>
                              <a:gd name="T1" fmla="*/ 0 h 93980"/>
                              <a:gd name="T2" fmla="*/ 0 w 55880"/>
                              <a:gd name="T3" fmla="*/ 93563 h 93980"/>
                              <a:gd name="T4" fmla="*/ 55731 w 55880"/>
                              <a:gd name="T5" fmla="*/ 46781 h 93980"/>
                              <a:gd name="T6" fmla="*/ 0 w 55880"/>
                              <a:gd name="T7" fmla="*/ 0 h 93980"/>
                            </a:gdLst>
                            <a:ahLst/>
                            <a:cxnLst>
                              <a:cxn ang="0">
                                <a:pos x="T0" y="T1"/>
                              </a:cxn>
                              <a:cxn ang="0">
                                <a:pos x="T2" y="T3"/>
                              </a:cxn>
                              <a:cxn ang="0">
                                <a:pos x="T4" y="T5"/>
                              </a:cxn>
                              <a:cxn ang="0">
                                <a:pos x="T6" y="T7"/>
                              </a:cxn>
                            </a:cxnLst>
                            <a:rect l="0" t="0" r="r" b="b"/>
                            <a:pathLst>
                              <a:path w="55880" h="93980">
                                <a:moveTo>
                                  <a:pt x="0" y="0"/>
                                </a:moveTo>
                                <a:lnTo>
                                  <a:pt x="0" y="93563"/>
                                </a:lnTo>
                                <a:lnTo>
                                  <a:pt x="55731" y="46781"/>
                                </a:lnTo>
                                <a:lnTo>
                                  <a:pt x="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6" name="Graphic 71"/>
                        <wps:cNvSpPr>
                          <a:spLocks/>
                        </wps:cNvSpPr>
                        <wps:spPr bwMode="auto">
                          <a:xfrm>
                            <a:off x="972908" y="5687990"/>
                            <a:ext cx="131445" cy="1270"/>
                          </a:xfrm>
                          <a:custGeom>
                            <a:avLst/>
                            <a:gdLst>
                              <a:gd name="T0" fmla="*/ 0 w 131445"/>
                              <a:gd name="T1" fmla="*/ 0 h 1270"/>
                              <a:gd name="T2" fmla="*/ 130859 w 131445"/>
                              <a:gd name="T3" fmla="*/ 0 h 1270"/>
                            </a:gdLst>
                            <a:ahLst/>
                            <a:cxnLst>
                              <a:cxn ang="0">
                                <a:pos x="T0" y="T1"/>
                              </a:cxn>
                              <a:cxn ang="0">
                                <a:pos x="T2" y="T3"/>
                              </a:cxn>
                            </a:cxnLst>
                            <a:rect l="0" t="0" r="r" b="b"/>
                            <a:pathLst>
                              <a:path w="131445" h="1270">
                                <a:moveTo>
                                  <a:pt x="0" y="0"/>
                                </a:moveTo>
                                <a:lnTo>
                                  <a:pt x="130859" y="0"/>
                                </a:lnTo>
                              </a:path>
                            </a:pathLst>
                          </a:custGeom>
                          <a:noFill/>
                          <a:ln w="13290">
                            <a:solidFill>
                              <a:srgbClr val="46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7" name="Graphic 72"/>
                        <wps:cNvSpPr>
                          <a:spLocks/>
                        </wps:cNvSpPr>
                        <wps:spPr bwMode="auto">
                          <a:xfrm>
                            <a:off x="1096801" y="5641208"/>
                            <a:ext cx="55880" cy="93980"/>
                          </a:xfrm>
                          <a:custGeom>
                            <a:avLst/>
                            <a:gdLst>
                              <a:gd name="T0" fmla="*/ 0 w 55880"/>
                              <a:gd name="T1" fmla="*/ 0 h 93980"/>
                              <a:gd name="T2" fmla="*/ 0 w 55880"/>
                              <a:gd name="T3" fmla="*/ 93563 h 93980"/>
                              <a:gd name="T4" fmla="*/ 55731 w 55880"/>
                              <a:gd name="T5" fmla="*/ 46781 h 93980"/>
                              <a:gd name="T6" fmla="*/ 0 w 55880"/>
                              <a:gd name="T7" fmla="*/ 0 h 93980"/>
                            </a:gdLst>
                            <a:ahLst/>
                            <a:cxnLst>
                              <a:cxn ang="0">
                                <a:pos x="T0" y="T1"/>
                              </a:cxn>
                              <a:cxn ang="0">
                                <a:pos x="T2" y="T3"/>
                              </a:cxn>
                              <a:cxn ang="0">
                                <a:pos x="T4" y="T5"/>
                              </a:cxn>
                              <a:cxn ang="0">
                                <a:pos x="T6" y="T7"/>
                              </a:cxn>
                            </a:cxnLst>
                            <a:rect l="0" t="0" r="r" b="b"/>
                            <a:pathLst>
                              <a:path w="55880" h="93980">
                                <a:moveTo>
                                  <a:pt x="0" y="0"/>
                                </a:moveTo>
                                <a:lnTo>
                                  <a:pt x="0" y="93563"/>
                                </a:lnTo>
                                <a:lnTo>
                                  <a:pt x="55731" y="46781"/>
                                </a:lnTo>
                                <a:lnTo>
                                  <a:pt x="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8" name="Graphic 73"/>
                        <wps:cNvSpPr>
                          <a:spLocks/>
                        </wps:cNvSpPr>
                        <wps:spPr bwMode="auto">
                          <a:xfrm>
                            <a:off x="972354" y="5908754"/>
                            <a:ext cx="131445" cy="647700"/>
                          </a:xfrm>
                          <a:custGeom>
                            <a:avLst/>
                            <a:gdLst>
                              <a:gd name="T0" fmla="*/ 0 w 131445"/>
                              <a:gd name="T1" fmla="*/ 0 h 647700"/>
                              <a:gd name="T2" fmla="*/ 0 w 131445"/>
                              <a:gd name="T3" fmla="*/ 647234 h 647700"/>
                              <a:gd name="T4" fmla="*/ 131413 w 131445"/>
                              <a:gd name="T5" fmla="*/ 647234 h 647700"/>
                            </a:gdLst>
                            <a:ahLst/>
                            <a:cxnLst>
                              <a:cxn ang="0">
                                <a:pos x="T0" y="T1"/>
                              </a:cxn>
                              <a:cxn ang="0">
                                <a:pos x="T2" y="T3"/>
                              </a:cxn>
                              <a:cxn ang="0">
                                <a:pos x="T4" y="T5"/>
                              </a:cxn>
                            </a:cxnLst>
                            <a:rect l="0" t="0" r="r" b="b"/>
                            <a:pathLst>
                              <a:path w="131445" h="647700">
                                <a:moveTo>
                                  <a:pt x="0" y="0"/>
                                </a:moveTo>
                                <a:lnTo>
                                  <a:pt x="0" y="647234"/>
                                </a:lnTo>
                                <a:lnTo>
                                  <a:pt x="131413" y="647234"/>
                                </a:lnTo>
                              </a:path>
                            </a:pathLst>
                          </a:custGeom>
                          <a:noFill/>
                          <a:ln w="8129">
                            <a:solidFill>
                              <a:srgbClr val="46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9" name="Graphic 74"/>
                        <wps:cNvSpPr>
                          <a:spLocks/>
                        </wps:cNvSpPr>
                        <wps:spPr bwMode="auto">
                          <a:xfrm>
                            <a:off x="1096801" y="6509193"/>
                            <a:ext cx="55880" cy="93980"/>
                          </a:xfrm>
                          <a:custGeom>
                            <a:avLst/>
                            <a:gdLst>
                              <a:gd name="T0" fmla="*/ 0 w 55880"/>
                              <a:gd name="T1" fmla="*/ 0 h 93980"/>
                              <a:gd name="T2" fmla="*/ 0 w 55880"/>
                              <a:gd name="T3" fmla="*/ 93563 h 93980"/>
                              <a:gd name="T4" fmla="*/ 55731 w 55880"/>
                              <a:gd name="T5" fmla="*/ 46794 h 93980"/>
                              <a:gd name="T6" fmla="*/ 0 w 55880"/>
                              <a:gd name="T7" fmla="*/ 0 h 93980"/>
                            </a:gdLst>
                            <a:ahLst/>
                            <a:cxnLst>
                              <a:cxn ang="0">
                                <a:pos x="T0" y="T1"/>
                              </a:cxn>
                              <a:cxn ang="0">
                                <a:pos x="T2" y="T3"/>
                              </a:cxn>
                              <a:cxn ang="0">
                                <a:pos x="T4" y="T5"/>
                              </a:cxn>
                              <a:cxn ang="0">
                                <a:pos x="T6" y="T7"/>
                              </a:cxn>
                            </a:cxnLst>
                            <a:rect l="0" t="0" r="r" b="b"/>
                            <a:pathLst>
                              <a:path w="55880" h="93980">
                                <a:moveTo>
                                  <a:pt x="0" y="0"/>
                                </a:moveTo>
                                <a:lnTo>
                                  <a:pt x="0" y="93563"/>
                                </a:lnTo>
                                <a:lnTo>
                                  <a:pt x="55731" y="46794"/>
                                </a:lnTo>
                                <a:lnTo>
                                  <a:pt x="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0" name="Graphic 75"/>
                        <wps:cNvSpPr>
                          <a:spLocks/>
                        </wps:cNvSpPr>
                        <wps:spPr bwMode="auto">
                          <a:xfrm>
                            <a:off x="27866" y="240419"/>
                            <a:ext cx="2502535" cy="610870"/>
                          </a:xfrm>
                          <a:custGeom>
                            <a:avLst/>
                            <a:gdLst>
                              <a:gd name="T0" fmla="*/ 2502053 w 2502535"/>
                              <a:gd name="T1" fmla="*/ 0 h 610870"/>
                              <a:gd name="T2" fmla="*/ 0 w 2502535"/>
                              <a:gd name="T3" fmla="*/ 0 h 610870"/>
                              <a:gd name="T4" fmla="*/ 0 w 2502535"/>
                              <a:gd name="T5" fmla="*/ 610553 h 610870"/>
                            </a:gdLst>
                            <a:ahLst/>
                            <a:cxnLst>
                              <a:cxn ang="0">
                                <a:pos x="T0" y="T1"/>
                              </a:cxn>
                              <a:cxn ang="0">
                                <a:pos x="T2" y="T3"/>
                              </a:cxn>
                              <a:cxn ang="0">
                                <a:pos x="T4" y="T5"/>
                              </a:cxn>
                            </a:cxnLst>
                            <a:rect l="0" t="0" r="r" b="b"/>
                            <a:pathLst>
                              <a:path w="2502535" h="610870">
                                <a:moveTo>
                                  <a:pt x="2502053" y="0"/>
                                </a:moveTo>
                                <a:lnTo>
                                  <a:pt x="0" y="0"/>
                                </a:lnTo>
                                <a:lnTo>
                                  <a:pt x="0" y="610553"/>
                                </a:lnTo>
                              </a:path>
                            </a:pathLst>
                          </a:custGeom>
                          <a:noFill/>
                          <a:ln w="12988">
                            <a:solidFill>
                              <a:srgbClr val="4671C4"/>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1" name="Graphic 76"/>
                        <wps:cNvSpPr>
                          <a:spLocks/>
                        </wps:cNvSpPr>
                        <wps:spPr bwMode="auto">
                          <a:xfrm>
                            <a:off x="0" y="839276"/>
                            <a:ext cx="55880" cy="93980"/>
                          </a:xfrm>
                          <a:custGeom>
                            <a:avLst/>
                            <a:gdLst>
                              <a:gd name="T0" fmla="*/ 55730 w 55880"/>
                              <a:gd name="T1" fmla="*/ 0 h 93980"/>
                              <a:gd name="T2" fmla="*/ 0 w 55880"/>
                              <a:gd name="T3" fmla="*/ 0 h 93980"/>
                              <a:gd name="T4" fmla="*/ 27865 w 55880"/>
                              <a:gd name="T5" fmla="*/ 93563 h 93980"/>
                              <a:gd name="T6" fmla="*/ 55730 w 55880"/>
                              <a:gd name="T7" fmla="*/ 0 h 93980"/>
                            </a:gdLst>
                            <a:ahLst/>
                            <a:cxnLst>
                              <a:cxn ang="0">
                                <a:pos x="T0" y="T1"/>
                              </a:cxn>
                              <a:cxn ang="0">
                                <a:pos x="T2" y="T3"/>
                              </a:cxn>
                              <a:cxn ang="0">
                                <a:pos x="T4" y="T5"/>
                              </a:cxn>
                              <a:cxn ang="0">
                                <a:pos x="T6" y="T7"/>
                              </a:cxn>
                            </a:cxnLst>
                            <a:rect l="0" t="0" r="r" b="b"/>
                            <a:pathLst>
                              <a:path w="55880" h="93980">
                                <a:moveTo>
                                  <a:pt x="55730" y="0"/>
                                </a:moveTo>
                                <a:lnTo>
                                  <a:pt x="0" y="0"/>
                                </a:lnTo>
                                <a:lnTo>
                                  <a:pt x="27865" y="93563"/>
                                </a:lnTo>
                                <a:lnTo>
                                  <a:pt x="55730" y="0"/>
                                </a:lnTo>
                                <a:close/>
                              </a:path>
                            </a:pathLst>
                          </a:custGeom>
                          <a:solidFill>
                            <a:srgbClr val="46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2" name="Graphic 77"/>
                        <wps:cNvSpPr>
                          <a:spLocks/>
                        </wps:cNvSpPr>
                        <wps:spPr bwMode="auto">
                          <a:xfrm>
                            <a:off x="1152533" y="2632859"/>
                            <a:ext cx="645160" cy="492125"/>
                          </a:xfrm>
                          <a:custGeom>
                            <a:avLst/>
                            <a:gdLst>
                              <a:gd name="T0" fmla="*/ 644606 w 645160"/>
                              <a:gd name="T1" fmla="*/ 0 h 492125"/>
                              <a:gd name="T2" fmla="*/ 0 w 645160"/>
                              <a:gd name="T3" fmla="*/ 0 h 492125"/>
                              <a:gd name="T4" fmla="*/ 0 w 645160"/>
                              <a:gd name="T5" fmla="*/ 492070 h 492125"/>
                              <a:gd name="T6" fmla="*/ 644606 w 645160"/>
                              <a:gd name="T7" fmla="*/ 492070 h 492125"/>
                              <a:gd name="T8" fmla="*/ 644606 w 645160"/>
                              <a:gd name="T9" fmla="*/ 0 h 492125"/>
                            </a:gdLst>
                            <a:ahLst/>
                            <a:cxnLst>
                              <a:cxn ang="0">
                                <a:pos x="T0" y="T1"/>
                              </a:cxn>
                              <a:cxn ang="0">
                                <a:pos x="T2" y="T3"/>
                              </a:cxn>
                              <a:cxn ang="0">
                                <a:pos x="T4" y="T5"/>
                              </a:cxn>
                              <a:cxn ang="0">
                                <a:pos x="T6" y="T7"/>
                              </a:cxn>
                              <a:cxn ang="0">
                                <a:pos x="T8" y="T9"/>
                              </a:cxn>
                            </a:cxnLst>
                            <a:rect l="0" t="0" r="r" b="b"/>
                            <a:pathLst>
                              <a:path w="645160" h="492125">
                                <a:moveTo>
                                  <a:pt x="644606" y="0"/>
                                </a:moveTo>
                                <a:lnTo>
                                  <a:pt x="0" y="0"/>
                                </a:lnTo>
                                <a:lnTo>
                                  <a:pt x="0" y="492070"/>
                                </a:lnTo>
                                <a:lnTo>
                                  <a:pt x="644606" y="492070"/>
                                </a:lnTo>
                                <a:lnTo>
                                  <a:pt x="64460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3" name="Graphic 78"/>
                        <wps:cNvSpPr>
                          <a:spLocks/>
                        </wps:cNvSpPr>
                        <wps:spPr bwMode="auto">
                          <a:xfrm>
                            <a:off x="1152533" y="2632859"/>
                            <a:ext cx="645160" cy="492125"/>
                          </a:xfrm>
                          <a:custGeom>
                            <a:avLst/>
                            <a:gdLst>
                              <a:gd name="T0" fmla="*/ 0 w 645160"/>
                              <a:gd name="T1" fmla="*/ 492070 h 492125"/>
                              <a:gd name="T2" fmla="*/ 644606 w 645160"/>
                              <a:gd name="T3" fmla="*/ 492070 h 492125"/>
                              <a:gd name="T4" fmla="*/ 644606 w 645160"/>
                              <a:gd name="T5" fmla="*/ 0 h 492125"/>
                              <a:gd name="T6" fmla="*/ 0 w 645160"/>
                              <a:gd name="T7" fmla="*/ 0 h 492125"/>
                              <a:gd name="T8" fmla="*/ 0 w 645160"/>
                              <a:gd name="T9" fmla="*/ 492070 h 492125"/>
                            </a:gdLst>
                            <a:ahLst/>
                            <a:cxnLst>
                              <a:cxn ang="0">
                                <a:pos x="T0" y="T1"/>
                              </a:cxn>
                              <a:cxn ang="0">
                                <a:pos x="T2" y="T3"/>
                              </a:cxn>
                              <a:cxn ang="0">
                                <a:pos x="T4" y="T5"/>
                              </a:cxn>
                              <a:cxn ang="0">
                                <a:pos x="T6" y="T7"/>
                              </a:cxn>
                              <a:cxn ang="0">
                                <a:pos x="T8" y="T9"/>
                              </a:cxn>
                            </a:cxnLst>
                            <a:rect l="0" t="0" r="r" b="b"/>
                            <a:pathLst>
                              <a:path w="645160" h="492125">
                                <a:moveTo>
                                  <a:pt x="0" y="492070"/>
                                </a:moveTo>
                                <a:lnTo>
                                  <a:pt x="644606" y="492070"/>
                                </a:lnTo>
                                <a:lnTo>
                                  <a:pt x="644606" y="0"/>
                                </a:lnTo>
                                <a:lnTo>
                                  <a:pt x="0" y="0"/>
                                </a:lnTo>
                                <a:lnTo>
                                  <a:pt x="0" y="492070"/>
                                </a:lnTo>
                                <a:close/>
                              </a:path>
                            </a:pathLst>
                          </a:custGeom>
                          <a:noFill/>
                          <a:ln w="56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4" name="Graphic 79"/>
                        <wps:cNvSpPr>
                          <a:spLocks/>
                        </wps:cNvSpPr>
                        <wps:spPr bwMode="auto">
                          <a:xfrm>
                            <a:off x="1051123" y="2818191"/>
                            <a:ext cx="101600" cy="1270"/>
                          </a:xfrm>
                          <a:custGeom>
                            <a:avLst/>
                            <a:gdLst>
                              <a:gd name="T0" fmla="*/ 101409 w 101600"/>
                              <a:gd name="T1" fmla="*/ 0 h 1270"/>
                              <a:gd name="T2" fmla="*/ 0 w 101600"/>
                              <a:gd name="T3" fmla="*/ 0 h 1270"/>
                            </a:gdLst>
                            <a:ahLst/>
                            <a:cxnLst>
                              <a:cxn ang="0">
                                <a:pos x="T0" y="T1"/>
                              </a:cxn>
                              <a:cxn ang="0">
                                <a:pos x="T2" y="T3"/>
                              </a:cxn>
                            </a:cxnLst>
                            <a:rect l="0" t="0" r="r" b="b"/>
                            <a:pathLst>
                              <a:path w="101600" h="1270">
                                <a:moveTo>
                                  <a:pt x="101409" y="0"/>
                                </a:moveTo>
                                <a:lnTo>
                                  <a:pt x="0" y="0"/>
                                </a:lnTo>
                              </a:path>
                            </a:pathLst>
                          </a:custGeom>
                          <a:noFill/>
                          <a:ln w="996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5" name="Graphic 80"/>
                        <wps:cNvSpPr>
                          <a:spLocks/>
                        </wps:cNvSpPr>
                        <wps:spPr bwMode="auto">
                          <a:xfrm>
                            <a:off x="979875" y="2774732"/>
                            <a:ext cx="78105" cy="86995"/>
                          </a:xfrm>
                          <a:custGeom>
                            <a:avLst/>
                            <a:gdLst>
                              <a:gd name="T0" fmla="*/ 77660 w 78105"/>
                              <a:gd name="T1" fmla="*/ 0 h 86995"/>
                              <a:gd name="T2" fmla="*/ 0 w 78105"/>
                              <a:gd name="T3" fmla="*/ 43459 h 86995"/>
                              <a:gd name="T4" fmla="*/ 77660 w 78105"/>
                              <a:gd name="T5" fmla="*/ 86918 h 86995"/>
                              <a:gd name="T6" fmla="*/ 77660 w 78105"/>
                              <a:gd name="T7" fmla="*/ 0 h 86995"/>
                            </a:gdLst>
                            <a:ahLst/>
                            <a:cxnLst>
                              <a:cxn ang="0">
                                <a:pos x="T0" y="T1"/>
                              </a:cxn>
                              <a:cxn ang="0">
                                <a:pos x="T2" y="T3"/>
                              </a:cxn>
                              <a:cxn ang="0">
                                <a:pos x="T4" y="T5"/>
                              </a:cxn>
                              <a:cxn ang="0">
                                <a:pos x="T6" y="T7"/>
                              </a:cxn>
                            </a:cxnLst>
                            <a:rect l="0" t="0" r="r" b="b"/>
                            <a:pathLst>
                              <a:path w="78105" h="86995">
                                <a:moveTo>
                                  <a:pt x="77660" y="0"/>
                                </a:moveTo>
                                <a:lnTo>
                                  <a:pt x="0" y="43459"/>
                                </a:lnTo>
                                <a:lnTo>
                                  <a:pt x="77660" y="86918"/>
                                </a:lnTo>
                                <a:lnTo>
                                  <a:pt x="776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6" name="Textbox 81"/>
                        <wps:cNvSpPr txBox="1">
                          <a:spLocks noChangeArrowheads="1"/>
                        </wps:cNvSpPr>
                        <wps:spPr bwMode="auto">
                          <a:xfrm>
                            <a:off x="2529919" y="730908"/>
                            <a:ext cx="1116330" cy="287655"/>
                          </a:xfrm>
                          <a:prstGeom prst="rect">
                            <a:avLst/>
                          </a:prstGeom>
                          <a:solidFill>
                            <a:srgbClr val="EC7C30"/>
                          </a:solidFill>
                          <a:ln w="3291">
                            <a:solidFill>
                              <a:srgbClr val="000000"/>
                            </a:solidFill>
                            <a:miter lim="800000"/>
                            <a:headEnd/>
                            <a:tailEnd/>
                          </a:ln>
                        </wps:spPr>
                        <wps:txbx>
                          <w:txbxContent>
                            <w:p w:rsidR="00366673" w:rsidRPr="0070383C" w:rsidRDefault="00366673" w:rsidP="00804334">
                              <w:pPr>
                                <w:spacing w:before="57"/>
                                <w:ind w:left="151"/>
                                <w:rPr>
                                  <w:rFonts w:ascii="Bookman Old Style" w:hAnsi="Bookman Old Style"/>
                                  <w:b/>
                                  <w:color w:val="000000"/>
                                  <w:sz w:val="18"/>
                                  <w:szCs w:val="18"/>
                                </w:rPr>
                              </w:pPr>
                              <w:r w:rsidRPr="0070383C">
                                <w:rPr>
                                  <w:rFonts w:ascii="Bookman Old Style" w:hAnsi="Bookman Old Style"/>
                                  <w:b/>
                                  <w:color w:val="000000"/>
                                  <w:w w:val="55"/>
                                  <w:sz w:val="18"/>
                                  <w:szCs w:val="18"/>
                                </w:rPr>
                                <w:t>CLERK</w:t>
                              </w:r>
                              <w:r w:rsidRPr="0070383C">
                                <w:rPr>
                                  <w:rFonts w:ascii="Bookman Old Style" w:hAnsi="Bookman Old Style"/>
                                  <w:b/>
                                  <w:color w:val="000000"/>
                                  <w:spacing w:val="-11"/>
                                  <w:sz w:val="18"/>
                                  <w:szCs w:val="18"/>
                                </w:rPr>
                                <w:t xml:space="preserve"> </w:t>
                              </w:r>
                              <w:r w:rsidRPr="0070383C">
                                <w:rPr>
                                  <w:rFonts w:ascii="Bookman Old Style" w:hAnsi="Bookman Old Style"/>
                                  <w:b/>
                                  <w:color w:val="000000"/>
                                  <w:w w:val="55"/>
                                  <w:sz w:val="18"/>
                                  <w:szCs w:val="18"/>
                                </w:rPr>
                                <w:t>TO</w:t>
                              </w:r>
                              <w:r w:rsidRPr="0070383C">
                                <w:rPr>
                                  <w:rFonts w:ascii="Bookman Old Style" w:hAnsi="Bookman Old Style"/>
                                  <w:b/>
                                  <w:color w:val="000000"/>
                                  <w:spacing w:val="2"/>
                                  <w:sz w:val="18"/>
                                  <w:szCs w:val="18"/>
                                </w:rPr>
                                <w:t xml:space="preserve"> </w:t>
                              </w:r>
                              <w:r w:rsidRPr="0070383C">
                                <w:rPr>
                                  <w:rFonts w:ascii="Bookman Old Style" w:hAnsi="Bookman Old Style"/>
                                  <w:b/>
                                  <w:color w:val="000000"/>
                                  <w:spacing w:val="-2"/>
                                  <w:w w:val="55"/>
                                  <w:sz w:val="18"/>
                                  <w:szCs w:val="18"/>
                                </w:rPr>
                                <w:t>PARLIAMENT</w:t>
                              </w:r>
                            </w:p>
                          </w:txbxContent>
                        </wps:txbx>
                        <wps:bodyPr rot="0" vert="horz" wrap="square" lIns="0" tIns="0" rIns="0" bIns="0" anchor="t" anchorCtr="0" upright="1">
                          <a:noAutofit/>
                        </wps:bodyPr>
                      </wps:wsp>
                      <wps:wsp>
                        <wps:cNvPr id="87" name="Textbox 82"/>
                        <wps:cNvSpPr txBox="1">
                          <a:spLocks noChangeArrowheads="1"/>
                        </wps:cNvSpPr>
                        <wps:spPr bwMode="auto">
                          <a:xfrm>
                            <a:off x="2529919" y="1620"/>
                            <a:ext cx="1116330" cy="477520"/>
                          </a:xfrm>
                          <a:prstGeom prst="rect">
                            <a:avLst/>
                          </a:prstGeom>
                          <a:solidFill>
                            <a:srgbClr val="EC7C30"/>
                          </a:solidFill>
                          <a:ln w="3240">
                            <a:solidFill>
                              <a:srgbClr val="000000"/>
                            </a:solidFill>
                            <a:miter lim="800000"/>
                            <a:headEnd/>
                            <a:tailEnd/>
                          </a:ln>
                        </wps:spPr>
                        <wps:txbx>
                          <w:txbxContent>
                            <w:p w:rsidR="00366673" w:rsidRPr="0070383C" w:rsidRDefault="00366673" w:rsidP="00804334">
                              <w:pPr>
                                <w:spacing w:before="56" w:line="237" w:lineRule="auto"/>
                                <w:ind w:left="465" w:right="323" w:hanging="128"/>
                                <w:rPr>
                                  <w:rFonts w:ascii="Bookman Old Style" w:hAnsi="Bookman Old Style"/>
                                  <w:b/>
                                  <w:color w:val="000000"/>
                                  <w:sz w:val="18"/>
                                  <w:szCs w:val="18"/>
                                </w:rPr>
                              </w:pPr>
                              <w:r w:rsidRPr="0070383C">
                                <w:rPr>
                                  <w:rFonts w:ascii="Bookman Old Style" w:hAnsi="Bookman Old Style"/>
                                  <w:b/>
                                  <w:color w:val="000000"/>
                                  <w:spacing w:val="-2"/>
                                  <w:w w:val="60"/>
                                  <w:sz w:val="18"/>
                                  <w:szCs w:val="18"/>
                                </w:rPr>
                                <w:t>PARLIAMENTARY</w:t>
                              </w:r>
                              <w:r w:rsidRPr="0070383C">
                                <w:rPr>
                                  <w:rFonts w:ascii="Bookman Old Style" w:hAnsi="Bookman Old Style"/>
                                  <w:b/>
                                  <w:color w:val="000000"/>
                                  <w:sz w:val="18"/>
                                  <w:szCs w:val="18"/>
                                </w:rPr>
                                <w:t xml:space="preserve"> </w:t>
                              </w:r>
                              <w:r w:rsidRPr="0070383C">
                                <w:rPr>
                                  <w:rFonts w:ascii="Bookman Old Style" w:hAnsi="Bookman Old Style"/>
                                  <w:b/>
                                  <w:color w:val="000000"/>
                                  <w:spacing w:val="-2"/>
                                  <w:w w:val="70"/>
                                  <w:sz w:val="18"/>
                                  <w:szCs w:val="18"/>
                                </w:rPr>
                                <w:t>COMMISSON</w:t>
                              </w:r>
                            </w:p>
                          </w:txbxContent>
                        </wps:txbx>
                        <wps:bodyPr rot="0" vert="horz" wrap="square" lIns="0" tIns="0" rIns="0" bIns="0" anchor="t" anchorCtr="0" upright="1">
                          <a:noAutofit/>
                        </wps:bodyPr>
                      </wps:wsp>
                      <wps:wsp>
                        <wps:cNvPr id="88" name="Textbox 83"/>
                        <wps:cNvSpPr txBox="1">
                          <a:spLocks noChangeArrowheads="1"/>
                        </wps:cNvSpPr>
                        <wps:spPr bwMode="auto">
                          <a:xfrm>
                            <a:off x="1152533" y="3482370"/>
                            <a:ext cx="645160" cy="492125"/>
                          </a:xfrm>
                          <a:prstGeom prst="rect">
                            <a:avLst/>
                          </a:prstGeom>
                          <a:solidFill>
                            <a:srgbClr val="EC7C30"/>
                          </a:solidFill>
                          <a:ln w="6184">
                            <a:solidFill>
                              <a:srgbClr val="000000"/>
                            </a:solidFill>
                            <a:miter lim="800000"/>
                            <a:headEnd/>
                            <a:tailEnd/>
                          </a:ln>
                        </wps:spPr>
                        <wps:txbx>
                          <w:txbxContent>
                            <w:p w:rsidR="00366673" w:rsidRPr="0070383C" w:rsidRDefault="00366673" w:rsidP="00804334">
                              <w:pPr>
                                <w:spacing w:before="73" w:line="237" w:lineRule="auto"/>
                                <w:ind w:left="70" w:firstLine="209"/>
                                <w:rPr>
                                  <w:rFonts w:ascii="Bookman Old Style" w:hAnsi="Bookman Old Style"/>
                                  <w:color w:val="000000"/>
                                  <w:sz w:val="18"/>
                                  <w:szCs w:val="18"/>
                                </w:rPr>
                              </w:pPr>
                              <w:r w:rsidRPr="0070383C">
                                <w:rPr>
                                  <w:rFonts w:ascii="Bookman Old Style" w:hAnsi="Bookman Old Style"/>
                                  <w:color w:val="000000"/>
                                  <w:spacing w:val="-2"/>
                                  <w:w w:val="70"/>
                                  <w:sz w:val="18"/>
                                  <w:szCs w:val="18"/>
                                </w:rPr>
                                <w:t>Human</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60"/>
                                  <w:sz w:val="18"/>
                                  <w:szCs w:val="18"/>
                                </w:rPr>
                                <w:t>Resource</w:t>
                              </w:r>
                              <w:r w:rsidRPr="0070383C">
                                <w:rPr>
                                  <w:rFonts w:ascii="Bookman Old Style" w:hAnsi="Bookman Old Style"/>
                                  <w:color w:val="000000"/>
                                  <w:spacing w:val="-21"/>
                                  <w:sz w:val="18"/>
                                  <w:szCs w:val="18"/>
                                </w:rPr>
                                <w:t xml:space="preserve"> </w:t>
                              </w:r>
                              <w:r w:rsidRPr="0070383C">
                                <w:rPr>
                                  <w:rFonts w:ascii="Bookman Old Style" w:hAnsi="Bookman Old Style"/>
                                  <w:color w:val="000000"/>
                                  <w:spacing w:val="-2"/>
                                  <w:w w:val="60"/>
                                  <w:sz w:val="18"/>
                                  <w:szCs w:val="18"/>
                                </w:rPr>
                                <w:t>(HR)</w:t>
                              </w:r>
                            </w:p>
                          </w:txbxContent>
                        </wps:txbx>
                        <wps:bodyPr rot="0" vert="horz" wrap="square" lIns="0" tIns="0" rIns="0" bIns="0" anchor="t" anchorCtr="0" upright="1">
                          <a:noAutofit/>
                        </wps:bodyPr>
                      </wps:wsp>
                      <wps:wsp>
                        <wps:cNvPr id="89" name="Textbox 84"/>
                        <wps:cNvSpPr txBox="1">
                          <a:spLocks noChangeArrowheads="1"/>
                        </wps:cNvSpPr>
                        <wps:spPr bwMode="auto">
                          <a:xfrm>
                            <a:off x="1152533" y="4398545"/>
                            <a:ext cx="645160" cy="575945"/>
                          </a:xfrm>
                          <a:prstGeom prst="rect">
                            <a:avLst/>
                          </a:prstGeom>
                          <a:solidFill>
                            <a:srgbClr val="EC7C30"/>
                          </a:solidFill>
                          <a:ln w="6053">
                            <a:solidFill>
                              <a:srgbClr val="000000"/>
                            </a:solidFill>
                            <a:miter lim="800000"/>
                            <a:headEnd/>
                            <a:tailEnd/>
                          </a:ln>
                        </wps:spPr>
                        <wps:txbx>
                          <w:txbxContent>
                            <w:p w:rsidR="00366673" w:rsidRPr="0070383C" w:rsidRDefault="00366673" w:rsidP="00804334">
                              <w:pPr>
                                <w:spacing w:before="1"/>
                                <w:rPr>
                                  <w:rFonts w:ascii="Bookman Old Style" w:hAnsi="Bookman Old Style"/>
                                  <w:color w:val="000000"/>
                                  <w:sz w:val="18"/>
                                  <w:szCs w:val="18"/>
                                </w:rPr>
                              </w:pPr>
                            </w:p>
                            <w:p w:rsidR="00366673" w:rsidRPr="0070383C" w:rsidRDefault="00366673" w:rsidP="00804334">
                              <w:pPr>
                                <w:ind w:left="26"/>
                                <w:rPr>
                                  <w:rFonts w:ascii="Bookman Old Style" w:hAnsi="Bookman Old Style"/>
                                  <w:color w:val="000000"/>
                                  <w:sz w:val="18"/>
                                  <w:szCs w:val="18"/>
                                </w:rPr>
                              </w:pPr>
                              <w:r w:rsidRPr="0070383C">
                                <w:rPr>
                                  <w:rFonts w:ascii="Bookman Old Style" w:hAnsi="Bookman Old Style"/>
                                  <w:color w:val="000000"/>
                                  <w:w w:val="55"/>
                                  <w:sz w:val="18"/>
                                  <w:szCs w:val="18"/>
                                </w:rPr>
                                <w:t>Library</w:t>
                              </w:r>
                              <w:r w:rsidRPr="0070383C">
                                <w:rPr>
                                  <w:rFonts w:ascii="Bookman Old Style" w:hAnsi="Bookman Old Style"/>
                                  <w:color w:val="000000"/>
                                  <w:spacing w:val="-3"/>
                                  <w:sz w:val="18"/>
                                  <w:szCs w:val="18"/>
                                </w:rPr>
                                <w:t xml:space="preserve"> </w:t>
                              </w:r>
                              <w:r w:rsidRPr="0070383C">
                                <w:rPr>
                                  <w:rFonts w:ascii="Bookman Old Style" w:hAnsi="Bookman Old Style"/>
                                  <w:color w:val="000000"/>
                                  <w:spacing w:val="-2"/>
                                  <w:w w:val="65"/>
                                  <w:sz w:val="18"/>
                                  <w:szCs w:val="18"/>
                                </w:rPr>
                                <w:t>Services</w:t>
                              </w:r>
                            </w:p>
                          </w:txbxContent>
                        </wps:txbx>
                        <wps:bodyPr rot="0" vert="horz" wrap="square" lIns="0" tIns="0" rIns="0" bIns="0" anchor="t" anchorCtr="0" upright="1">
                          <a:noAutofit/>
                        </wps:bodyPr>
                      </wps:wsp>
                      <wps:wsp>
                        <wps:cNvPr id="90" name="Textbox 85"/>
                        <wps:cNvSpPr txBox="1">
                          <a:spLocks noChangeArrowheads="1"/>
                        </wps:cNvSpPr>
                        <wps:spPr bwMode="auto">
                          <a:xfrm>
                            <a:off x="1152533" y="5381264"/>
                            <a:ext cx="645160" cy="743585"/>
                          </a:xfrm>
                          <a:prstGeom prst="rect">
                            <a:avLst/>
                          </a:prstGeom>
                          <a:solidFill>
                            <a:srgbClr val="EC7C30"/>
                          </a:solidFill>
                          <a:ln w="5783">
                            <a:solidFill>
                              <a:srgbClr val="000000"/>
                            </a:solidFill>
                            <a:miter lim="800000"/>
                            <a:headEnd/>
                            <a:tailEnd/>
                          </a:ln>
                        </wps:spPr>
                        <wps:txbx>
                          <w:txbxContent>
                            <w:p w:rsidR="00366673" w:rsidRPr="0070383C" w:rsidRDefault="00366673" w:rsidP="00804334">
                              <w:pPr>
                                <w:spacing w:before="124" w:line="237" w:lineRule="auto"/>
                                <w:ind w:left="-6" w:right="-15" w:firstLine="75"/>
                                <w:jc w:val="both"/>
                                <w:rPr>
                                  <w:rFonts w:ascii="Bookman Old Style" w:hAnsi="Bookman Old Style"/>
                                  <w:color w:val="000000"/>
                                  <w:sz w:val="18"/>
                                  <w:szCs w:val="18"/>
                                </w:rPr>
                              </w:pPr>
                              <w:r w:rsidRPr="0070383C">
                                <w:rPr>
                                  <w:rFonts w:ascii="Bookman Old Style" w:hAnsi="Bookman Old Style"/>
                                  <w:color w:val="000000"/>
                                  <w:w w:val="65"/>
                                  <w:sz w:val="18"/>
                                  <w:szCs w:val="18"/>
                                </w:rPr>
                                <w:t>Information</w:t>
                              </w:r>
                              <w:r w:rsidRPr="0070383C">
                                <w:rPr>
                                  <w:rFonts w:ascii="Bookman Old Style" w:hAnsi="Bookman Old Style"/>
                                  <w:color w:val="000000"/>
                                  <w:spacing w:val="-15"/>
                                  <w:sz w:val="18"/>
                                  <w:szCs w:val="18"/>
                                </w:rPr>
                                <w:t xml:space="preserve"> </w:t>
                              </w:r>
                              <w:r w:rsidRPr="0070383C">
                                <w:rPr>
                                  <w:rFonts w:ascii="Bookman Old Style" w:hAnsi="Bookman Old Style"/>
                                  <w:color w:val="000000"/>
                                  <w:w w:val="65"/>
                                  <w:sz w:val="18"/>
                                  <w:szCs w:val="18"/>
                                </w:rPr>
                                <w:t>&amp;</w:t>
                              </w:r>
                              <w:r w:rsidRPr="0070383C">
                                <w:rPr>
                                  <w:rFonts w:ascii="Bookman Old Style" w:hAnsi="Bookman Old Style"/>
                                  <w:color w:val="000000"/>
                                  <w:sz w:val="18"/>
                                  <w:szCs w:val="18"/>
                                </w:rPr>
                                <w:t xml:space="preserve"> </w:t>
                              </w:r>
                              <w:r w:rsidRPr="0070383C">
                                <w:rPr>
                                  <w:rFonts w:ascii="Bookman Old Style" w:hAnsi="Bookman Old Style"/>
                                  <w:color w:val="000000"/>
                                  <w:spacing w:val="-4"/>
                                  <w:w w:val="65"/>
                                  <w:sz w:val="18"/>
                                  <w:szCs w:val="18"/>
                                </w:rPr>
                                <w:t>Communication</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60"/>
                                  <w:sz w:val="18"/>
                                  <w:szCs w:val="18"/>
                                </w:rPr>
                                <w:t>Technology</w:t>
                              </w:r>
                              <w:r w:rsidRPr="0070383C">
                                <w:rPr>
                                  <w:rFonts w:ascii="Bookman Old Style" w:hAnsi="Bookman Old Style"/>
                                  <w:color w:val="000000"/>
                                  <w:spacing w:val="-18"/>
                                  <w:sz w:val="18"/>
                                  <w:szCs w:val="18"/>
                                </w:rPr>
                                <w:t xml:space="preserve"> </w:t>
                              </w:r>
                              <w:r w:rsidRPr="0070383C">
                                <w:rPr>
                                  <w:rFonts w:ascii="Bookman Old Style" w:hAnsi="Bookman Old Style"/>
                                  <w:color w:val="000000"/>
                                  <w:spacing w:val="-2"/>
                                  <w:w w:val="60"/>
                                  <w:sz w:val="18"/>
                                  <w:szCs w:val="18"/>
                                </w:rPr>
                                <w:t>(ICT)</w:t>
                              </w:r>
                            </w:p>
                          </w:txbxContent>
                        </wps:txbx>
                        <wps:bodyPr rot="0" vert="horz" wrap="square" lIns="0" tIns="0" rIns="0" bIns="0" anchor="t" anchorCtr="0" upright="1">
                          <a:noAutofit/>
                        </wps:bodyPr>
                      </wps:wsp>
                      <wps:wsp>
                        <wps:cNvPr id="91" name="Textbox 86"/>
                        <wps:cNvSpPr txBox="1">
                          <a:spLocks noChangeArrowheads="1"/>
                        </wps:cNvSpPr>
                        <wps:spPr bwMode="auto">
                          <a:xfrm>
                            <a:off x="148788" y="2549609"/>
                            <a:ext cx="645160" cy="575945"/>
                          </a:xfrm>
                          <a:prstGeom prst="rect">
                            <a:avLst/>
                          </a:prstGeom>
                          <a:solidFill>
                            <a:srgbClr val="EC7C30"/>
                          </a:solidFill>
                          <a:ln w="6053">
                            <a:solidFill>
                              <a:srgbClr val="000000"/>
                            </a:solidFill>
                            <a:miter lim="800000"/>
                            <a:headEnd/>
                            <a:tailEnd/>
                          </a:ln>
                        </wps:spPr>
                        <wps:txbx>
                          <w:txbxContent>
                            <w:p w:rsidR="00366673" w:rsidRPr="0070383C" w:rsidRDefault="00366673" w:rsidP="00804334">
                              <w:pPr>
                                <w:spacing w:line="237" w:lineRule="auto"/>
                                <w:ind w:left="18" w:right="23" w:firstLine="2"/>
                                <w:jc w:val="center"/>
                                <w:rPr>
                                  <w:rFonts w:ascii="Bookman Old Style" w:hAnsi="Bookman Old Style"/>
                                  <w:color w:val="000000"/>
                                  <w:sz w:val="18"/>
                                  <w:szCs w:val="18"/>
                                </w:rPr>
                              </w:pPr>
                              <w:r w:rsidRPr="0070383C">
                                <w:rPr>
                                  <w:rFonts w:ascii="Bookman Old Style" w:hAnsi="Bookman Old Style"/>
                                  <w:color w:val="000000"/>
                                  <w:spacing w:val="-4"/>
                                  <w:w w:val="65"/>
                                  <w:sz w:val="18"/>
                                  <w:szCs w:val="18"/>
                                </w:rPr>
                                <w:t>Administration</w:t>
                              </w:r>
                              <w:r w:rsidRPr="0070383C">
                                <w:rPr>
                                  <w:rFonts w:ascii="Bookman Old Style" w:hAnsi="Bookman Old Style"/>
                                  <w:color w:val="000000"/>
                                  <w:sz w:val="18"/>
                                  <w:szCs w:val="18"/>
                                </w:rPr>
                                <w:t xml:space="preserve"> </w:t>
                              </w:r>
                              <w:r w:rsidRPr="0070383C">
                                <w:rPr>
                                  <w:rFonts w:ascii="Bookman Old Style" w:hAnsi="Bookman Old Style"/>
                                  <w:color w:val="000000"/>
                                  <w:w w:val="70"/>
                                  <w:sz w:val="18"/>
                                  <w:szCs w:val="18"/>
                                </w:rPr>
                                <w:t>&amp;</w:t>
                              </w:r>
                              <w:r w:rsidRPr="0070383C">
                                <w:rPr>
                                  <w:rFonts w:ascii="Bookman Old Style" w:hAnsi="Bookman Old Style"/>
                                  <w:color w:val="000000"/>
                                  <w:spacing w:val="-7"/>
                                  <w:w w:val="70"/>
                                  <w:sz w:val="18"/>
                                  <w:szCs w:val="18"/>
                                </w:rPr>
                                <w:t xml:space="preserve"> </w:t>
                              </w:r>
                              <w:r w:rsidRPr="0070383C">
                                <w:rPr>
                                  <w:rFonts w:ascii="Bookman Old Style" w:hAnsi="Bookman Old Style"/>
                                  <w:color w:val="000000"/>
                                  <w:w w:val="70"/>
                                  <w:sz w:val="18"/>
                                  <w:szCs w:val="18"/>
                                </w:rPr>
                                <w:t>Transport</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60"/>
                                  <w:sz w:val="18"/>
                                  <w:szCs w:val="18"/>
                                </w:rPr>
                                <w:t>Logistics</w:t>
                              </w:r>
                              <w:r w:rsidRPr="0070383C">
                                <w:rPr>
                                  <w:rFonts w:ascii="Bookman Old Style" w:hAnsi="Bookman Old Style"/>
                                  <w:color w:val="000000"/>
                                  <w:spacing w:val="-18"/>
                                  <w:sz w:val="18"/>
                                  <w:szCs w:val="18"/>
                                </w:rPr>
                                <w:t xml:space="preserve"> </w:t>
                              </w:r>
                              <w:r w:rsidRPr="0070383C">
                                <w:rPr>
                                  <w:rFonts w:ascii="Bookman Old Style" w:hAnsi="Bookman Old Style"/>
                                  <w:color w:val="000000"/>
                                  <w:spacing w:val="-2"/>
                                  <w:w w:val="60"/>
                                  <w:sz w:val="18"/>
                                  <w:szCs w:val="18"/>
                                </w:rPr>
                                <w:t>(AT&amp;L)</w:t>
                              </w:r>
                            </w:p>
                          </w:txbxContent>
                        </wps:txbx>
                        <wps:bodyPr rot="0" vert="horz" wrap="square" lIns="0" tIns="0" rIns="0" bIns="0" anchor="t" anchorCtr="0" upright="1">
                          <a:noAutofit/>
                        </wps:bodyPr>
                      </wps:wsp>
                      <wps:wsp>
                        <wps:cNvPr id="92" name="Textbox 87"/>
                        <wps:cNvSpPr txBox="1">
                          <a:spLocks noChangeArrowheads="1"/>
                        </wps:cNvSpPr>
                        <wps:spPr bwMode="auto">
                          <a:xfrm>
                            <a:off x="4390211" y="2536186"/>
                            <a:ext cx="699135" cy="575945"/>
                          </a:xfrm>
                          <a:prstGeom prst="rect">
                            <a:avLst/>
                          </a:prstGeom>
                          <a:solidFill>
                            <a:srgbClr val="EC7C30"/>
                          </a:solidFill>
                          <a:ln w="3062">
                            <a:solidFill>
                              <a:srgbClr val="000000"/>
                            </a:solidFill>
                            <a:miter lim="800000"/>
                            <a:headEnd/>
                            <a:tailEnd/>
                          </a:ln>
                        </wps:spPr>
                        <wps:txbx>
                          <w:txbxContent>
                            <w:p w:rsidR="00366673" w:rsidRPr="0070383C" w:rsidRDefault="00366673" w:rsidP="00804334">
                              <w:pPr>
                                <w:spacing w:line="237" w:lineRule="auto"/>
                                <w:ind w:left="220" w:right="157" w:hanging="54"/>
                                <w:jc w:val="both"/>
                                <w:rPr>
                                  <w:rFonts w:ascii="Bookman Old Style" w:hAnsi="Bookman Old Style"/>
                                  <w:color w:val="000000"/>
                                  <w:sz w:val="18"/>
                                  <w:szCs w:val="18"/>
                                </w:rPr>
                              </w:pPr>
                              <w:r w:rsidRPr="0070383C">
                                <w:rPr>
                                  <w:rFonts w:ascii="Bookman Old Style" w:hAnsi="Bookman Old Style"/>
                                  <w:color w:val="000000"/>
                                  <w:spacing w:val="-2"/>
                                  <w:w w:val="60"/>
                                  <w:sz w:val="18"/>
                                  <w:szCs w:val="18"/>
                                </w:rPr>
                                <w:t>Legislative</w:t>
                              </w:r>
                              <w:r w:rsidRPr="0070383C">
                                <w:rPr>
                                  <w:rFonts w:ascii="Bookman Old Style" w:hAnsi="Bookman Old Style"/>
                                  <w:color w:val="000000"/>
                                  <w:spacing w:val="-13"/>
                                  <w:sz w:val="18"/>
                                  <w:szCs w:val="18"/>
                                </w:rPr>
                                <w:t xml:space="preserve"> </w:t>
                              </w:r>
                              <w:r w:rsidRPr="0070383C">
                                <w:rPr>
                                  <w:rFonts w:ascii="Bookman Old Style" w:hAnsi="Bookman Old Style"/>
                                  <w:color w:val="000000"/>
                                  <w:spacing w:val="-2"/>
                                  <w:w w:val="60"/>
                                  <w:sz w:val="18"/>
                                  <w:szCs w:val="18"/>
                                </w:rPr>
                                <w:t>&amp;</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65"/>
                                  <w:sz w:val="18"/>
                                  <w:szCs w:val="18"/>
                                </w:rPr>
                                <w:t>Procedural</w:t>
                              </w:r>
                              <w:r w:rsidRPr="0070383C">
                                <w:rPr>
                                  <w:rFonts w:ascii="Bookman Old Style" w:hAnsi="Bookman Old Style"/>
                                  <w:color w:val="000000"/>
                                  <w:spacing w:val="-2"/>
                                  <w:w w:val="75"/>
                                  <w:sz w:val="18"/>
                                  <w:szCs w:val="18"/>
                                </w:rPr>
                                <w:t xml:space="preserve"> Services</w:t>
                              </w:r>
                            </w:p>
                          </w:txbxContent>
                        </wps:txbx>
                        <wps:bodyPr rot="0" vert="horz" wrap="square" lIns="0" tIns="0" rIns="0" bIns="0" anchor="t" anchorCtr="0" upright="1">
                          <a:noAutofit/>
                        </wps:bodyPr>
                      </wps:wsp>
                      <wps:wsp>
                        <wps:cNvPr id="93" name="Textbox 88"/>
                        <wps:cNvSpPr txBox="1">
                          <a:spLocks noChangeArrowheads="1"/>
                        </wps:cNvSpPr>
                        <wps:spPr bwMode="auto">
                          <a:xfrm>
                            <a:off x="5179562" y="2536186"/>
                            <a:ext cx="701040" cy="575945"/>
                          </a:xfrm>
                          <a:prstGeom prst="rect">
                            <a:avLst/>
                          </a:prstGeom>
                          <a:solidFill>
                            <a:srgbClr val="EC7C30"/>
                          </a:solidFill>
                          <a:ln w="3063">
                            <a:solidFill>
                              <a:srgbClr val="000000"/>
                            </a:solidFill>
                            <a:miter lim="800000"/>
                            <a:headEnd/>
                            <a:tailEnd/>
                          </a:ln>
                        </wps:spPr>
                        <wps:txbx>
                          <w:txbxContent>
                            <w:p w:rsidR="00366673" w:rsidRPr="0070383C" w:rsidRDefault="00366673" w:rsidP="00804334">
                              <w:pPr>
                                <w:spacing w:before="137" w:line="303" w:lineRule="exact"/>
                                <w:ind w:left="139"/>
                                <w:rPr>
                                  <w:rFonts w:ascii="Bookman Old Style" w:hAnsi="Bookman Old Style"/>
                                  <w:color w:val="000000"/>
                                  <w:sz w:val="18"/>
                                  <w:szCs w:val="18"/>
                                </w:rPr>
                              </w:pPr>
                              <w:r w:rsidRPr="0070383C">
                                <w:rPr>
                                  <w:rFonts w:ascii="Bookman Old Style" w:hAnsi="Bookman Old Style"/>
                                  <w:color w:val="000000"/>
                                  <w:w w:val="55"/>
                                  <w:sz w:val="18"/>
                                  <w:szCs w:val="18"/>
                                </w:rPr>
                                <w:t>Litigation</w:t>
                              </w:r>
                              <w:r w:rsidRPr="0070383C">
                                <w:rPr>
                                  <w:rFonts w:ascii="Bookman Old Style" w:hAnsi="Bookman Old Style"/>
                                  <w:color w:val="000000"/>
                                  <w:spacing w:val="7"/>
                                  <w:sz w:val="18"/>
                                  <w:szCs w:val="18"/>
                                </w:rPr>
                                <w:t xml:space="preserve"> </w:t>
                              </w:r>
                              <w:r w:rsidRPr="0070383C">
                                <w:rPr>
                                  <w:rFonts w:ascii="Bookman Old Style" w:hAnsi="Bookman Old Style"/>
                                  <w:color w:val="000000"/>
                                  <w:spacing w:val="-5"/>
                                  <w:w w:val="75"/>
                                  <w:sz w:val="18"/>
                                  <w:szCs w:val="18"/>
                                </w:rPr>
                                <w:t>and</w:t>
                              </w:r>
                            </w:p>
                            <w:p w:rsidR="00366673" w:rsidRPr="0070383C" w:rsidRDefault="00366673" w:rsidP="00804334">
                              <w:pPr>
                                <w:spacing w:line="303" w:lineRule="exact"/>
                                <w:ind w:left="197"/>
                                <w:rPr>
                                  <w:rFonts w:ascii="Bookman Old Style" w:hAnsi="Bookman Old Style"/>
                                  <w:color w:val="000000"/>
                                  <w:sz w:val="18"/>
                                  <w:szCs w:val="18"/>
                                </w:rPr>
                              </w:pPr>
                              <w:r w:rsidRPr="0070383C">
                                <w:rPr>
                                  <w:rFonts w:ascii="Bookman Old Style" w:hAnsi="Bookman Old Style"/>
                                  <w:color w:val="000000"/>
                                  <w:spacing w:val="-2"/>
                                  <w:w w:val="75"/>
                                  <w:sz w:val="18"/>
                                  <w:szCs w:val="18"/>
                                </w:rPr>
                                <w:t>Compliance</w:t>
                              </w:r>
                            </w:p>
                          </w:txbxContent>
                        </wps:txbx>
                        <wps:bodyPr rot="0" vert="horz" wrap="square" lIns="0" tIns="0" rIns="0" bIns="0" anchor="t" anchorCtr="0" upright="1">
                          <a:noAutofit/>
                        </wps:bodyPr>
                      </wps:wsp>
                      <wps:wsp>
                        <wps:cNvPr id="94" name="Textbox 89"/>
                        <wps:cNvSpPr txBox="1">
                          <a:spLocks noChangeArrowheads="1"/>
                        </wps:cNvSpPr>
                        <wps:spPr bwMode="auto">
                          <a:xfrm>
                            <a:off x="3392735" y="3167525"/>
                            <a:ext cx="638175" cy="370840"/>
                          </a:xfrm>
                          <a:prstGeom prst="rect">
                            <a:avLst/>
                          </a:prstGeom>
                          <a:solidFill>
                            <a:srgbClr val="EC7C30"/>
                          </a:solidFill>
                          <a:ln w="6357">
                            <a:solidFill>
                              <a:srgbClr val="000000"/>
                            </a:solidFill>
                            <a:miter lim="800000"/>
                            <a:headEnd/>
                            <a:tailEnd/>
                          </a:ln>
                        </wps:spPr>
                        <wps:txbx>
                          <w:txbxContent>
                            <w:p w:rsidR="00366673" w:rsidRPr="0070383C" w:rsidRDefault="00366673" w:rsidP="00804334">
                              <w:pPr>
                                <w:spacing w:before="124"/>
                                <w:ind w:left="276"/>
                                <w:rPr>
                                  <w:rFonts w:ascii="Bookman Old Style" w:hAnsi="Bookman Old Style"/>
                                  <w:color w:val="000000"/>
                                  <w:sz w:val="18"/>
                                  <w:szCs w:val="18"/>
                                </w:rPr>
                              </w:pPr>
                              <w:r w:rsidRPr="0070383C">
                                <w:rPr>
                                  <w:rFonts w:ascii="Bookman Old Style" w:hAnsi="Bookman Old Style"/>
                                  <w:color w:val="000000"/>
                                  <w:spacing w:val="-2"/>
                                  <w:w w:val="80"/>
                                  <w:sz w:val="18"/>
                                  <w:szCs w:val="18"/>
                                </w:rPr>
                                <w:t>CLERKS</w:t>
                              </w:r>
                            </w:p>
                          </w:txbxContent>
                        </wps:txbx>
                        <wps:bodyPr rot="0" vert="horz" wrap="square" lIns="0" tIns="0" rIns="0" bIns="0" anchor="t" anchorCtr="0" upright="1">
                          <a:noAutofit/>
                        </wps:bodyPr>
                      </wps:wsp>
                      <wps:wsp>
                        <wps:cNvPr id="95" name="Textbox 90"/>
                        <wps:cNvSpPr txBox="1">
                          <a:spLocks noChangeArrowheads="1"/>
                        </wps:cNvSpPr>
                        <wps:spPr bwMode="auto">
                          <a:xfrm>
                            <a:off x="148788" y="3482423"/>
                            <a:ext cx="645160" cy="558800"/>
                          </a:xfrm>
                          <a:prstGeom prst="rect">
                            <a:avLst/>
                          </a:prstGeom>
                          <a:solidFill>
                            <a:srgbClr val="EC7C30"/>
                          </a:solidFill>
                          <a:ln w="6079">
                            <a:solidFill>
                              <a:srgbClr val="000000"/>
                            </a:solidFill>
                            <a:miter lim="800000"/>
                            <a:headEnd/>
                            <a:tailEnd/>
                          </a:ln>
                        </wps:spPr>
                        <wps:txbx>
                          <w:txbxContent>
                            <w:p w:rsidR="00366673" w:rsidRPr="0070383C" w:rsidRDefault="00366673" w:rsidP="00804334">
                              <w:pPr>
                                <w:spacing w:line="276" w:lineRule="exact"/>
                                <w:ind w:right="5"/>
                                <w:jc w:val="center"/>
                                <w:rPr>
                                  <w:rFonts w:ascii="Bookman Old Style" w:hAnsi="Bookman Old Style"/>
                                  <w:color w:val="000000"/>
                                  <w:sz w:val="18"/>
                                  <w:szCs w:val="18"/>
                                </w:rPr>
                              </w:pPr>
                              <w:r w:rsidRPr="0070383C">
                                <w:rPr>
                                  <w:rFonts w:ascii="Bookman Old Style" w:hAnsi="Bookman Old Style"/>
                                  <w:color w:val="000000"/>
                                  <w:spacing w:val="-2"/>
                                  <w:w w:val="60"/>
                                  <w:sz w:val="18"/>
                                  <w:szCs w:val="18"/>
                                </w:rPr>
                                <w:t>Communication</w:t>
                              </w:r>
                            </w:p>
                            <w:p w:rsidR="00366673" w:rsidRPr="0070383C" w:rsidRDefault="00366673" w:rsidP="00804334">
                              <w:pPr>
                                <w:spacing w:line="302" w:lineRule="exact"/>
                                <w:ind w:left="1" w:right="5"/>
                                <w:jc w:val="center"/>
                                <w:rPr>
                                  <w:rFonts w:ascii="Bookman Old Style" w:hAnsi="Bookman Old Style"/>
                                  <w:color w:val="000000"/>
                                  <w:sz w:val="18"/>
                                  <w:szCs w:val="18"/>
                                </w:rPr>
                              </w:pPr>
                              <w:r w:rsidRPr="0070383C">
                                <w:rPr>
                                  <w:rFonts w:ascii="Bookman Old Style" w:hAnsi="Bookman Old Style"/>
                                  <w:color w:val="000000"/>
                                  <w:w w:val="55"/>
                                  <w:sz w:val="18"/>
                                  <w:szCs w:val="18"/>
                                </w:rPr>
                                <w:t>&amp;</w:t>
                              </w:r>
                              <w:r w:rsidRPr="0070383C">
                                <w:rPr>
                                  <w:rFonts w:ascii="Bookman Old Style" w:hAnsi="Bookman Old Style"/>
                                  <w:color w:val="000000"/>
                                  <w:spacing w:val="-14"/>
                                  <w:sz w:val="18"/>
                                  <w:szCs w:val="18"/>
                                </w:rPr>
                                <w:t xml:space="preserve"> </w:t>
                              </w:r>
                              <w:r w:rsidRPr="0070383C">
                                <w:rPr>
                                  <w:rFonts w:ascii="Bookman Old Style" w:hAnsi="Bookman Old Style"/>
                                  <w:color w:val="000000"/>
                                  <w:w w:val="55"/>
                                  <w:sz w:val="18"/>
                                  <w:szCs w:val="18"/>
                                </w:rPr>
                                <w:t>Public</w:t>
                              </w:r>
                              <w:r w:rsidRPr="0070383C">
                                <w:rPr>
                                  <w:rFonts w:ascii="Bookman Old Style" w:hAnsi="Bookman Old Style"/>
                                  <w:color w:val="000000"/>
                                  <w:spacing w:val="-5"/>
                                  <w:sz w:val="18"/>
                                  <w:szCs w:val="18"/>
                                </w:rPr>
                                <w:t xml:space="preserve"> </w:t>
                              </w:r>
                              <w:r w:rsidRPr="0070383C">
                                <w:rPr>
                                  <w:rFonts w:ascii="Bookman Old Style" w:hAnsi="Bookman Old Style"/>
                                  <w:color w:val="000000"/>
                                  <w:spacing w:val="-2"/>
                                  <w:w w:val="55"/>
                                  <w:sz w:val="18"/>
                                  <w:szCs w:val="18"/>
                                </w:rPr>
                                <w:t>Affairs</w:t>
                              </w:r>
                            </w:p>
                            <w:p w:rsidR="00366673" w:rsidRPr="0070383C" w:rsidRDefault="00366673" w:rsidP="00804334">
                              <w:pPr>
                                <w:spacing w:line="293" w:lineRule="exact"/>
                                <w:ind w:right="5"/>
                                <w:jc w:val="center"/>
                                <w:rPr>
                                  <w:rFonts w:ascii="Bookman Old Style" w:hAnsi="Bookman Old Style"/>
                                  <w:color w:val="000000"/>
                                  <w:sz w:val="18"/>
                                  <w:szCs w:val="18"/>
                                </w:rPr>
                              </w:pPr>
                              <w:r w:rsidRPr="0070383C">
                                <w:rPr>
                                  <w:rFonts w:ascii="Bookman Old Style" w:hAnsi="Bookman Old Style"/>
                                  <w:color w:val="000000"/>
                                  <w:spacing w:val="-2"/>
                                  <w:w w:val="80"/>
                                  <w:sz w:val="18"/>
                                  <w:szCs w:val="18"/>
                                </w:rPr>
                                <w:t>(CPA)</w:t>
                              </w:r>
                            </w:p>
                          </w:txbxContent>
                        </wps:txbx>
                        <wps:bodyPr rot="0" vert="horz" wrap="square" lIns="0" tIns="0" rIns="0" bIns="0" anchor="t" anchorCtr="0" upright="1">
                          <a:noAutofit/>
                        </wps:bodyPr>
                      </wps:wsp>
                      <wps:wsp>
                        <wps:cNvPr id="96" name="Textbox 91"/>
                        <wps:cNvSpPr txBox="1">
                          <a:spLocks noChangeArrowheads="1"/>
                        </wps:cNvSpPr>
                        <wps:spPr bwMode="auto">
                          <a:xfrm>
                            <a:off x="3392735" y="4151799"/>
                            <a:ext cx="638175" cy="422275"/>
                          </a:xfrm>
                          <a:prstGeom prst="rect">
                            <a:avLst/>
                          </a:prstGeom>
                          <a:solidFill>
                            <a:srgbClr val="EC7C30"/>
                          </a:solidFill>
                          <a:ln w="6283">
                            <a:solidFill>
                              <a:srgbClr val="000000"/>
                            </a:solidFill>
                            <a:miter lim="800000"/>
                            <a:headEnd/>
                            <a:tailEnd/>
                          </a:ln>
                        </wps:spPr>
                        <wps:txbx>
                          <w:txbxContent>
                            <w:p w:rsidR="00366673" w:rsidRPr="0070383C" w:rsidRDefault="00366673" w:rsidP="00804334">
                              <w:pPr>
                                <w:spacing w:before="19" w:line="237" w:lineRule="auto"/>
                                <w:ind w:left="363" w:hanging="304"/>
                                <w:rPr>
                                  <w:rFonts w:ascii="Bookman Old Style" w:hAnsi="Bookman Old Style"/>
                                  <w:color w:val="000000"/>
                                  <w:sz w:val="18"/>
                                  <w:szCs w:val="18"/>
                                </w:rPr>
                              </w:pPr>
                              <w:r w:rsidRPr="0070383C">
                                <w:rPr>
                                  <w:rFonts w:ascii="Bookman Old Style" w:hAnsi="Bookman Old Style"/>
                                  <w:color w:val="000000"/>
                                  <w:spacing w:val="-2"/>
                                  <w:w w:val="60"/>
                                  <w:sz w:val="18"/>
                                  <w:szCs w:val="18"/>
                                </w:rPr>
                                <w:t>Official</w:t>
                              </w:r>
                              <w:r w:rsidRPr="0070383C">
                                <w:rPr>
                                  <w:rFonts w:ascii="Bookman Old Style" w:hAnsi="Bookman Old Style"/>
                                  <w:color w:val="000000"/>
                                  <w:spacing w:val="-4"/>
                                  <w:w w:val="60"/>
                                  <w:sz w:val="18"/>
                                  <w:szCs w:val="18"/>
                                </w:rPr>
                                <w:t xml:space="preserve"> </w:t>
                              </w:r>
                              <w:r w:rsidRPr="0070383C">
                                <w:rPr>
                                  <w:rFonts w:ascii="Bookman Old Style" w:hAnsi="Bookman Old Style"/>
                                  <w:color w:val="000000"/>
                                  <w:spacing w:val="-2"/>
                                  <w:w w:val="60"/>
                                  <w:sz w:val="18"/>
                                  <w:szCs w:val="18"/>
                                </w:rPr>
                                <w:t>Report</w:t>
                              </w:r>
                              <w:r w:rsidRPr="0070383C">
                                <w:rPr>
                                  <w:rFonts w:ascii="Bookman Old Style" w:hAnsi="Bookman Old Style"/>
                                  <w:color w:val="000000"/>
                                  <w:sz w:val="18"/>
                                  <w:szCs w:val="18"/>
                                </w:rPr>
                                <w:t xml:space="preserve"> </w:t>
                              </w:r>
                              <w:r w:rsidRPr="0070383C">
                                <w:rPr>
                                  <w:rFonts w:ascii="Bookman Old Style" w:hAnsi="Bookman Old Style"/>
                                  <w:color w:val="000000"/>
                                  <w:spacing w:val="-4"/>
                                  <w:w w:val="70"/>
                                  <w:sz w:val="18"/>
                                  <w:szCs w:val="18"/>
                                </w:rPr>
                                <w:t>(OR)</w:t>
                              </w:r>
                            </w:p>
                          </w:txbxContent>
                        </wps:txbx>
                        <wps:bodyPr rot="0" vert="horz" wrap="square" lIns="0" tIns="0" rIns="0" bIns="0" anchor="t" anchorCtr="0" upright="1">
                          <a:noAutofit/>
                        </wps:bodyPr>
                      </wps:wsp>
                      <wps:wsp>
                        <wps:cNvPr id="97" name="Textbox 92"/>
                        <wps:cNvSpPr txBox="1">
                          <a:spLocks noChangeArrowheads="1"/>
                        </wps:cNvSpPr>
                        <wps:spPr bwMode="auto">
                          <a:xfrm>
                            <a:off x="148788" y="4398505"/>
                            <a:ext cx="645160" cy="628650"/>
                          </a:xfrm>
                          <a:prstGeom prst="rect">
                            <a:avLst/>
                          </a:prstGeom>
                          <a:solidFill>
                            <a:srgbClr val="EC7C30"/>
                          </a:solidFill>
                          <a:ln w="5967">
                            <a:solidFill>
                              <a:srgbClr val="000000"/>
                            </a:solidFill>
                            <a:miter lim="800000"/>
                            <a:headEnd/>
                            <a:tailEnd/>
                          </a:ln>
                        </wps:spPr>
                        <wps:txbx>
                          <w:txbxContent>
                            <w:p w:rsidR="00366673" w:rsidRPr="0070383C" w:rsidRDefault="00366673" w:rsidP="00804334">
                              <w:pPr>
                                <w:spacing w:before="31" w:line="237" w:lineRule="auto"/>
                                <w:ind w:left="48" w:right="53" w:firstLine="142"/>
                                <w:jc w:val="both"/>
                                <w:rPr>
                                  <w:rFonts w:ascii="Bookman Old Style" w:hAnsi="Bookman Old Style"/>
                                  <w:color w:val="000000"/>
                                  <w:sz w:val="18"/>
                                  <w:szCs w:val="18"/>
                                </w:rPr>
                              </w:pPr>
                              <w:r w:rsidRPr="0070383C">
                                <w:rPr>
                                  <w:rFonts w:ascii="Bookman Old Style" w:hAnsi="Bookman Old Style"/>
                                  <w:color w:val="000000"/>
                                  <w:spacing w:val="-4"/>
                                  <w:w w:val="75"/>
                                  <w:sz w:val="18"/>
                                  <w:szCs w:val="18"/>
                                </w:rPr>
                                <w:t>Corporate</w:t>
                              </w:r>
                              <w:r w:rsidRPr="0070383C">
                                <w:rPr>
                                  <w:rFonts w:ascii="Bookman Old Style" w:hAnsi="Bookman Old Style"/>
                                  <w:color w:val="000000"/>
                                  <w:w w:val="75"/>
                                  <w:sz w:val="18"/>
                                  <w:szCs w:val="18"/>
                                </w:rPr>
                                <w:t xml:space="preserve"> Planning &amp; </w:t>
                              </w:r>
                              <w:r w:rsidRPr="0070383C">
                                <w:rPr>
                                  <w:rFonts w:ascii="Bookman Old Style" w:hAnsi="Bookman Old Style"/>
                                  <w:color w:val="000000"/>
                                  <w:w w:val="55"/>
                                  <w:sz w:val="18"/>
                                  <w:szCs w:val="18"/>
                                </w:rPr>
                                <w:t>Strategy</w:t>
                              </w:r>
                              <w:r w:rsidRPr="0070383C">
                                <w:rPr>
                                  <w:rFonts w:ascii="Bookman Old Style" w:hAnsi="Bookman Old Style"/>
                                  <w:color w:val="000000"/>
                                  <w:spacing w:val="6"/>
                                  <w:sz w:val="18"/>
                                  <w:szCs w:val="18"/>
                                </w:rPr>
                                <w:t xml:space="preserve"> </w:t>
                              </w:r>
                              <w:r w:rsidRPr="0070383C">
                                <w:rPr>
                                  <w:rFonts w:ascii="Bookman Old Style" w:hAnsi="Bookman Old Style"/>
                                  <w:color w:val="000000"/>
                                  <w:spacing w:val="-2"/>
                                  <w:w w:val="60"/>
                                  <w:sz w:val="18"/>
                                  <w:szCs w:val="18"/>
                                </w:rPr>
                                <w:t>((CPS)</w:t>
                              </w:r>
                            </w:p>
                          </w:txbxContent>
                        </wps:txbx>
                        <wps:bodyPr rot="0" vert="horz" wrap="square" lIns="0" tIns="0" rIns="0" bIns="0" anchor="t" anchorCtr="0" upright="1">
                          <a:noAutofit/>
                        </wps:bodyPr>
                      </wps:wsp>
                      <wps:wsp>
                        <wps:cNvPr id="98" name="Textbox 93"/>
                        <wps:cNvSpPr txBox="1">
                          <a:spLocks noChangeArrowheads="1"/>
                        </wps:cNvSpPr>
                        <wps:spPr bwMode="auto">
                          <a:xfrm>
                            <a:off x="3392735" y="5093225"/>
                            <a:ext cx="638175" cy="589280"/>
                          </a:xfrm>
                          <a:prstGeom prst="rect">
                            <a:avLst/>
                          </a:prstGeom>
                          <a:solidFill>
                            <a:srgbClr val="EC7C30"/>
                          </a:solidFill>
                          <a:ln w="6020">
                            <a:solidFill>
                              <a:srgbClr val="000000"/>
                            </a:solidFill>
                            <a:miter lim="800000"/>
                            <a:headEnd/>
                            <a:tailEnd/>
                          </a:ln>
                        </wps:spPr>
                        <wps:txbx>
                          <w:txbxContent>
                            <w:p w:rsidR="00366673" w:rsidRPr="0070383C" w:rsidRDefault="00366673" w:rsidP="00804334">
                              <w:pPr>
                                <w:spacing w:before="2" w:line="237" w:lineRule="auto"/>
                                <w:jc w:val="center"/>
                                <w:rPr>
                                  <w:rFonts w:ascii="Bookman Old Style" w:hAnsi="Bookman Old Style"/>
                                  <w:color w:val="000000"/>
                                  <w:sz w:val="18"/>
                                  <w:szCs w:val="18"/>
                                </w:rPr>
                              </w:pPr>
                              <w:r w:rsidRPr="0070383C">
                                <w:rPr>
                                  <w:rFonts w:ascii="Bookman Old Style" w:hAnsi="Bookman Old Style"/>
                                  <w:color w:val="000000"/>
                                  <w:spacing w:val="-2"/>
                                  <w:w w:val="60"/>
                                  <w:sz w:val="18"/>
                                  <w:szCs w:val="18"/>
                                </w:rPr>
                                <w:t>Parliamentary</w:t>
                              </w:r>
                              <w:r w:rsidRPr="0070383C">
                                <w:rPr>
                                  <w:rFonts w:ascii="Bookman Old Style" w:hAnsi="Bookman Old Style"/>
                                  <w:color w:val="000000"/>
                                  <w:sz w:val="18"/>
                                  <w:szCs w:val="18"/>
                                </w:rPr>
                                <w:t xml:space="preserve"> </w:t>
                              </w:r>
                              <w:r w:rsidRPr="0070383C">
                                <w:rPr>
                                  <w:rFonts w:ascii="Bookman Old Style" w:hAnsi="Bookman Old Style"/>
                                  <w:color w:val="000000"/>
                                  <w:w w:val="60"/>
                                  <w:sz w:val="18"/>
                                  <w:szCs w:val="18"/>
                                </w:rPr>
                                <w:t>Budget</w:t>
                              </w:r>
                              <w:r w:rsidRPr="0070383C">
                                <w:rPr>
                                  <w:rFonts w:ascii="Bookman Old Style" w:hAnsi="Bookman Old Style"/>
                                  <w:color w:val="000000"/>
                                  <w:spacing w:val="-1"/>
                                  <w:w w:val="60"/>
                                  <w:sz w:val="18"/>
                                  <w:szCs w:val="18"/>
                                </w:rPr>
                                <w:t xml:space="preserve"> </w:t>
                              </w:r>
                              <w:r w:rsidRPr="0070383C">
                                <w:rPr>
                                  <w:rFonts w:ascii="Bookman Old Style" w:hAnsi="Bookman Old Style"/>
                                  <w:color w:val="000000"/>
                                  <w:w w:val="60"/>
                                  <w:sz w:val="18"/>
                                  <w:szCs w:val="18"/>
                                </w:rPr>
                                <w:t>Office</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70"/>
                                  <w:sz w:val="18"/>
                                  <w:szCs w:val="18"/>
                                </w:rPr>
                                <w:t>(PBO)</w:t>
                              </w:r>
                            </w:p>
                          </w:txbxContent>
                        </wps:txbx>
                        <wps:bodyPr rot="0" vert="horz" wrap="square" lIns="0" tIns="0" rIns="0" bIns="0" anchor="t" anchorCtr="0" upright="1">
                          <a:noAutofit/>
                        </wps:bodyPr>
                      </wps:wsp>
                      <wps:wsp>
                        <wps:cNvPr id="99" name="Textbox 94"/>
                        <wps:cNvSpPr txBox="1">
                          <a:spLocks noChangeArrowheads="1"/>
                        </wps:cNvSpPr>
                        <wps:spPr bwMode="auto">
                          <a:xfrm>
                            <a:off x="3392735" y="6041018"/>
                            <a:ext cx="638175" cy="370840"/>
                          </a:xfrm>
                          <a:prstGeom prst="rect">
                            <a:avLst/>
                          </a:prstGeom>
                          <a:solidFill>
                            <a:srgbClr val="EC7C30"/>
                          </a:solidFill>
                          <a:ln w="6357">
                            <a:solidFill>
                              <a:srgbClr val="000000"/>
                            </a:solidFill>
                            <a:miter lim="800000"/>
                            <a:headEnd/>
                            <a:tailEnd/>
                          </a:ln>
                        </wps:spPr>
                        <wps:txbx>
                          <w:txbxContent>
                            <w:p w:rsidR="00366673" w:rsidRPr="0070383C" w:rsidRDefault="00366673" w:rsidP="00804334">
                              <w:pPr>
                                <w:spacing w:line="284" w:lineRule="exact"/>
                                <w:ind w:left="221"/>
                                <w:rPr>
                                  <w:rFonts w:ascii="Bookman Old Style" w:hAnsi="Bookman Old Style"/>
                                  <w:color w:val="000000"/>
                                  <w:sz w:val="18"/>
                                  <w:szCs w:val="18"/>
                                </w:rPr>
                              </w:pPr>
                              <w:r w:rsidRPr="0070383C">
                                <w:rPr>
                                  <w:rFonts w:ascii="Bookman Old Style" w:hAnsi="Bookman Old Style"/>
                                  <w:color w:val="000000"/>
                                  <w:spacing w:val="-2"/>
                                  <w:w w:val="80"/>
                                  <w:sz w:val="18"/>
                                  <w:szCs w:val="18"/>
                                </w:rPr>
                                <w:t>Research</w:t>
                              </w:r>
                            </w:p>
                            <w:p w:rsidR="00366673" w:rsidRPr="0070383C" w:rsidRDefault="00366673" w:rsidP="00804334">
                              <w:pPr>
                                <w:spacing w:line="290" w:lineRule="exact"/>
                                <w:ind w:left="251"/>
                                <w:rPr>
                                  <w:rFonts w:ascii="Bookman Old Style" w:hAnsi="Bookman Old Style"/>
                                  <w:color w:val="000000"/>
                                  <w:sz w:val="18"/>
                                  <w:szCs w:val="18"/>
                                </w:rPr>
                              </w:pPr>
                              <w:r w:rsidRPr="0070383C">
                                <w:rPr>
                                  <w:rFonts w:ascii="Bookman Old Style" w:hAnsi="Bookman Old Style"/>
                                  <w:color w:val="000000"/>
                                  <w:spacing w:val="-2"/>
                                  <w:w w:val="80"/>
                                  <w:sz w:val="18"/>
                                  <w:szCs w:val="18"/>
                                </w:rPr>
                                <w:t>Services</w:t>
                              </w:r>
                            </w:p>
                          </w:txbxContent>
                        </wps:txbx>
                        <wps:bodyPr rot="0" vert="horz" wrap="square" lIns="0" tIns="0" rIns="0" bIns="0" anchor="t" anchorCtr="0" upright="1">
                          <a:noAutofit/>
                        </wps:bodyPr>
                      </wps:wsp>
                      <wps:wsp>
                        <wps:cNvPr id="100" name="Textbox 95"/>
                        <wps:cNvSpPr txBox="1">
                          <a:spLocks noChangeArrowheads="1"/>
                        </wps:cNvSpPr>
                        <wps:spPr bwMode="auto">
                          <a:xfrm>
                            <a:off x="2044007" y="6285731"/>
                            <a:ext cx="43688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ind w:left="48"/>
                                <w:rPr>
                                  <w:rFonts w:ascii="Bookman Old Style" w:hAnsi="Bookman Old Style"/>
                                  <w:sz w:val="18"/>
                                  <w:szCs w:val="18"/>
                                </w:rPr>
                              </w:pPr>
                              <w:r w:rsidRPr="0070383C">
                                <w:rPr>
                                  <w:rFonts w:ascii="Bookman Old Style" w:hAnsi="Bookman Old Style"/>
                                  <w:w w:val="55"/>
                                  <w:sz w:val="18"/>
                                  <w:szCs w:val="18"/>
                                </w:rPr>
                                <w:t>Leader</w:t>
                              </w:r>
                              <w:r w:rsidRPr="0070383C">
                                <w:rPr>
                                  <w:rFonts w:ascii="Bookman Old Style" w:hAnsi="Bookman Old Style"/>
                                  <w:spacing w:val="3"/>
                                  <w:sz w:val="18"/>
                                  <w:szCs w:val="18"/>
                                </w:rPr>
                                <w:t xml:space="preserve"> </w:t>
                              </w:r>
                              <w:r w:rsidRPr="0070383C">
                                <w:rPr>
                                  <w:rFonts w:ascii="Bookman Old Style" w:hAnsi="Bookman Old Style"/>
                                  <w:spacing w:val="-5"/>
                                  <w:w w:val="65"/>
                                  <w:sz w:val="18"/>
                                  <w:szCs w:val="18"/>
                                </w:rPr>
                                <w:t>of</w:t>
                              </w:r>
                            </w:p>
                            <w:p w:rsidR="00366673" w:rsidRPr="0070383C" w:rsidRDefault="00366673" w:rsidP="00804334">
                              <w:pPr>
                                <w:spacing w:line="237" w:lineRule="auto"/>
                                <w:ind w:left="120" w:right="17" w:hanging="121"/>
                                <w:rPr>
                                  <w:rFonts w:ascii="Bookman Old Style" w:hAnsi="Bookman Old Style"/>
                                  <w:sz w:val="18"/>
                                  <w:szCs w:val="18"/>
                                </w:rPr>
                              </w:pPr>
                              <w:r w:rsidRPr="0070383C">
                                <w:rPr>
                                  <w:rFonts w:ascii="Bookman Old Style" w:hAnsi="Bookman Old Style"/>
                                  <w:spacing w:val="-2"/>
                                  <w:w w:val="60"/>
                                  <w:sz w:val="18"/>
                                  <w:szCs w:val="18"/>
                                </w:rPr>
                                <w:t>Opposition</w:t>
                              </w:r>
                              <w:r w:rsidRPr="0070383C">
                                <w:rPr>
                                  <w:rFonts w:ascii="Bookman Old Style" w:hAnsi="Bookman Old Style"/>
                                  <w:spacing w:val="-2"/>
                                  <w:w w:val="75"/>
                                  <w:sz w:val="18"/>
                                  <w:szCs w:val="18"/>
                                </w:rPr>
                                <w:t xml:space="preserve"> (OLOP)</w:t>
                              </w:r>
                            </w:p>
                          </w:txbxContent>
                        </wps:txbx>
                        <wps:bodyPr rot="0" vert="horz" wrap="square" lIns="0" tIns="0" rIns="0" bIns="0" anchor="t" anchorCtr="0" upright="1">
                          <a:noAutofit/>
                        </wps:bodyPr>
                      </wps:wsp>
                      <wps:wsp>
                        <wps:cNvPr id="101" name="Textbox 96"/>
                        <wps:cNvSpPr txBox="1">
                          <a:spLocks noChangeArrowheads="1"/>
                        </wps:cNvSpPr>
                        <wps:spPr bwMode="auto">
                          <a:xfrm>
                            <a:off x="1229244" y="6393133"/>
                            <a:ext cx="50165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rPr>
                                  <w:rFonts w:ascii="Bookman Old Style" w:hAnsi="Bookman Old Style"/>
                                  <w:sz w:val="18"/>
                                  <w:szCs w:val="18"/>
                                </w:rPr>
                              </w:pPr>
                              <w:r w:rsidRPr="0070383C">
                                <w:rPr>
                                  <w:rFonts w:ascii="Bookman Old Style" w:hAnsi="Bookman Old Style"/>
                                  <w:w w:val="55"/>
                                  <w:sz w:val="18"/>
                                  <w:szCs w:val="18"/>
                                </w:rPr>
                                <w:t>Sergeant-</w:t>
                              </w:r>
                              <w:r w:rsidRPr="0070383C">
                                <w:rPr>
                                  <w:rFonts w:ascii="Bookman Old Style" w:hAnsi="Bookman Old Style"/>
                                  <w:spacing w:val="-5"/>
                                  <w:w w:val="75"/>
                                  <w:sz w:val="18"/>
                                  <w:szCs w:val="18"/>
                                </w:rPr>
                                <w:t>At-</w:t>
                              </w:r>
                            </w:p>
                            <w:p w:rsidR="00366673" w:rsidRPr="0070383C" w:rsidRDefault="00366673" w:rsidP="00804334">
                              <w:pPr>
                                <w:spacing w:line="299" w:lineRule="exact"/>
                                <w:ind w:left="43"/>
                                <w:rPr>
                                  <w:rFonts w:ascii="Bookman Old Style" w:hAnsi="Bookman Old Style"/>
                                  <w:sz w:val="18"/>
                                  <w:szCs w:val="18"/>
                                </w:rPr>
                              </w:pPr>
                              <w:r w:rsidRPr="0070383C">
                                <w:rPr>
                                  <w:rFonts w:ascii="Bookman Old Style" w:hAnsi="Bookman Old Style"/>
                                  <w:w w:val="55"/>
                                  <w:sz w:val="18"/>
                                  <w:szCs w:val="18"/>
                                </w:rPr>
                                <w:t>Arms</w:t>
                              </w:r>
                              <w:r w:rsidRPr="0070383C">
                                <w:rPr>
                                  <w:rFonts w:ascii="Bookman Old Style" w:hAnsi="Bookman Old Style"/>
                                  <w:spacing w:val="-4"/>
                                  <w:sz w:val="18"/>
                                  <w:szCs w:val="18"/>
                                </w:rPr>
                                <w:t xml:space="preserve"> </w:t>
                              </w:r>
                              <w:r w:rsidRPr="0070383C">
                                <w:rPr>
                                  <w:rFonts w:ascii="Bookman Old Style" w:hAnsi="Bookman Old Style"/>
                                  <w:spacing w:val="-2"/>
                                  <w:w w:val="70"/>
                                  <w:sz w:val="18"/>
                                  <w:szCs w:val="18"/>
                                </w:rPr>
                                <w:t>(SAA)</w:t>
                              </w:r>
                            </w:p>
                          </w:txbxContent>
                        </wps:txbx>
                        <wps:bodyPr rot="0" vert="horz" wrap="square" lIns="0" tIns="0" rIns="0" bIns="0" anchor="t" anchorCtr="0" upright="1">
                          <a:noAutofit/>
                        </wps:bodyPr>
                      </wps:wsp>
                      <wps:wsp>
                        <wps:cNvPr id="102" name="Textbox 97"/>
                        <wps:cNvSpPr txBox="1">
                          <a:spLocks noChangeArrowheads="1"/>
                        </wps:cNvSpPr>
                        <wps:spPr bwMode="auto">
                          <a:xfrm>
                            <a:off x="187792" y="6633686"/>
                            <a:ext cx="56261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2" w:lineRule="exact"/>
                                <w:rPr>
                                  <w:rFonts w:ascii="Bookman Old Style" w:hAnsi="Bookman Old Style"/>
                                  <w:b/>
                                  <w:sz w:val="18"/>
                                  <w:szCs w:val="18"/>
                                </w:rPr>
                              </w:pPr>
                              <w:r w:rsidRPr="0070383C">
                                <w:rPr>
                                  <w:rFonts w:ascii="Bookman Old Style" w:hAnsi="Bookman Old Style"/>
                                  <w:b/>
                                  <w:w w:val="55"/>
                                  <w:sz w:val="18"/>
                                  <w:szCs w:val="18"/>
                                </w:rPr>
                                <w:t>Internal</w:t>
                              </w:r>
                              <w:r w:rsidRPr="0070383C">
                                <w:rPr>
                                  <w:rFonts w:ascii="Bookman Old Style" w:hAnsi="Bookman Old Style"/>
                                  <w:b/>
                                  <w:spacing w:val="1"/>
                                  <w:sz w:val="18"/>
                                  <w:szCs w:val="18"/>
                                </w:rPr>
                                <w:t xml:space="preserve"> </w:t>
                              </w:r>
                              <w:r w:rsidRPr="0070383C">
                                <w:rPr>
                                  <w:rFonts w:ascii="Bookman Old Style" w:hAnsi="Bookman Old Style"/>
                                  <w:b/>
                                  <w:spacing w:val="-2"/>
                                  <w:w w:val="65"/>
                                  <w:sz w:val="18"/>
                                  <w:szCs w:val="18"/>
                                </w:rPr>
                                <w:t>Audit</w:t>
                              </w:r>
                            </w:p>
                          </w:txbxContent>
                        </wps:txbx>
                        <wps:bodyPr rot="0" vert="horz" wrap="square" lIns="0" tIns="0" rIns="0" bIns="0" anchor="t" anchorCtr="0" upright="1">
                          <a:noAutofit/>
                        </wps:bodyPr>
                      </wps:wsp>
                      <wps:wsp>
                        <wps:cNvPr id="103" name="Textbox 98"/>
                        <wps:cNvSpPr txBox="1">
                          <a:spLocks noChangeArrowheads="1"/>
                        </wps:cNvSpPr>
                        <wps:spPr bwMode="auto">
                          <a:xfrm>
                            <a:off x="2016062" y="6094019"/>
                            <a:ext cx="492759"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1" w:lineRule="exact"/>
                                <w:rPr>
                                  <w:rFonts w:ascii="Bookman Old Style" w:hAnsi="Bookman Old Style"/>
                                  <w:sz w:val="18"/>
                                  <w:szCs w:val="18"/>
                                </w:rPr>
                              </w:pPr>
                              <w:r w:rsidRPr="0070383C">
                                <w:rPr>
                                  <w:rFonts w:ascii="Bookman Old Style" w:hAnsi="Bookman Old Style"/>
                                  <w:w w:val="55"/>
                                  <w:sz w:val="18"/>
                                  <w:szCs w:val="18"/>
                                </w:rPr>
                                <w:t>Office</w:t>
                              </w:r>
                              <w:r w:rsidRPr="0070383C">
                                <w:rPr>
                                  <w:rFonts w:ascii="Bookman Old Style" w:hAnsi="Bookman Old Style"/>
                                  <w:spacing w:val="-13"/>
                                  <w:sz w:val="18"/>
                                  <w:szCs w:val="18"/>
                                </w:rPr>
                                <w:t xml:space="preserve"> </w:t>
                              </w:r>
                              <w:r w:rsidRPr="0070383C">
                                <w:rPr>
                                  <w:rFonts w:ascii="Bookman Old Style" w:hAnsi="Bookman Old Style"/>
                                  <w:w w:val="55"/>
                                  <w:sz w:val="18"/>
                                  <w:szCs w:val="18"/>
                                </w:rPr>
                                <w:t>of</w:t>
                              </w:r>
                              <w:r w:rsidRPr="0070383C">
                                <w:rPr>
                                  <w:rFonts w:ascii="Bookman Old Style" w:hAnsi="Bookman Old Style"/>
                                  <w:spacing w:val="-10"/>
                                  <w:sz w:val="18"/>
                                  <w:szCs w:val="18"/>
                                </w:rPr>
                                <w:t xml:space="preserve"> </w:t>
                              </w:r>
                              <w:r w:rsidRPr="0070383C">
                                <w:rPr>
                                  <w:rFonts w:ascii="Bookman Old Style" w:hAnsi="Bookman Old Style"/>
                                  <w:spacing w:val="-5"/>
                                  <w:w w:val="55"/>
                                  <w:sz w:val="18"/>
                                  <w:szCs w:val="18"/>
                                </w:rPr>
                                <w:t>the</w:t>
                              </w:r>
                            </w:p>
                          </w:txbxContent>
                        </wps:txbx>
                        <wps:bodyPr rot="0" vert="horz" wrap="square" lIns="0" tIns="0" rIns="0" bIns="0" anchor="t" anchorCtr="0" upright="1">
                          <a:noAutofit/>
                        </wps:bodyPr>
                      </wps:wsp>
                      <wps:wsp>
                        <wps:cNvPr id="104" name="Textbox 99"/>
                        <wps:cNvSpPr txBox="1">
                          <a:spLocks noChangeArrowheads="1"/>
                        </wps:cNvSpPr>
                        <wps:spPr bwMode="auto">
                          <a:xfrm>
                            <a:off x="319602" y="5696725"/>
                            <a:ext cx="309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2" w:lineRule="exact"/>
                                <w:rPr>
                                  <w:rFonts w:ascii="Bookman Old Style" w:hAnsi="Bookman Old Style"/>
                                  <w:sz w:val="18"/>
                                  <w:szCs w:val="18"/>
                                </w:rPr>
                              </w:pPr>
                              <w:r w:rsidRPr="0070383C">
                                <w:rPr>
                                  <w:rFonts w:ascii="Bookman Old Style" w:hAnsi="Bookman Old Style"/>
                                  <w:spacing w:val="-2"/>
                                  <w:w w:val="60"/>
                                  <w:sz w:val="18"/>
                                  <w:szCs w:val="18"/>
                                </w:rPr>
                                <w:t>Finance</w:t>
                              </w:r>
                            </w:p>
                          </w:txbxContent>
                        </wps:txbx>
                        <wps:bodyPr rot="0" vert="horz" wrap="square" lIns="0" tIns="0" rIns="0" bIns="0" anchor="t" anchorCtr="0" upright="1">
                          <a:noAutofit/>
                        </wps:bodyPr>
                      </wps:wsp>
                      <wps:wsp>
                        <wps:cNvPr id="105" name="Textbox 100"/>
                        <wps:cNvSpPr txBox="1">
                          <a:spLocks noChangeArrowheads="1"/>
                        </wps:cNvSpPr>
                        <wps:spPr bwMode="auto">
                          <a:xfrm>
                            <a:off x="1941884" y="4968699"/>
                            <a:ext cx="63944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ind w:right="20"/>
                                <w:jc w:val="center"/>
                                <w:rPr>
                                  <w:rFonts w:ascii="Bookman Old Style" w:hAnsi="Bookman Old Style"/>
                                  <w:sz w:val="18"/>
                                  <w:szCs w:val="18"/>
                                </w:rPr>
                              </w:pPr>
                              <w:r w:rsidRPr="0070383C">
                                <w:rPr>
                                  <w:rFonts w:ascii="Bookman Old Style" w:hAnsi="Bookman Old Style"/>
                                  <w:w w:val="55"/>
                                  <w:sz w:val="18"/>
                                  <w:szCs w:val="18"/>
                                </w:rPr>
                                <w:t>Office</w:t>
                              </w:r>
                              <w:r w:rsidRPr="0070383C">
                                <w:rPr>
                                  <w:rFonts w:ascii="Bookman Old Style" w:hAnsi="Bookman Old Style"/>
                                  <w:spacing w:val="-13"/>
                                  <w:sz w:val="18"/>
                                  <w:szCs w:val="18"/>
                                </w:rPr>
                                <w:t xml:space="preserve"> </w:t>
                              </w:r>
                              <w:r w:rsidRPr="0070383C">
                                <w:rPr>
                                  <w:rFonts w:ascii="Bookman Old Style" w:hAnsi="Bookman Old Style"/>
                                  <w:w w:val="55"/>
                                  <w:sz w:val="18"/>
                                  <w:szCs w:val="18"/>
                                </w:rPr>
                                <w:t>of</w:t>
                              </w:r>
                              <w:r w:rsidRPr="0070383C">
                                <w:rPr>
                                  <w:rFonts w:ascii="Bookman Old Style" w:hAnsi="Bookman Old Style"/>
                                  <w:spacing w:val="-11"/>
                                  <w:sz w:val="18"/>
                                  <w:szCs w:val="18"/>
                                </w:rPr>
                                <w:t xml:space="preserve"> </w:t>
                              </w:r>
                              <w:r w:rsidRPr="0070383C">
                                <w:rPr>
                                  <w:rFonts w:ascii="Bookman Old Style" w:hAnsi="Bookman Old Style"/>
                                  <w:spacing w:val="-5"/>
                                  <w:w w:val="55"/>
                                  <w:sz w:val="18"/>
                                  <w:szCs w:val="18"/>
                                </w:rPr>
                                <w:t>the</w:t>
                              </w:r>
                            </w:p>
                            <w:p w:rsidR="00366673" w:rsidRPr="0070383C" w:rsidRDefault="00366673" w:rsidP="00804334">
                              <w:pPr>
                                <w:spacing w:line="237" w:lineRule="auto"/>
                                <w:ind w:right="18" w:hanging="5"/>
                                <w:jc w:val="center"/>
                                <w:rPr>
                                  <w:rFonts w:ascii="Bookman Old Style" w:hAnsi="Bookman Old Style"/>
                                  <w:sz w:val="18"/>
                                  <w:szCs w:val="18"/>
                                </w:rPr>
                              </w:pPr>
                              <w:r w:rsidRPr="0070383C">
                                <w:rPr>
                                  <w:rFonts w:ascii="Bookman Old Style" w:hAnsi="Bookman Old Style"/>
                                  <w:w w:val="80"/>
                                  <w:sz w:val="18"/>
                                  <w:szCs w:val="18"/>
                                </w:rPr>
                                <w:t>Leader</w:t>
                              </w:r>
                              <w:r w:rsidRPr="0070383C">
                                <w:rPr>
                                  <w:rFonts w:ascii="Bookman Old Style" w:hAnsi="Bookman Old Style"/>
                                  <w:spacing w:val="-15"/>
                                  <w:w w:val="80"/>
                                  <w:sz w:val="18"/>
                                  <w:szCs w:val="18"/>
                                </w:rPr>
                                <w:t xml:space="preserve"> </w:t>
                              </w:r>
                              <w:r w:rsidRPr="0070383C">
                                <w:rPr>
                                  <w:rFonts w:ascii="Bookman Old Style" w:hAnsi="Bookman Old Style"/>
                                  <w:w w:val="80"/>
                                  <w:sz w:val="18"/>
                                  <w:szCs w:val="18"/>
                                </w:rPr>
                                <w:t xml:space="preserve">of </w:t>
                              </w:r>
                              <w:r w:rsidRPr="0070383C">
                                <w:rPr>
                                  <w:rFonts w:ascii="Bookman Old Style" w:hAnsi="Bookman Old Style"/>
                                  <w:spacing w:val="-2"/>
                                  <w:w w:val="75"/>
                                  <w:sz w:val="18"/>
                                  <w:szCs w:val="18"/>
                                </w:rPr>
                                <w:t xml:space="preserve">Government </w:t>
                              </w:r>
                              <w:r w:rsidRPr="0070383C">
                                <w:rPr>
                                  <w:rFonts w:ascii="Bookman Old Style" w:hAnsi="Bookman Old Style"/>
                                  <w:spacing w:val="-2"/>
                                  <w:w w:val="60"/>
                                  <w:sz w:val="18"/>
                                  <w:szCs w:val="18"/>
                                </w:rPr>
                                <w:t>Business</w:t>
                              </w:r>
                              <w:r w:rsidRPr="0070383C">
                                <w:rPr>
                                  <w:rFonts w:ascii="Bookman Old Style" w:hAnsi="Bookman Old Style"/>
                                  <w:spacing w:val="-3"/>
                                  <w:w w:val="60"/>
                                  <w:sz w:val="18"/>
                                  <w:szCs w:val="18"/>
                                </w:rPr>
                                <w:t xml:space="preserve"> </w:t>
                              </w:r>
                              <w:r w:rsidRPr="0070383C">
                                <w:rPr>
                                  <w:rFonts w:ascii="Bookman Old Style" w:hAnsi="Bookman Old Style"/>
                                  <w:spacing w:val="-2"/>
                                  <w:w w:val="60"/>
                                  <w:sz w:val="18"/>
                                  <w:szCs w:val="18"/>
                                </w:rPr>
                                <w:t>(OLGB)</w:t>
                              </w:r>
                            </w:p>
                          </w:txbxContent>
                        </wps:txbx>
                        <wps:bodyPr rot="0" vert="horz" wrap="square" lIns="0" tIns="0" rIns="0" bIns="0" anchor="t" anchorCtr="0" upright="1">
                          <a:noAutofit/>
                        </wps:bodyPr>
                      </wps:wsp>
                      <wps:wsp>
                        <wps:cNvPr id="106" name="Textbox 101"/>
                        <wps:cNvSpPr txBox="1">
                          <a:spLocks noChangeArrowheads="1"/>
                        </wps:cNvSpPr>
                        <wps:spPr bwMode="auto">
                          <a:xfrm>
                            <a:off x="1948772" y="4173263"/>
                            <a:ext cx="6210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ind w:left="102"/>
                                <w:rPr>
                                  <w:rFonts w:ascii="Bookman Old Style" w:hAnsi="Bookman Old Style"/>
                                  <w:sz w:val="18"/>
                                  <w:szCs w:val="18"/>
                                </w:rPr>
                              </w:pPr>
                              <w:r w:rsidRPr="0070383C">
                                <w:rPr>
                                  <w:rFonts w:ascii="Bookman Old Style" w:hAnsi="Bookman Old Style"/>
                                  <w:w w:val="55"/>
                                  <w:sz w:val="18"/>
                                  <w:szCs w:val="18"/>
                                </w:rPr>
                                <w:t>Office</w:t>
                              </w:r>
                              <w:r w:rsidRPr="0070383C">
                                <w:rPr>
                                  <w:rFonts w:ascii="Bookman Old Style" w:hAnsi="Bookman Old Style"/>
                                  <w:spacing w:val="-13"/>
                                  <w:sz w:val="18"/>
                                  <w:szCs w:val="18"/>
                                </w:rPr>
                                <w:t xml:space="preserve"> </w:t>
                              </w:r>
                              <w:r w:rsidRPr="0070383C">
                                <w:rPr>
                                  <w:rFonts w:ascii="Bookman Old Style" w:hAnsi="Bookman Old Style"/>
                                  <w:w w:val="55"/>
                                  <w:sz w:val="18"/>
                                  <w:szCs w:val="18"/>
                                </w:rPr>
                                <w:t>of</w:t>
                              </w:r>
                              <w:r w:rsidRPr="0070383C">
                                <w:rPr>
                                  <w:rFonts w:ascii="Bookman Old Style" w:hAnsi="Bookman Old Style"/>
                                  <w:spacing w:val="-10"/>
                                  <w:sz w:val="18"/>
                                  <w:szCs w:val="18"/>
                                </w:rPr>
                                <w:t xml:space="preserve"> </w:t>
                              </w:r>
                              <w:r w:rsidRPr="0070383C">
                                <w:rPr>
                                  <w:rFonts w:ascii="Bookman Old Style" w:hAnsi="Bookman Old Style"/>
                                  <w:spacing w:val="-5"/>
                                  <w:w w:val="55"/>
                                  <w:sz w:val="18"/>
                                  <w:szCs w:val="18"/>
                                </w:rPr>
                                <w:t>the</w:t>
                              </w:r>
                            </w:p>
                            <w:p w:rsidR="00366673" w:rsidRPr="0070383C" w:rsidRDefault="00366673" w:rsidP="00804334">
                              <w:pPr>
                                <w:spacing w:line="299" w:lineRule="exact"/>
                                <w:rPr>
                                  <w:rFonts w:ascii="Bookman Old Style" w:hAnsi="Bookman Old Style"/>
                                  <w:sz w:val="18"/>
                                  <w:szCs w:val="18"/>
                                </w:rPr>
                              </w:pPr>
                              <w:r w:rsidRPr="0070383C">
                                <w:rPr>
                                  <w:rFonts w:ascii="Bookman Old Style" w:hAnsi="Bookman Old Style"/>
                                  <w:w w:val="55"/>
                                  <w:sz w:val="18"/>
                                  <w:szCs w:val="18"/>
                                </w:rPr>
                                <w:t>Deputy</w:t>
                              </w:r>
                              <w:r w:rsidRPr="0070383C">
                                <w:rPr>
                                  <w:rFonts w:ascii="Bookman Old Style" w:hAnsi="Bookman Old Style"/>
                                  <w:spacing w:val="4"/>
                                  <w:sz w:val="18"/>
                                  <w:szCs w:val="18"/>
                                </w:rPr>
                                <w:t xml:space="preserve"> </w:t>
                              </w:r>
                              <w:r w:rsidRPr="0070383C">
                                <w:rPr>
                                  <w:rFonts w:ascii="Bookman Old Style" w:hAnsi="Bookman Old Style"/>
                                  <w:spacing w:val="-2"/>
                                  <w:w w:val="60"/>
                                  <w:sz w:val="18"/>
                                  <w:szCs w:val="18"/>
                                </w:rPr>
                                <w:t>Speaker</w:t>
                              </w:r>
                            </w:p>
                          </w:txbxContent>
                        </wps:txbx>
                        <wps:bodyPr rot="0" vert="horz" wrap="square" lIns="0" tIns="0" rIns="0" bIns="0" anchor="t" anchorCtr="0" upright="1">
                          <a:noAutofit/>
                        </wps:bodyPr>
                      </wps:wsp>
                      <wps:wsp>
                        <wps:cNvPr id="107" name="Textbox 102"/>
                        <wps:cNvSpPr txBox="1">
                          <a:spLocks noChangeArrowheads="1"/>
                        </wps:cNvSpPr>
                        <wps:spPr bwMode="auto">
                          <a:xfrm>
                            <a:off x="2014083" y="3209738"/>
                            <a:ext cx="492759"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ind w:right="18"/>
                                <w:jc w:val="center"/>
                                <w:rPr>
                                  <w:rFonts w:ascii="Bookman Old Style" w:hAnsi="Bookman Old Style"/>
                                  <w:sz w:val="18"/>
                                  <w:szCs w:val="18"/>
                                </w:rPr>
                              </w:pPr>
                              <w:r w:rsidRPr="0070383C">
                                <w:rPr>
                                  <w:rFonts w:ascii="Bookman Old Style" w:hAnsi="Bookman Old Style"/>
                                  <w:w w:val="55"/>
                                  <w:sz w:val="18"/>
                                  <w:szCs w:val="18"/>
                                </w:rPr>
                                <w:t>Office</w:t>
                              </w:r>
                              <w:r w:rsidRPr="0070383C">
                                <w:rPr>
                                  <w:rFonts w:ascii="Bookman Old Style" w:hAnsi="Bookman Old Style"/>
                                  <w:spacing w:val="-13"/>
                                  <w:sz w:val="18"/>
                                  <w:szCs w:val="18"/>
                                </w:rPr>
                                <w:t xml:space="preserve"> </w:t>
                              </w:r>
                              <w:r w:rsidRPr="0070383C">
                                <w:rPr>
                                  <w:rFonts w:ascii="Bookman Old Style" w:hAnsi="Bookman Old Style"/>
                                  <w:w w:val="55"/>
                                  <w:sz w:val="18"/>
                                  <w:szCs w:val="18"/>
                                </w:rPr>
                                <w:t>of</w:t>
                              </w:r>
                              <w:r w:rsidRPr="0070383C">
                                <w:rPr>
                                  <w:rFonts w:ascii="Bookman Old Style" w:hAnsi="Bookman Old Style"/>
                                  <w:spacing w:val="-11"/>
                                  <w:sz w:val="18"/>
                                  <w:szCs w:val="18"/>
                                </w:rPr>
                                <w:t xml:space="preserve"> </w:t>
                              </w:r>
                              <w:r w:rsidRPr="0070383C">
                                <w:rPr>
                                  <w:rFonts w:ascii="Bookman Old Style" w:hAnsi="Bookman Old Style"/>
                                  <w:spacing w:val="-5"/>
                                  <w:w w:val="55"/>
                                  <w:sz w:val="18"/>
                                  <w:szCs w:val="18"/>
                                </w:rPr>
                                <w:t>the</w:t>
                              </w:r>
                            </w:p>
                            <w:p w:rsidR="00366673" w:rsidRPr="0070383C" w:rsidRDefault="00366673" w:rsidP="00804334">
                              <w:pPr>
                                <w:spacing w:line="299" w:lineRule="exact"/>
                                <w:ind w:right="12"/>
                                <w:jc w:val="center"/>
                                <w:rPr>
                                  <w:rFonts w:ascii="Bookman Old Style" w:hAnsi="Bookman Old Style"/>
                                  <w:sz w:val="18"/>
                                  <w:szCs w:val="18"/>
                                </w:rPr>
                              </w:pPr>
                              <w:r w:rsidRPr="0070383C">
                                <w:rPr>
                                  <w:rFonts w:ascii="Bookman Old Style" w:hAnsi="Bookman Old Style"/>
                                  <w:spacing w:val="-2"/>
                                  <w:w w:val="80"/>
                                  <w:sz w:val="18"/>
                                  <w:szCs w:val="18"/>
                                </w:rPr>
                                <w:t>Speaker</w:t>
                              </w:r>
                            </w:p>
                          </w:txbxContent>
                        </wps:txbx>
                        <wps:bodyPr rot="0" vert="horz" wrap="square" lIns="0" tIns="0" rIns="0" bIns="0" anchor="t" anchorCtr="0" upright="1">
                          <a:noAutofit/>
                        </wps:bodyPr>
                      </wps:wsp>
                      <wps:wsp>
                        <wps:cNvPr id="108" name="Textbox 103"/>
                        <wps:cNvSpPr txBox="1">
                          <a:spLocks noChangeArrowheads="1"/>
                        </wps:cNvSpPr>
                        <wps:spPr bwMode="auto">
                          <a:xfrm>
                            <a:off x="1238110" y="2711338"/>
                            <a:ext cx="48387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rPr>
                                  <w:rFonts w:ascii="Bookman Old Style" w:hAnsi="Bookman Old Style"/>
                                  <w:sz w:val="18"/>
                                  <w:szCs w:val="18"/>
                                </w:rPr>
                              </w:pPr>
                              <w:r w:rsidRPr="0070383C">
                                <w:rPr>
                                  <w:rFonts w:ascii="Bookman Old Style" w:hAnsi="Bookman Old Style"/>
                                  <w:spacing w:val="-2"/>
                                  <w:w w:val="60"/>
                                  <w:sz w:val="18"/>
                                  <w:szCs w:val="18"/>
                                </w:rPr>
                                <w:t>Commission</w:t>
                              </w:r>
                            </w:p>
                            <w:p w:rsidR="00366673" w:rsidRPr="0070383C" w:rsidRDefault="00366673" w:rsidP="00804334">
                              <w:pPr>
                                <w:spacing w:line="299" w:lineRule="exact"/>
                                <w:ind w:left="39"/>
                                <w:rPr>
                                  <w:rFonts w:ascii="Bookman Old Style" w:hAnsi="Bookman Old Style"/>
                                  <w:sz w:val="18"/>
                                  <w:szCs w:val="18"/>
                                </w:rPr>
                              </w:pPr>
                              <w:r w:rsidRPr="0070383C">
                                <w:rPr>
                                  <w:rFonts w:ascii="Bookman Old Style" w:hAnsi="Bookman Old Style"/>
                                  <w:spacing w:val="-2"/>
                                  <w:w w:val="65"/>
                                  <w:sz w:val="18"/>
                                  <w:szCs w:val="18"/>
                                </w:rPr>
                                <w:t>Secretariat</w:t>
                              </w:r>
                            </w:p>
                          </w:txbxContent>
                        </wps:txbx>
                        <wps:bodyPr rot="0" vert="horz" wrap="square" lIns="0" tIns="0" rIns="0" bIns="0" anchor="t" anchorCtr="0" upright="1">
                          <a:noAutofit/>
                        </wps:bodyPr>
                      </wps:wsp>
                      <wps:wsp>
                        <wps:cNvPr id="109" name="Textbox 104"/>
                        <wps:cNvSpPr txBox="1">
                          <a:spLocks noChangeArrowheads="1"/>
                        </wps:cNvSpPr>
                        <wps:spPr bwMode="auto">
                          <a:xfrm>
                            <a:off x="2165360" y="2044905"/>
                            <a:ext cx="416559" cy="537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rPr>
                                  <w:rFonts w:ascii="Bookman Old Style" w:hAnsi="Bookman Old Style"/>
                                  <w:b/>
                                  <w:sz w:val="18"/>
                                  <w:szCs w:val="18"/>
                                </w:rPr>
                              </w:pPr>
                              <w:r w:rsidRPr="0070383C">
                                <w:rPr>
                                  <w:rFonts w:ascii="Bookman Old Style" w:hAnsi="Bookman Old Style"/>
                                  <w:b/>
                                  <w:spacing w:val="-2"/>
                                  <w:w w:val="60"/>
                                  <w:sz w:val="18"/>
                                  <w:szCs w:val="18"/>
                                </w:rPr>
                                <w:t>POLITICAL</w:t>
                              </w:r>
                            </w:p>
                            <w:p w:rsidR="00366673" w:rsidRPr="0070383C" w:rsidRDefault="00366673" w:rsidP="00804334">
                              <w:pPr>
                                <w:spacing w:line="299" w:lineRule="exact"/>
                                <w:ind w:left="65"/>
                                <w:rPr>
                                  <w:rFonts w:ascii="Bookman Old Style" w:hAnsi="Bookman Old Style"/>
                                  <w:b/>
                                  <w:sz w:val="18"/>
                                  <w:szCs w:val="18"/>
                                </w:rPr>
                              </w:pPr>
                              <w:r w:rsidRPr="0070383C">
                                <w:rPr>
                                  <w:rFonts w:ascii="Bookman Old Style" w:hAnsi="Bookman Old Style"/>
                                  <w:b/>
                                  <w:spacing w:val="-2"/>
                                  <w:w w:val="70"/>
                                  <w:sz w:val="18"/>
                                  <w:szCs w:val="18"/>
                                </w:rPr>
                                <w:t>OFFICES</w:t>
                              </w:r>
                            </w:p>
                          </w:txbxContent>
                        </wps:txbx>
                        <wps:bodyPr rot="0" vert="horz" wrap="square" lIns="0" tIns="0" rIns="0" bIns="0" anchor="t" anchorCtr="0" upright="1">
                          <a:noAutofit/>
                        </wps:bodyPr>
                      </wps:wsp>
                      <wps:wsp>
                        <wps:cNvPr id="110" name="Textbox 105"/>
                        <wps:cNvSpPr txBox="1">
                          <a:spLocks noChangeArrowheads="1"/>
                        </wps:cNvSpPr>
                        <wps:spPr bwMode="auto">
                          <a:xfrm>
                            <a:off x="4679701" y="1496611"/>
                            <a:ext cx="836930" cy="484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ind w:left="3" w:right="21"/>
                                <w:jc w:val="center"/>
                                <w:rPr>
                                  <w:rFonts w:ascii="Bookman Old Style" w:hAnsi="Bookman Old Style"/>
                                  <w:b/>
                                  <w:sz w:val="18"/>
                                  <w:szCs w:val="18"/>
                                </w:rPr>
                              </w:pPr>
                              <w:r w:rsidRPr="0070383C">
                                <w:rPr>
                                  <w:rFonts w:ascii="Bookman Old Style" w:hAnsi="Bookman Old Style"/>
                                  <w:b/>
                                  <w:w w:val="55"/>
                                  <w:sz w:val="18"/>
                                  <w:szCs w:val="18"/>
                                </w:rPr>
                                <w:t>Office</w:t>
                              </w:r>
                              <w:r w:rsidRPr="0070383C">
                                <w:rPr>
                                  <w:rFonts w:ascii="Bookman Old Style" w:hAnsi="Bookman Old Style"/>
                                  <w:b/>
                                  <w:spacing w:val="-15"/>
                                  <w:sz w:val="18"/>
                                  <w:szCs w:val="18"/>
                                </w:rPr>
                                <w:t xml:space="preserve"> </w:t>
                              </w:r>
                              <w:r w:rsidRPr="0070383C">
                                <w:rPr>
                                  <w:rFonts w:ascii="Bookman Old Style" w:hAnsi="Bookman Old Style"/>
                                  <w:b/>
                                  <w:w w:val="55"/>
                                  <w:sz w:val="18"/>
                                  <w:szCs w:val="18"/>
                                </w:rPr>
                                <w:t>of</w:t>
                              </w:r>
                              <w:r w:rsidRPr="0070383C">
                                <w:rPr>
                                  <w:rFonts w:ascii="Bookman Old Style" w:hAnsi="Bookman Old Style"/>
                                  <w:b/>
                                  <w:spacing w:val="-1"/>
                                  <w:sz w:val="18"/>
                                  <w:szCs w:val="18"/>
                                </w:rPr>
                                <w:t xml:space="preserve"> </w:t>
                              </w:r>
                              <w:r w:rsidRPr="0070383C">
                                <w:rPr>
                                  <w:rFonts w:ascii="Bookman Old Style" w:hAnsi="Bookman Old Style"/>
                                  <w:b/>
                                  <w:w w:val="55"/>
                                  <w:sz w:val="18"/>
                                  <w:szCs w:val="18"/>
                                </w:rPr>
                                <w:t>the</w:t>
                              </w:r>
                              <w:r w:rsidRPr="0070383C">
                                <w:rPr>
                                  <w:rFonts w:ascii="Bookman Old Style" w:hAnsi="Bookman Old Style"/>
                                  <w:b/>
                                  <w:spacing w:val="-14"/>
                                  <w:sz w:val="18"/>
                                  <w:szCs w:val="18"/>
                                </w:rPr>
                                <w:t xml:space="preserve"> </w:t>
                              </w:r>
                              <w:r w:rsidRPr="0070383C">
                                <w:rPr>
                                  <w:rFonts w:ascii="Bookman Old Style" w:hAnsi="Bookman Old Style"/>
                                  <w:b/>
                                  <w:spacing w:val="-2"/>
                                  <w:w w:val="55"/>
                                  <w:sz w:val="18"/>
                                  <w:szCs w:val="18"/>
                                </w:rPr>
                                <w:t>General</w:t>
                              </w:r>
                              <w:r w:rsidR="00446248">
                                <w:rPr>
                                  <w:rFonts w:ascii="Bookman Old Style" w:hAnsi="Bookman Old Style"/>
                                  <w:b/>
                                  <w:spacing w:val="-2"/>
                                  <w:w w:val="55"/>
                                  <w:sz w:val="18"/>
                                  <w:szCs w:val="18"/>
                                </w:rPr>
                                <w:t xml:space="preserve"> Counsel</w:t>
                              </w:r>
                            </w:p>
                            <w:p w:rsidR="00366673" w:rsidRPr="0070383C" w:rsidRDefault="00366673" w:rsidP="00804334">
                              <w:pPr>
                                <w:spacing w:line="299" w:lineRule="exact"/>
                                <w:ind w:left="9" w:right="21"/>
                                <w:jc w:val="center"/>
                                <w:rPr>
                                  <w:rFonts w:ascii="Bookman Old Style" w:hAnsi="Bookman Old Style"/>
                                  <w:b/>
                                  <w:sz w:val="18"/>
                                  <w:szCs w:val="18"/>
                                </w:rPr>
                              </w:pPr>
                              <w:r w:rsidRPr="0070383C">
                                <w:rPr>
                                  <w:rFonts w:ascii="Bookman Old Style" w:hAnsi="Bookman Old Style"/>
                                  <w:b/>
                                  <w:spacing w:val="-2"/>
                                  <w:w w:val="80"/>
                                  <w:sz w:val="18"/>
                                  <w:szCs w:val="18"/>
                                </w:rPr>
                                <w:t>Counsel</w:t>
                              </w:r>
                            </w:p>
                          </w:txbxContent>
                        </wps:txbx>
                        <wps:bodyPr rot="0" vert="horz" wrap="square" lIns="0" tIns="0" rIns="0" bIns="0" anchor="t" anchorCtr="0" upright="1">
                          <a:noAutofit/>
                        </wps:bodyPr>
                      </wps:wsp>
                      <wps:wsp>
                        <wps:cNvPr id="111" name="Textbox 106"/>
                        <wps:cNvSpPr txBox="1">
                          <a:spLocks noChangeArrowheads="1"/>
                        </wps:cNvSpPr>
                        <wps:spPr bwMode="auto">
                          <a:xfrm>
                            <a:off x="2942652" y="1518430"/>
                            <a:ext cx="742950" cy="47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ind w:right="13"/>
                                <w:jc w:val="center"/>
                                <w:rPr>
                                  <w:rFonts w:ascii="Bookman Old Style" w:hAnsi="Bookman Old Style"/>
                                  <w:b/>
                                  <w:sz w:val="18"/>
                                  <w:szCs w:val="18"/>
                                </w:rPr>
                              </w:pPr>
                              <w:r w:rsidRPr="0070383C">
                                <w:rPr>
                                  <w:rFonts w:ascii="Bookman Old Style" w:hAnsi="Bookman Old Style"/>
                                  <w:b/>
                                  <w:spacing w:val="-4"/>
                                  <w:w w:val="80"/>
                                  <w:sz w:val="18"/>
                                  <w:szCs w:val="18"/>
                                </w:rPr>
                                <w:t>Parliamentary</w:t>
                              </w:r>
                              <w:r w:rsidR="00446248">
                                <w:rPr>
                                  <w:rFonts w:ascii="Bookman Old Style" w:hAnsi="Bookman Old Style"/>
                                  <w:b/>
                                  <w:spacing w:val="-4"/>
                                  <w:w w:val="80"/>
                                  <w:sz w:val="18"/>
                                  <w:szCs w:val="18"/>
                                </w:rPr>
                                <w:t xml:space="preserve"> Affairs</w:t>
                              </w:r>
                            </w:p>
                            <w:p w:rsidR="00366673" w:rsidRPr="0070383C" w:rsidRDefault="00366673" w:rsidP="00804334">
                              <w:pPr>
                                <w:spacing w:line="299" w:lineRule="exact"/>
                                <w:ind w:right="18"/>
                                <w:jc w:val="center"/>
                                <w:rPr>
                                  <w:rFonts w:ascii="Bookman Old Style" w:hAnsi="Bookman Old Style"/>
                                  <w:b/>
                                  <w:sz w:val="18"/>
                                  <w:szCs w:val="18"/>
                                </w:rPr>
                              </w:pPr>
                              <w:r w:rsidRPr="0070383C">
                                <w:rPr>
                                  <w:rFonts w:ascii="Bookman Old Style" w:hAnsi="Bookman Old Style"/>
                                  <w:b/>
                                  <w:w w:val="55"/>
                                  <w:sz w:val="18"/>
                                  <w:szCs w:val="18"/>
                                </w:rPr>
                                <w:t>Affairs</w:t>
                              </w:r>
                              <w:r w:rsidRPr="0070383C">
                                <w:rPr>
                                  <w:rFonts w:ascii="Bookman Old Style" w:hAnsi="Bookman Old Style"/>
                                  <w:b/>
                                  <w:spacing w:val="-3"/>
                                  <w:sz w:val="18"/>
                                  <w:szCs w:val="18"/>
                                </w:rPr>
                                <w:t xml:space="preserve"> </w:t>
                              </w:r>
                              <w:r w:rsidRPr="0070383C">
                                <w:rPr>
                                  <w:rFonts w:ascii="Bookman Old Style" w:hAnsi="Bookman Old Style"/>
                                  <w:b/>
                                  <w:spacing w:val="-2"/>
                                  <w:w w:val="60"/>
                                  <w:sz w:val="18"/>
                                  <w:szCs w:val="18"/>
                                </w:rPr>
                                <w:t>Directorate</w:t>
                              </w:r>
                            </w:p>
                          </w:txbxContent>
                        </wps:txbx>
                        <wps:bodyPr rot="0" vert="horz" wrap="square" lIns="0" tIns="0" rIns="0" bIns="0" anchor="t" anchorCtr="0" upright="1">
                          <a:noAutofit/>
                        </wps:bodyPr>
                      </wps:wsp>
                      <wps:wsp>
                        <wps:cNvPr id="112" name="Textbox 107"/>
                        <wps:cNvSpPr txBox="1">
                          <a:spLocks noChangeArrowheads="1"/>
                        </wps:cNvSpPr>
                        <wps:spPr bwMode="auto">
                          <a:xfrm>
                            <a:off x="691280" y="1496611"/>
                            <a:ext cx="69151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673" w:rsidRPr="0070383C" w:rsidRDefault="00366673" w:rsidP="00804334">
                              <w:pPr>
                                <w:spacing w:line="254" w:lineRule="exact"/>
                                <w:ind w:right="18"/>
                                <w:jc w:val="center"/>
                                <w:rPr>
                                  <w:rFonts w:ascii="Bookman Old Style" w:hAnsi="Bookman Old Style"/>
                                  <w:b/>
                                  <w:sz w:val="18"/>
                                  <w:szCs w:val="18"/>
                                </w:rPr>
                              </w:pPr>
                              <w:r w:rsidRPr="0070383C">
                                <w:rPr>
                                  <w:rFonts w:ascii="Bookman Old Style" w:hAnsi="Bookman Old Style"/>
                                  <w:b/>
                                  <w:w w:val="55"/>
                                  <w:sz w:val="18"/>
                                  <w:szCs w:val="18"/>
                                </w:rPr>
                                <w:t>Corporate</w:t>
                              </w:r>
                              <w:r w:rsidRPr="0070383C">
                                <w:rPr>
                                  <w:rFonts w:ascii="Bookman Old Style" w:hAnsi="Bookman Old Style"/>
                                  <w:b/>
                                  <w:spacing w:val="14"/>
                                  <w:sz w:val="18"/>
                                  <w:szCs w:val="18"/>
                                </w:rPr>
                                <w:t xml:space="preserve"> </w:t>
                              </w:r>
                              <w:r w:rsidRPr="0070383C">
                                <w:rPr>
                                  <w:rFonts w:ascii="Bookman Old Style" w:hAnsi="Bookman Old Style"/>
                                  <w:b/>
                                  <w:spacing w:val="-2"/>
                                  <w:w w:val="60"/>
                                  <w:sz w:val="18"/>
                                  <w:szCs w:val="18"/>
                                </w:rPr>
                                <w:t>Affairs</w:t>
                              </w:r>
                            </w:p>
                            <w:p w:rsidR="00366673" w:rsidRPr="0070383C" w:rsidRDefault="00366673" w:rsidP="00804334">
                              <w:pPr>
                                <w:spacing w:line="299" w:lineRule="exact"/>
                                <w:ind w:right="11"/>
                                <w:jc w:val="center"/>
                                <w:rPr>
                                  <w:rFonts w:ascii="Bookman Old Style" w:hAnsi="Bookman Old Style"/>
                                  <w:b/>
                                  <w:sz w:val="18"/>
                                  <w:szCs w:val="18"/>
                                </w:rPr>
                              </w:pPr>
                              <w:r w:rsidRPr="0070383C">
                                <w:rPr>
                                  <w:rFonts w:ascii="Bookman Old Style" w:hAnsi="Bookman Old Style"/>
                                  <w:b/>
                                  <w:spacing w:val="-2"/>
                                  <w:w w:val="80"/>
                                  <w:sz w:val="18"/>
                                  <w:szCs w:val="18"/>
                                </w:rPr>
                                <w:t>Directorate</w:t>
                              </w:r>
                            </w:p>
                          </w:txbxContent>
                        </wps:txbx>
                        <wps:bodyPr rot="0" vert="horz" wrap="square" lIns="0" tIns="0" rIns="0" bIns="0" anchor="t" anchorCtr="0" upright="1">
                          <a:noAutofit/>
                        </wps:bodyPr>
                      </wps:wsp>
                    </wpg:wgp>
                  </a:graphicData>
                </a:graphic>
              </wp:inline>
            </w:drawing>
          </mc:Choice>
          <mc:Fallback>
            <w:pict>
              <v:group id="Group 1392564644" o:spid="_x0000_s1070" style="width:642.75pt;height:392.05pt;mso-position-horizontal-relative:char;mso-position-vertical-relative:line" coordorigin=",16" coordsize="58806,6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">
                <v:shape id="Graphic 3" o:spid="_x0000_s1071" style="position:absolute;left:6031;top:14500;width:8598;height:4318;visibility:visible;mso-wrap-style:square;v-text-anchor:top" coordsize="85979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" path="m859728,l,,,431480r859728,l859728,xe" fillcolor="#ec7c30" stroked="f">
                  <v:path arrowok="t" o:connecttype="custom" o:connectlocs="859728,0;0,0;0,431480;859728,431480;859728,0" o:connectangles="0,0,0,0,0"/>
                </v:shape>
                <v:shape id="Graphic 4" o:spid="_x0000_s1072" style="position:absolute;left:6031;top:14500;width:8598;height:4318;visibility:visible;mso-wrap-style:square;v-text-anchor:top" coordsize="85979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" path="m,431480r859728,l859728,,,,,431480xe" filled="f" strokeweight=".08478mm">
                  <v:path arrowok="t" o:connecttype="custom" o:connectlocs="0,431480;859728,431480;859728,0;0,0;0,431480" o:connectangles="0,0,0,0,0"/>
                </v:shape>
                <v:shape id="Graphic 5" o:spid="_x0000_s1073" style="position:absolute;left:28962;top:14724;width:8236;height:4318;visibility:visible;mso-wrap-style:square;v-text-anchor:top" coordsize="823594,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" path="m823550,l,,,431480r823550,l823550,xe" fillcolor="#ec7c30" stroked="f">
                  <v:path arrowok="t" o:connecttype="custom" o:connectlocs="823550,0;0,0;0,431480;823550,431480;823550,0" o:connectangles="0,0,0,0,0"/>
                </v:shape>
                <v:shape id="Graphic 6" o:spid="_x0000_s1074" style="position:absolute;left:28962;top:14724;width:8236;height:4318;visibility:visible;mso-wrap-style:square;v-text-anchor:top" coordsize="823594,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" path="m,431480r823550,l823550,,,,,431480xe" filled="f" strokeweight=".08425mm">
                  <v:path arrowok="t" o:connecttype="custom" o:connectlocs="0,431480;823550,431480;823550,0;0,0;0,431480" o:connectangles="0,0,0,0,0"/>
                </v:shape>
                <v:shape id="Graphic 7" o:spid="_x0000_s1075" style="position:absolute;left:46167;top:14500;width:9468;height:4318;visibility:visible;mso-wrap-style:square;v-text-anchor:top" coordsize="946785,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" path="m946176,l,,,431480r946176,l946176,xe" fillcolor="#ec7c30" stroked="f">
                  <v:path arrowok="t" o:connecttype="custom" o:connectlocs="946176,0;0,0;0,431480;946176,431480;946176,0" o:connectangles="0,0,0,0,0"/>
                </v:shape>
                <v:shape id="Graphic 8" o:spid="_x0000_s1076" style="position:absolute;left:46167;top:14500;width:9468;height:4318;visibility:visible;mso-wrap-style:square;v-text-anchor:top" coordsize="946785,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" path="m,431480r946176,l946176,,,,,431480xe" filled="f" strokeweight=".08586mm">
                  <v:path arrowok="t" o:connecttype="custom" o:connectlocs="0,431480;946176,431480;946176,0;0,0;0,431480" o:connectangles="0,0,0,0,0"/>
                </v:shape>
                <v:shape id="Graphic 9" o:spid="_x0000_s1077" style="position:absolute;left:20160;top:19983;width:7011;height:4318;visibility:visible;mso-wrap-style:square;v-text-anchor:top" coordsize="70104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" path="m700860,l,,,431480r700860,l700860,xe" fillcolor="#ec7c30" stroked="f">
                  <v:path arrowok="t" o:connecttype="custom" o:connectlocs="700860,0;0,0;0,431480;700860,431480;700860,0" o:connectangles="0,0,0,0,0"/>
                </v:shape>
                <v:shape id="Graphic 10" o:spid="_x0000_s1078" style="position:absolute;left:20159;top:19980;width:7010;height:5182;visibility:visible;mso-wrap-style:square;v-text-anchor:top" coordsize="70104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" path="m,431480r700860,l700860,,,,,431480xe" filled="f" strokeweight=".08203mm">
                  <v:path arrowok="t" o:connecttype="custom" o:connectlocs="0,517800;700860,517800;700860,0;0,0;0,517800" o:connectangles="0,0,0,0,0"/>
                </v:shape>
                <v:shape id="Graphic 11" o:spid="_x0000_s1079" style="position:absolute;left:19058;top:31674;width:6991;height:4191;visibility:visible;mso-wrap-style:square;v-text-anchor:top" coordsize="69913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" path="m698913,l,,,419054r698913,l698913,xe" fillcolor="#ec7c30" stroked="f">
                  <v:path arrowok="t" o:connecttype="custom" o:connectlocs="698913,0;0,0;0,419054;698913,419054;698913,0" o:connectangles="0,0,0,0,0"/>
                </v:shape>
                <v:shape id="Graphic 12" o:spid="_x0000_s1080" style="position:absolute;left:19058;top:31674;width:6991;height:4191;visibility:visible;mso-wrap-style:square;v-text-anchor:top" coordsize="69913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" path="m,419054r698913,l698913,,,,,419054xe" filled="f" strokeweight=".16483mm">
                  <v:path arrowok="t" o:connecttype="custom" o:connectlocs="0,419054;698913,419054;698913,0;0,0;0,419054" o:connectangles="0,0,0,0,0"/>
                </v:shape>
                <v:shape id="Graphic 13" o:spid="_x0000_s1081" style="position:absolute;left:19058;top:41292;width:6991;height:4191;visibility:visible;mso-wrap-style:square;v-text-anchor:top" coordsize="69913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" path="m698913,l,,,419054r698913,l698913,xe" fillcolor="#ec7c30" stroked="f">
                  <v:path arrowok="t" o:connecttype="custom" o:connectlocs="698913,0;0,0;0,419054;698913,419054;698913,0" o:connectangles="0,0,0,0,0"/>
                </v:shape>
                <v:shape id="Graphic 14" o:spid="_x0000_s1082" style="position:absolute;left:19058;top:41292;width:6991;height:4191;visibility:visible;mso-wrap-style:square;v-text-anchor:top" coordsize="69913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" path="m,419054r698913,l698913,,,,,419054xe" filled="f" strokeweight=".16483mm">
                  <v:path arrowok="t" o:connecttype="custom" o:connectlocs="0,419054;698913,419054;698913,0;0,0;0,419054" o:connectangles="0,0,0,0,0"/>
                </v:shape>
                <v:shape id="Graphic 15" o:spid="_x0000_s1083" style="position:absolute;left:19058;top:49534;width:6991;height:7436;visibility:visible;mso-wrap-style:square;v-text-anchor:top" coordsize="699135,74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" path="m698913,l,,,743229r698913,l698913,xe" fillcolor="#ec7c30" stroked="f">
                  <v:path arrowok="t" o:connecttype="custom" o:connectlocs="698913,0;0,0;0,743229;698913,743229;698913,0" o:connectangles="0,0,0,0,0"/>
                </v:shape>
                <v:shape id="Graphic 16" o:spid="_x0000_s1084" style="position:absolute;left:19058;top:49534;width:6991;height:7436;visibility:visible;mso-wrap-style:square;v-text-anchor:top" coordsize="699135,74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" path="m,743229r698913,l698913,,,,,743229xe" filled="f" strokeweight=".14497mm">
                  <v:path arrowok="t" o:connecttype="custom" o:connectlocs="0,743229;698913,743229;698913,0;0,0;0,743229" o:connectangles="0,0,0,0,0"/>
                </v:shape>
                <v:shape id="Graphic 17" o:spid="_x0000_s1085" style="position:absolute;left:19078;top:60185;width:6991;height:8598;visibility:visible;mso-wrap-style:square;v-text-anchor:top" coordsize="699135,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" path="m698913,l,,,859532r698913,l698913,xe" fillcolor="#ec7c30" stroked="f">
                  <v:path arrowok="t" o:connecttype="custom" o:connectlocs="698913,0;0,0;0,859532;698913,859532;698913,0" o:connectangles="0,0,0,0,0"/>
                </v:shape>
                <v:shape id="Graphic 18" o:spid="_x0000_s1086" style="position:absolute;left:19078;top:60185;width:6991;height:8598;visibility:visible;mso-wrap-style:square;v-text-anchor:top" coordsize="699135,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" path="m,859532r698913,l698913,,,,,859532xe" filled="f" strokeweight=".13964mm">
                  <v:path arrowok="t" o:connecttype="custom" o:connectlocs="0,859532;698913,859532;698913,0;0,0;0,859532" o:connectangles="0,0,0,0,0"/>
                </v:shape>
                <v:shape id="Graphic 19" o:spid="_x0000_s1087" style="position:absolute;left:1487;top:55491;width:6452;height:4318;visibility:visible;mso-wrap-style:square;v-text-anchor:top" coordsize="6451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" path="m644606,l,,,431480r644606,l644606,xe" fillcolor="#ec7c30" stroked="f">
                  <v:path arrowok="t" o:connecttype="custom" o:connectlocs="644606,0;0,0;0,431480;644606,431480;644606,0" o:connectangles="0,0,0,0,0"/>
                </v:shape>
                <v:shape id="Graphic 20" o:spid="_x0000_s1088" style="position:absolute;left:1487;top:55491;width:6452;height:4318;visibility:visible;mso-wrap-style:square;v-text-anchor:top" coordsize="6451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" path="m,431480r644606,l644606,,,,,431480xe" filled="f" strokeweight=".16147mm">
                  <v:path arrowok="t" o:connecttype="custom" o:connectlocs="0,431480;644606,431480;644606,0;0,0;0,431480" o:connectangles="0,0,0,0,0"/>
                </v:shape>
                <v:shape id="Graphic 21" o:spid="_x0000_s1089" style="position:absolute;left:11525;top:63402;width:6451;height:4318;visibility:visible;mso-wrap-style:square;v-text-anchor:top" coordsize="6451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" path="m644606,l,,,431480r644606,l644606,xe" fillcolor="#ec7c30" stroked="f">
                  <v:path arrowok="t" o:connecttype="custom" o:connectlocs="644606,0;0,0;0,431480;644606,431480;644606,0" o:connectangles="0,0,0,0,0"/>
                </v:shape>
                <v:shape id="Graphic 22" o:spid="_x0000_s1090" style="position:absolute;left:11525;top:63402;width:6451;height:4318;visibility:visible;mso-wrap-style:square;v-text-anchor:top" coordsize="6451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" path="m,431480r644606,l644606,,,,,431480xe" filled="f" strokeweight=".16147mm">
                  <v:path arrowok="t" o:connecttype="custom" o:connectlocs="0,431480;644606,431480;644606,0;0,0;0,431480" o:connectangles="0,0,0,0,0"/>
                </v:shape>
                <v:shape id="Graphic 23" o:spid="_x0000_s1091" style="position:absolute;left:1487;top:65230;width:6331;height:3556;visibility:visible;mso-wrap-style:square;v-text-anchor:top" coordsize="63309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" path="m632494,l,,,355074r632494,l632494,xe" fillcolor="#ec7c30" stroked="f">
                  <v:path arrowok="t" o:connecttype="custom" o:connectlocs="632494,0;0,0;0,355074;632494,355074;632494,0" o:connectangles="0,0,0,0,0"/>
                </v:shape>
                <v:shape id="Graphic 24" o:spid="_x0000_s1092" style="position:absolute;left:1487;top:65230;width:6331;height:3556;visibility:visible;mso-wrap-style:square;v-text-anchor:top" coordsize="63309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" path="m,355074r632494,l632494,,,,,355074xe" filled="f" strokeweight=".16669mm">
                  <v:path arrowok="t" o:connecttype="custom" o:connectlocs="0,355074;632494,355074;632494,0;0,0;0,355074" o:connectangles="0,0,0,0,0"/>
                </v:shape>
                <v:shape id="Graphic 25" o:spid="_x0000_s1093" style="position:absolute;left:278;top:9328;width:50622;height:57061;visibility:visible;mso-wrap-style:square;v-text-anchor:top" coordsize="5062220,570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" path="m2502054,l,,,5706026em1013836,283480r4048166,l5062002,446950e" filled="f" strokeweight=".14725mm">
                  <v:path arrowok="t" o:connecttype="custom" o:connectlocs="2502054,0;0,0;0,5706026;1013836,283480;5062002,283480;5062002,446950" o:connectangles="0,0,0,0,0,0"/>
                </v:shape>
                <v:shape id="Graphic 26" o:spid="_x0000_s1094" style="position:absolute;left:50659;top:13698;width:483;height:806;visibility:visible;mso-wrap-style:square;v-text-anchor:top" coordsize="4826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" path="m47815,l,,23907,80272,47815,xe" fillcolor="black" stroked="f">
                  <v:fill opacity="62965f"/>
                  <v:path arrowok="t" o:connecttype="custom" o:connectlocs="47815,0;0,0;23907,80272;47815,0" o:connectangles="0,0,0,0"/>
                </v:shape>
                <v:shape id="Graphic 27" o:spid="_x0000_s1095" style="position:absolute;left:10417;top:12163;width:12;height:1638;visibility:visible;mso-wrap-style:square;v-text-anchor:top" coordsize="127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" path="m,l,163469e" filled="f" strokeweight=".1099mm">
                  <v:path arrowok="t" o:connecttype="custom" o:connectlocs="0,0;0,163469" o:connectangles="0,0"/>
                </v:shape>
                <v:shape id="Graphic 28" o:spid="_x0000_s1096" style="position:absolute;left:10177;top:13698;width:483;height:806;visibility:visible;mso-wrap-style:square;v-text-anchor:top" coordsize="4826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" path="m47815,l,,23907,80272,47815,xe" fillcolor="black" stroked="f">
                  <v:fill opacity="62965f"/>
                  <v:path arrowok="t" o:connecttype="custom" o:connectlocs="47815,0;0,0;23907,80272;47815,0" o:connectangles="0,0,0,0"/>
                </v:shape>
                <v:shape id="Graphic 29" o:spid="_x0000_s1097" style="position:absolute;left:30501;top:12163;width:12;height:1860;visibility:visible;mso-wrap-style:square;v-text-anchor:top" coordsize="12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" path="m,l,185930e" filled="f" strokeweight=".1099mm">
                  <v:path arrowok="t" o:connecttype="custom" o:connectlocs="0,0;0,185930" o:connectangles="0,0"/>
                </v:shape>
                <v:shape id="Graphic 30" o:spid="_x0000_s1098" style="position:absolute;left:30262;top:13922;width:482;height:807;visibility:visible;mso-wrap-style:square;v-text-anchor:top" coordsize="4826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" path="m47815,l,,23907,80272,47815,xe" fillcolor="black" stroked="f">
                  <v:fill opacity="62965f"/>
                  <v:path arrowok="t" o:connecttype="custom" o:connectlocs="47815,0;0,0;23907,80272;47815,0" o:connectangles="0,0,0,0"/>
                </v:shape>
                <v:shape id="Graphic 31" o:spid="_x0000_s1099" style="position:absolute;left:8591;top:10185;width:21920;height:28048;visibility:visible;mso-wrap-style:square;v-text-anchor:top" coordsize="2192020,280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" path="m2191674,r,197758em123655,2804636l,2804636e" filled="f" strokeweight=".14725mm">
                  <v:path arrowok="t" o:connecttype="custom" o:connectlocs="2191674,0;2191674,197758;123655,2804636;0,2804636" o:connectangles="0,0,0,0"/>
                </v:shape>
                <v:shape id="Graphic 32" o:spid="_x0000_s1100" style="position:absolute;left:7933;top:37830;width:718;height:807;visibility:visible;mso-wrap-style:square;v-text-anchor:top" coordsize="7175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" path="m71723,l,40136,71723,80272,71723,xe" fillcolor="black" stroked="f">
                  <v:fill opacity="62965f"/>
                  <v:path arrowok="t" o:connecttype="custom" o:connectlocs="71723,0;0,40136;71723,80272;71723,0" o:connectangles="0,0,0,0"/>
                </v:shape>
                <v:shape id="Graphic 33" o:spid="_x0000_s1101" style="position:absolute;left:8591;top:47581;width:1143;height:13;visibility:visible;mso-wrap-style:square;v-text-anchor:top" coordsize="114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" path="m113759,l,e" filled="f" strokeweight=".18458mm">
                  <v:path arrowok="t" o:connecttype="custom" o:connectlocs="113759,0;0,0" o:connectangles="0,0"/>
                </v:shape>
                <v:shape id="Graphic 34" o:spid="_x0000_s1102" style="position:absolute;left:7933;top:47180;width:718;height:806;visibility:visible;mso-wrap-style:square;v-text-anchor:top" coordsize="7175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" path="m71723,l,40136,71723,80272,71723,xe" fillcolor="black" stroked="f">
                  <v:fill opacity="62965f"/>
                  <v:path arrowok="t" o:connecttype="custom" o:connectlocs="71723,0;0,40136;71723,80272;71723,0" o:connectangles="0,0,0,0"/>
                </v:shape>
                <v:shape id="Graphic 35" o:spid="_x0000_s1103" style="position:absolute;left:8591;top:59087;width:1137;height:13;visibility:visible;mso-wrap-style:square;v-text-anchor:top" coordsize="1136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" path="m113205,l,e" filled="f" strokeweight=".18458mm">
                  <v:path arrowok="t" o:connecttype="custom" o:connectlocs="113205,0;0,0" o:connectangles="0,0"/>
                </v:shape>
                <v:shape id="Graphic 36" o:spid="_x0000_s1104" style="position:absolute;left:7933;top:58686;width:718;height:806;visibility:visible;mso-wrap-style:square;v-text-anchor:top" coordsize="7175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" path="m71723,l,40136,71723,80272,71723,xe" fillcolor="black" stroked="f">
                  <v:fill opacity="62965f"/>
                  <v:path arrowok="t" o:connecttype="custom" o:connectlocs="71723,0;0,40136;71723,80272;71723,0" o:connectangles="0,0,0,0"/>
                </v:shape>
                <v:shape id="Graphic 37" o:spid="_x0000_s1105" style="position:absolute;left:26705;top:53437;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" path="m110593,l,e" filled="f" strokeweight=".18458mm">
                  <v:path arrowok="t" o:connecttype="custom" o:connectlocs="110593,0;0,0" o:connectangles="0,0"/>
                </v:shape>
                <v:shape id="Graphic 38" o:spid="_x0000_s1106" style="position:absolute;left:26048;top:53035;width:717;height:807;visibility:visible;mso-wrap-style:square;v-text-anchor:top" coordsize="7175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" path="m71723,l,40136,71723,80272,71723,xe" fillcolor="black" stroked="f">
                  <v:fill opacity="62965f"/>
                  <v:path arrowok="t" o:connecttype="custom" o:connectlocs="71723,0;0,40136;71723,80272;71723,0" o:connectangles="0,0,0,0"/>
                </v:shape>
                <v:shape id="Graphic 39" o:spid="_x0000_s1107" style="position:absolute;left:26705;top:43453;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" path="m110593,l,e" filled="f" strokeweight=".18458mm">
                  <v:path arrowok="t" o:connecttype="custom" o:connectlocs="110593,0;0,0" o:connectangles="0,0"/>
                </v:shape>
                <v:shape id="Graphic 40" o:spid="_x0000_s1108" style="position:absolute;left:26048;top:43052;width:717;height:806;visibility:visible;mso-wrap-style:square;v-text-anchor:top" coordsize="7175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" path="m71723,l,40136,71723,80272,71723,xe" fillcolor="black" stroked="f">
                  <v:fill opacity="62965f"/>
                  <v:path arrowok="t" o:connecttype="custom" o:connectlocs="71723,0;0,40136;71723,80272;71723,0" o:connectangles="0,0,0,0"/>
                </v:shape>
                <v:shape id="Graphic 41" o:spid="_x0000_s1109" style="position:absolute;left:26705;top:34130;width:1111;height:13;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" path="m110593,l,e" filled="f" strokeweight=".18458mm">
                  <v:path arrowok="t" o:connecttype="custom" o:connectlocs="110593,0;0,0" o:connectangles="0,0"/>
                </v:shape>
                <v:shape id="Graphic 42" o:spid="_x0000_s1110" style="position:absolute;left:26048;top:33729;width:717;height:806;visibility:visible;mso-wrap-style:square;v-text-anchor:top" coordsize="7175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" path="m71723,l,40136,71723,80272,71723,xe" fillcolor="black" stroked="f">
                  <v:fill opacity="62965f"/>
                  <v:path arrowok="t" o:connecttype="custom" o:connectlocs="71723,0;0,40136;71723,80272;71723,0" o:connectangles="0,0,0,0"/>
                </v:shape>
                <v:shape id="Graphic 43" o:spid="_x0000_s1111" style="position:absolute;left:50878;top:18814;width:12;height:2972;visibility:visible;mso-wrap-style:square;v-text-anchor:top" coordsize="127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" path="m,l,296770e" filled="f" strokeweight=".1099mm">
                  <v:path arrowok="t" o:connecttype="custom" o:connectlocs="0,0;0,296770" o:connectangles="0,0"/>
                </v:shape>
                <v:shape id="Graphic 44" o:spid="_x0000_s1112" style="position:absolute;left:50639;top:21681;width:482;height:807;visibility:visible;mso-wrap-style:square;v-text-anchor:top" coordsize="4826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" path="m47815,l,,23907,80272,47815,xe" fillcolor="black" stroked="f">
                  <v:fill opacity="62965f"/>
                  <v:path arrowok="t" o:connecttype="custom" o:connectlocs="47815,0;0,0;23907,80272;47815,0" o:connectangles="0,0,0,0"/>
                </v:shape>
                <v:shape id="Graphic 45" o:spid="_x0000_s1113" style="position:absolute;left:47157;top:22484;width:8147;height:1778;visibility:visible;mso-wrap-style:square;v-text-anchor:top" coordsize="81470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" path="m,l814208,r,177291e" filled="f" strokeweight=".18119mm">
                  <v:path arrowok="t" o:connecttype="custom" o:connectlocs="0,0;814208,0;814208,177291" o:connectangles="0,0,0"/>
                </v:shape>
                <v:shape id="Graphic 46" o:spid="_x0000_s1114" style="position:absolute;left:55060;top:24157;width:482;height:1207;visibility:visible;mso-wrap-style:square;v-text-anchor:top" coordsize="4826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" path="m47815,l,,23907,120409,47815,xe" fillcolor="black" stroked="f">
                  <v:fill opacity="62965f"/>
                  <v:path arrowok="t" o:connecttype="custom" o:connectlocs="47815,0;0,0;23907,120409;47815,0" o:connectangles="0,0,0,0"/>
                </v:shape>
                <v:shape id="Graphic 47" o:spid="_x0000_s1115" style="position:absolute;left:47157;top:22484;width:13;height:1778;visibility:visible;mso-wrap-style:square;v-text-anchor:top" coordsize="127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" path="m,l,177291e" filled="f" strokeweight=".1099mm">
                  <v:path arrowok="t" o:connecttype="custom" o:connectlocs="0,0;0,177291" o:connectangles="0,0"/>
                </v:shape>
                <v:shape id="Graphic 48" o:spid="_x0000_s1116" style="position:absolute;left:46918;top:24157;width:482;height:1207;visibility:visible;mso-wrap-style:square;v-text-anchor:top" coordsize="4826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" path="m47815,l,,23907,120409,47815,xe" fillcolor="black" stroked="f">
                  <v:fill opacity="62965f"/>
                  <v:path arrowok="t" o:connecttype="custom" o:connectlocs="47815,0;0,0;23907,120409;47815,0" o:connectangles="0,0,0,0"/>
                </v:shape>
                <v:shape id="Graphic 49" o:spid="_x0000_s1117" style="position:absolute;left:26724;top:22140;width:1518;height:42348;visibility:visible;mso-wrap-style:square;v-text-anchor:top" coordsize="151765,423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" path="m44411,l151283,r,4234306l,4234306e" filled="f" strokeweight=".11mm">
                  <v:path arrowok="t" o:connecttype="custom" o:connectlocs="44411,0;151283,0;151283,4234306;0,4234306" o:connectangles="0,0,0,0"/>
                </v:shape>
                <v:shape id="Graphic 50" o:spid="_x0000_s1118" style="position:absolute;left:26067;top:64081;width:717;height:807;visibility:visible;mso-wrap-style:square;v-text-anchor:top" coordsize="7175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" path="m71723,l,40136,71723,80272,71723,xe" fillcolor="black" stroked="f">
                  <v:fill opacity="62965f"/>
                  <v:path arrowok="t" o:connecttype="custom" o:connectlocs="71723,0;0,40136;71723,80272;71723,0" o:connectangles="0,0,0,0"/>
                </v:shape>
                <v:shape id="Graphic 51" o:spid="_x0000_s1119" style="position:absolute;left:278;top:18814;width:9544;height:47575;visibility:visible;mso-wrap-style:square;v-text-anchor:top" coordsize="954405,47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" path="m954304,r-9817,4027257em,4757369r79083,e" filled="f" strokeweight=".14725mm">
                  <v:path arrowok="t" o:connecttype="custom" o:connectlocs="954304,0;944487,4027257;0,4757369;79083,4757369" o:connectangles="0,0,0,0"/>
                </v:shape>
                <v:shape id="Graphic 52" o:spid="_x0000_s1120" style="position:absolute;left:1009;top:65987;width:483;height:806;visibility:visible;mso-wrap-style:square;v-text-anchor:top" coordsize="4826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" path="m,l,80272,47815,40136,,xe" fillcolor="black" stroked="f">
                  <v:path arrowok="t" o:connecttype="custom" o:connectlocs="0,0;0,80272;47815,40136;0,0" o:connectangles="0,0,0,0"/>
                </v:shape>
                <v:shape id="Graphic 53" o:spid="_x0000_s1121" style="position:absolute;left:30304;top:4789;width:13;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" path="m,l,181677e" filled="f" strokeweight=".1099mm">
                  <v:path arrowok="t" o:connecttype="custom" o:connectlocs="0,0;0,181677" o:connectangles="0,0"/>
                </v:shape>
                <v:shape id="Graphic 54" o:spid="_x0000_s1122" style="position:absolute;left:30065;top:6506;width:483;height:807;visibility:visible;mso-wrap-style:square;v-text-anchor:top" coordsize="4826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" path="m47815,l,,23907,80272,47815,xe" fillcolor="black" stroked="f">
                  <v:path arrowok="t" o:connecttype="custom" o:connectlocs="47815,0;0,0;23907,80272;47815,0" o:connectangles="0,0,0,0"/>
                </v:shape>
                <v:shape id="Graphic 55" o:spid="_x0000_s1123" style="position:absolute;left:14629;top:15728;width:9036;height:3442;visibility:visible;mso-wrap-style:square;v-text-anchor:top" coordsize="903605,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" path="m,l903506,r,343552e" filled="f" strokeweight=".35031mm">
                  <v:path arrowok="t" o:connecttype="custom" o:connectlocs="0,0;903506,0;903506,343552" o:connectangles="0,0,0"/>
                </v:shape>
                <v:shape id="Graphic 56" o:spid="_x0000_s1124" style="position:absolute;left:23385;top:19047;width:559;height:940;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" path="m55731,l,,27865,93563,55731,xe" fillcolor="black" stroked="f">
                  <v:path arrowok="t" o:connecttype="custom" o:connectlocs="55731,0;0,0;27865,93563;55731,0" o:connectangles="0,0,0,0"/>
                </v:shape>
                <v:shape id="Graphic 57" o:spid="_x0000_s1125" style="position:absolute;left:31046;top:19039;width:2394;height:43225;visibility:visible;mso-wrap-style:square;v-text-anchor:top" coordsize="239395,432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" path="m,l,4322353r239314,e" filled="f" strokecolor="#4671c4" strokeweight=".22033mm">
                  <v:path arrowok="t" o:connecttype="custom" o:connectlocs="0,0;0,4322353;239314,4322353" o:connectangles="0,0,0"/>
                </v:shape>
                <v:shape id="Graphic 58" o:spid="_x0000_s1126" style="position:absolute;left:33370;top:61795;width:558;height:940;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" path="m,l,93563,55731,46781,,xe" fillcolor="#4671c4" stroked="f">
                  <v:path arrowok="t" o:connecttype="custom" o:connectlocs="0,0;0,93563;55731,46781;0,0" o:connectangles="0,0,0,0"/>
                </v:shape>
                <v:shape id="Graphic 59" o:spid="_x0000_s1127" style="position:absolute;left:30859;top:30241;width:2585;height:3239;visibility:visible;mso-wrap-style:square;v-text-anchor:top" coordsize="25844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" path="m,l153342,r,323484l257997,323484e" filled="f" strokecolor="#4671c4" strokeweight=".27792mm">
                  <v:path arrowok="t" o:connecttype="custom" o:connectlocs="0,0;153342,0;153342,323484;257997,323484" o:connectangles="0,0,0,0"/>
                </v:shape>
                <v:shape id="Graphic 60" o:spid="_x0000_s1128" style="position:absolute;left:33370;top:33008;width:558;height:940;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" path="m,l,93563,55731,46781,,xe" fillcolor="#4671c4" stroked="f">
                  <v:path arrowok="t" o:connecttype="custom" o:connectlocs="0,0;0,93563;55731,46781;0,0" o:connectangles="0,0,0,0"/>
                </v:shape>
                <v:shape id="Graphic 61" o:spid="_x0000_s1129" style="position:absolute;left:30859;top:54652;width:2585;height:12;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" path="m,l257997,e" filled="f" strokecolor="#4671c4" strokeweight=".36917mm">
                  <v:path arrowok="t" o:connecttype="custom" o:connectlocs="0,0;257997,0" o:connectangles="0,0"/>
                </v:shape>
                <v:shape id="Graphic 62" o:spid="_x0000_s1130" style="position:absolute;left:33370;top:54184;width:558;height:940;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" path="m,l,93563,55731,46781,,xe" fillcolor="#4671c4" stroked="f">
                  <v:path arrowok="t" o:connecttype="custom" o:connectlocs="0,0;0,93563;55731,46781;0,0" o:connectangles="0,0,0,0"/>
                </v:shape>
                <v:shape id="Graphic 63" o:spid="_x0000_s1131" style="position:absolute;left:30859;top:43587;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" path="m,l257997,e" filled="f" strokecolor="#4671c4" strokeweight=".36917mm">
                  <v:path arrowok="t" o:connecttype="custom" o:connectlocs="0,0;257997,0" o:connectangles="0,0"/>
                </v:shape>
                <v:shape id="Graphic 64" o:spid="_x0000_s1132" style="position:absolute;left:33370;top:43120;width:558;height:939;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" path="m,l,93563,55731,46781,,xe" fillcolor="#4671c4" stroked="f">
                  <v:path arrowok="t" o:connecttype="custom" o:connectlocs="0,0;0,93563;55731,46781;0,0" o:connectangles="0,0,0,0"/>
                </v:shape>
                <v:shape id="Graphic 65" o:spid="_x0000_s1133" style="position:absolute;left:8421;top:28181;width:1378;height:13;visibility:visible;mso-wrap-style:square;v-text-anchor:top" coordsize="13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" path="m137746,l,e" filled="f" strokecolor="#4671c4" strokeweight=".36917mm">
                  <v:path arrowok="t" o:connecttype="custom" o:connectlocs="137746,0;0,0" o:connectangles="0,0"/>
                </v:shape>
                <v:shape id="Graphic 66" o:spid="_x0000_s1134" style="position:absolute;left:7933;top:27714;width:559;height:939;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" path="m55731,l,46781,55731,93563,55731,xe" fillcolor="#4671c4" stroked="f">
                  <v:path arrowok="t" o:connecttype="custom" o:connectlocs="55731,0;0,46781;55731,93563;55731,0" o:connectangles="0,0,0,0"/>
                </v:shape>
                <v:shape id="Graphic 67" o:spid="_x0000_s1135" style="position:absolute;left:9778;top:36449;width:1264;height:13;visibility:visible;mso-wrap-style:square;v-text-anchor:top" coordsize="1263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" path="m,l125871,e" filled="f" strokecolor="#4671c4" strokeweight=".36917mm">
                  <v:path arrowok="t" o:connecttype="custom" o:connectlocs="0,0;125871,0" o:connectangles="0,0"/>
                </v:shape>
                <v:shape id="Graphic 68" o:spid="_x0000_s1136" style="position:absolute;left:10968;top:35981;width:558;height:940;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" path="m,l,93563,55731,46781,,xe" fillcolor="#4671c4" stroked="f">
                  <v:path arrowok="t" o:connecttype="custom" o:connectlocs="0,0;0,93563;55731,46781;0,0" o:connectangles="0,0,0,0"/>
                </v:shape>
                <v:shape id="Graphic 69" o:spid="_x0000_s1137" style="position:absolute;left:9754;top:46276;width:1289;height:13;visibility:visible;mso-wrap-style:square;v-text-anchor:top" coordsize="128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" path="m,l128325,e" filled="f" strokecolor="#4671c4" strokeweight=".36917mm">
                  <v:path arrowok="t" o:connecttype="custom" o:connectlocs="0,0;128325,0" o:connectangles="0,0"/>
                </v:shape>
                <v:shape id="Graphic 70" o:spid="_x0000_s1138" style="position:absolute;left:10968;top:45808;width:558;height:940;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" path="m,l,93563,55731,46781,,xe" fillcolor="#4671c4" stroked="f">
                  <v:path arrowok="t" o:connecttype="custom" o:connectlocs="0,0;0,93563;55731,46781;0,0" o:connectangles="0,0,0,0"/>
                </v:shape>
                <v:shape id="Graphic 71" o:spid="_x0000_s1139" style="position:absolute;left:9729;top:56879;width:1314;height:13;visibility:visible;mso-wrap-style:square;v-text-anchor:top" coordsize="13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" path="m,l130859,e" filled="f" strokecolor="#4671c4" strokeweight=".36917mm">
                  <v:path arrowok="t" o:connecttype="custom" o:connectlocs="0,0;130859,0" o:connectangles="0,0"/>
                </v:shape>
                <v:shape id="Graphic 72" o:spid="_x0000_s1140" style="position:absolute;left:10968;top:56412;width:558;height:939;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" path="m,l,93563,55731,46781,,xe" fillcolor="#4671c4" stroked="f">
                  <v:path arrowok="t" o:connecttype="custom" o:connectlocs="0,0;0,93563;55731,46781;0,0" o:connectangles="0,0,0,0"/>
                </v:shape>
                <v:shape id="Graphic 73" o:spid="_x0000_s1141" style="position:absolute;left:9723;top:59087;width:1314;height:6477;visibility:visible;mso-wrap-style:square;v-text-anchor:top" coordsize="13144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" path="m,l,647234r131413,e" filled="f" strokecolor="#4671c4" strokeweight=".22581mm">
                  <v:path arrowok="t" o:connecttype="custom" o:connectlocs="0,0;0,647234;131413,647234" o:connectangles="0,0,0"/>
                </v:shape>
                <v:shape id="Graphic 74" o:spid="_x0000_s1142" style="position:absolute;left:10968;top:65091;width:558;height:940;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" path="m,l,93563,55731,46794,,xe" fillcolor="#4671c4" stroked="f">
                  <v:path arrowok="t" o:connecttype="custom" o:connectlocs="0,0;0,93563;55731,46794;0,0" o:connectangles="0,0,0,0"/>
                </v:shape>
                <v:shape id="Graphic 75" o:spid="_x0000_s1143" style="position:absolute;left:278;top:2404;width:25026;height:6108;visibility:visible;mso-wrap-style:square;v-text-anchor:top" coordsize="2502535,61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" path="m2502053,l,,,610553e" filled="f" strokecolor="#4671c4" strokeweight=".36078mm">
                  <v:stroke dashstyle="longDash"/>
                  <v:path arrowok="t" o:connecttype="custom" o:connectlocs="2502053,0;0,0;0,610553" o:connectangles="0,0,0"/>
                </v:shape>
                <v:shape id="Graphic 76" o:spid="_x0000_s1144" style="position:absolute;top:8392;width:558;height:940;visibility:visible;mso-wrap-style:square;v-text-anchor:top" coordsize="5588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" path="m55730,l,,27865,93563,55730,xe" fillcolor="#4671c4" stroked="f">
                  <v:path arrowok="t" o:connecttype="custom" o:connectlocs="55730,0;0,0;27865,93563;55730,0" o:connectangles="0,0,0,0"/>
                </v:shape>
                <v:shape id="Graphic 77" o:spid="_x0000_s1145" style="position:absolute;left:11525;top:26328;width:6451;height:4921;visibility:visible;mso-wrap-style:square;v-text-anchor:top" coordsize="645160,4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" path="m644606,l,,,492070r644606,l644606,xe" fillcolor="#ec7c30" stroked="f">
                  <v:path arrowok="t" o:connecttype="custom" o:connectlocs="644606,0;0,0;0,492070;644606,492070;644606,0" o:connectangles="0,0,0,0,0"/>
                </v:shape>
                <v:shape id="Graphic 78" o:spid="_x0000_s1146" style="position:absolute;left:11525;top:26328;width:6451;height:4921;visibility:visible;mso-wrap-style:square;v-text-anchor:top" coordsize="645160,4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" path="m,492070r644606,l644606,,,,,492070xe" filled="f" strokeweight=".15708mm">
                  <v:path arrowok="t" o:connecttype="custom" o:connectlocs="0,492070;644606,492070;644606,0;0,0;0,492070" o:connectangles="0,0,0,0,0"/>
                </v:shape>
                <v:shape id="Graphic 79" o:spid="_x0000_s1147" style="position:absolute;left:10511;top:28181;width:1016;height:13;visibility:visible;mso-wrap-style:square;v-text-anchor:top" coordsize="10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" path="m101409,l,e" filled="f" strokeweight=".27686mm">
                  <v:path arrowok="t" o:connecttype="custom" o:connectlocs="101409,0;0,0" o:connectangles="0,0"/>
                </v:shape>
                <v:shape id="Graphic 80" o:spid="_x0000_s1148" style="position:absolute;left:9798;top:27747;width:781;height:870;visibility:visible;mso-wrap-style:square;v-text-anchor:top" coordsize="7810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" path="m77660,l,43459,77660,86918,77660,xe" fillcolor="black" stroked="f">
                  <v:path arrowok="t" o:connecttype="custom" o:connectlocs="77660,0;0,43459;77660,86918;77660,0" o:connectangles="0,0,0,0"/>
                </v:shape>
                <v:shape id="Textbox 81" o:spid="_x0000_s1149" type="#_x0000_t202" style="position:absolute;left:25299;top:7309;width:11163;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" fillcolor="#ec7c30" strokeweight=".09142mm">
                  <v:textbox inset="0,0,0,0">
                    <w:txbxContent>
                      <w:p w:rsidR="00366673" w:rsidRPr="0070383C" w:rsidRDefault="00366673" w:rsidP="00804334">
                        <w:pPr>
                          <w:spacing w:before="57"/>
                          <w:ind w:left="151"/>
                          <w:rPr>
                            <w:rFonts w:ascii="Bookman Old Style" w:hAnsi="Bookman Old Style"/>
                            <w:b/>
                            <w:color w:val="000000"/>
                            <w:sz w:val="18"/>
                            <w:szCs w:val="18"/>
                          </w:rPr>
                        </w:pPr>
                        <w:r w:rsidRPr="0070383C">
                          <w:rPr>
                            <w:rFonts w:ascii="Bookman Old Style" w:hAnsi="Bookman Old Style"/>
                            <w:b/>
                            <w:color w:val="000000"/>
                            <w:w w:val="55"/>
                            <w:sz w:val="18"/>
                            <w:szCs w:val="18"/>
                          </w:rPr>
                          <w:t>CLERK</w:t>
                        </w:r>
                        <w:r w:rsidRPr="0070383C">
                          <w:rPr>
                            <w:rFonts w:ascii="Bookman Old Style" w:hAnsi="Bookman Old Style"/>
                            <w:b/>
                            <w:color w:val="000000"/>
                            <w:spacing w:val="-11"/>
                            <w:sz w:val="18"/>
                            <w:szCs w:val="18"/>
                          </w:rPr>
                          <w:t xml:space="preserve"> </w:t>
                        </w:r>
                        <w:r w:rsidRPr="0070383C">
                          <w:rPr>
                            <w:rFonts w:ascii="Bookman Old Style" w:hAnsi="Bookman Old Style"/>
                            <w:b/>
                            <w:color w:val="000000"/>
                            <w:w w:val="55"/>
                            <w:sz w:val="18"/>
                            <w:szCs w:val="18"/>
                          </w:rPr>
                          <w:t>TO</w:t>
                        </w:r>
                        <w:r w:rsidRPr="0070383C">
                          <w:rPr>
                            <w:rFonts w:ascii="Bookman Old Style" w:hAnsi="Bookman Old Style"/>
                            <w:b/>
                            <w:color w:val="000000"/>
                            <w:spacing w:val="2"/>
                            <w:sz w:val="18"/>
                            <w:szCs w:val="18"/>
                          </w:rPr>
                          <w:t xml:space="preserve"> </w:t>
                        </w:r>
                        <w:r w:rsidRPr="0070383C">
                          <w:rPr>
                            <w:rFonts w:ascii="Bookman Old Style" w:hAnsi="Bookman Old Style"/>
                            <w:b/>
                            <w:color w:val="000000"/>
                            <w:spacing w:val="-2"/>
                            <w:w w:val="55"/>
                            <w:sz w:val="18"/>
                            <w:szCs w:val="18"/>
                          </w:rPr>
                          <w:t>PARLIAMENT</w:t>
                        </w:r>
                      </w:p>
                    </w:txbxContent>
                  </v:textbox>
                </v:shape>
                <v:shape id="Textbox 82" o:spid="_x0000_s1150" type="#_x0000_t202" style="position:absolute;left:25299;top:16;width:11163;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" fillcolor="#ec7c30" strokeweight=".09mm">
                  <v:textbox inset="0,0,0,0">
                    <w:txbxContent>
                      <w:p w:rsidR="00366673" w:rsidRPr="0070383C" w:rsidRDefault="00366673" w:rsidP="00804334">
                        <w:pPr>
                          <w:spacing w:before="56" w:line="237" w:lineRule="auto"/>
                          <w:ind w:left="465" w:right="323" w:hanging="128"/>
                          <w:rPr>
                            <w:rFonts w:ascii="Bookman Old Style" w:hAnsi="Bookman Old Style"/>
                            <w:b/>
                            <w:color w:val="000000"/>
                            <w:sz w:val="18"/>
                            <w:szCs w:val="18"/>
                          </w:rPr>
                        </w:pPr>
                        <w:r w:rsidRPr="0070383C">
                          <w:rPr>
                            <w:rFonts w:ascii="Bookman Old Style" w:hAnsi="Bookman Old Style"/>
                            <w:b/>
                            <w:color w:val="000000"/>
                            <w:spacing w:val="-2"/>
                            <w:w w:val="60"/>
                            <w:sz w:val="18"/>
                            <w:szCs w:val="18"/>
                          </w:rPr>
                          <w:t>PARLIAMENTARY</w:t>
                        </w:r>
                        <w:r w:rsidRPr="0070383C">
                          <w:rPr>
                            <w:rFonts w:ascii="Bookman Old Style" w:hAnsi="Bookman Old Style"/>
                            <w:b/>
                            <w:color w:val="000000"/>
                            <w:sz w:val="18"/>
                            <w:szCs w:val="18"/>
                          </w:rPr>
                          <w:t xml:space="preserve"> </w:t>
                        </w:r>
                        <w:r w:rsidRPr="0070383C">
                          <w:rPr>
                            <w:rFonts w:ascii="Bookman Old Style" w:hAnsi="Bookman Old Style"/>
                            <w:b/>
                            <w:color w:val="000000"/>
                            <w:spacing w:val="-2"/>
                            <w:w w:val="70"/>
                            <w:sz w:val="18"/>
                            <w:szCs w:val="18"/>
                          </w:rPr>
                          <w:t>COMMISSON</w:t>
                        </w:r>
                      </w:p>
                    </w:txbxContent>
                  </v:textbox>
                </v:shape>
                <v:shape id="Textbox 83" o:spid="_x0000_s1151" type="#_x0000_t202" style="position:absolute;left:11525;top:34823;width:6451;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" fillcolor="#ec7c30" strokeweight=".17178mm">
                  <v:textbox inset="0,0,0,0">
                    <w:txbxContent>
                      <w:p w:rsidR="00366673" w:rsidRPr="0070383C" w:rsidRDefault="00366673" w:rsidP="00804334">
                        <w:pPr>
                          <w:spacing w:before="73" w:line="237" w:lineRule="auto"/>
                          <w:ind w:left="70" w:firstLine="209"/>
                          <w:rPr>
                            <w:rFonts w:ascii="Bookman Old Style" w:hAnsi="Bookman Old Style"/>
                            <w:color w:val="000000"/>
                            <w:sz w:val="18"/>
                            <w:szCs w:val="18"/>
                          </w:rPr>
                        </w:pPr>
                        <w:r w:rsidRPr="0070383C">
                          <w:rPr>
                            <w:rFonts w:ascii="Bookman Old Style" w:hAnsi="Bookman Old Style"/>
                            <w:color w:val="000000"/>
                            <w:spacing w:val="-2"/>
                            <w:w w:val="70"/>
                            <w:sz w:val="18"/>
                            <w:szCs w:val="18"/>
                          </w:rPr>
                          <w:t>Human</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60"/>
                            <w:sz w:val="18"/>
                            <w:szCs w:val="18"/>
                          </w:rPr>
                          <w:t>Resource</w:t>
                        </w:r>
                        <w:r w:rsidRPr="0070383C">
                          <w:rPr>
                            <w:rFonts w:ascii="Bookman Old Style" w:hAnsi="Bookman Old Style"/>
                            <w:color w:val="000000"/>
                            <w:spacing w:val="-21"/>
                            <w:sz w:val="18"/>
                            <w:szCs w:val="18"/>
                          </w:rPr>
                          <w:t xml:space="preserve"> </w:t>
                        </w:r>
                        <w:r w:rsidRPr="0070383C">
                          <w:rPr>
                            <w:rFonts w:ascii="Bookman Old Style" w:hAnsi="Bookman Old Style"/>
                            <w:color w:val="000000"/>
                            <w:spacing w:val="-2"/>
                            <w:w w:val="60"/>
                            <w:sz w:val="18"/>
                            <w:szCs w:val="18"/>
                          </w:rPr>
                          <w:t>(HR)</w:t>
                        </w:r>
                      </w:p>
                    </w:txbxContent>
                  </v:textbox>
                </v:shape>
                <v:shape id="Textbox 84" o:spid="_x0000_s1152" type="#_x0000_t202" style="position:absolute;left:11525;top:43985;width:6451;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" fillcolor="#ec7c30" strokeweight=".16814mm">
                  <v:textbox inset="0,0,0,0">
                    <w:txbxContent>
                      <w:p w:rsidR="00366673" w:rsidRPr="0070383C" w:rsidRDefault="00366673" w:rsidP="00804334">
                        <w:pPr>
                          <w:spacing w:before="1"/>
                          <w:rPr>
                            <w:rFonts w:ascii="Bookman Old Style" w:hAnsi="Bookman Old Style"/>
                            <w:color w:val="000000"/>
                            <w:sz w:val="18"/>
                            <w:szCs w:val="18"/>
                          </w:rPr>
                        </w:pPr>
                      </w:p>
                      <w:p w:rsidR="00366673" w:rsidRPr="0070383C" w:rsidRDefault="00366673" w:rsidP="00804334">
                        <w:pPr>
                          <w:ind w:left="26"/>
                          <w:rPr>
                            <w:rFonts w:ascii="Bookman Old Style" w:hAnsi="Bookman Old Style"/>
                            <w:color w:val="000000"/>
                            <w:sz w:val="18"/>
                            <w:szCs w:val="18"/>
                          </w:rPr>
                        </w:pPr>
                        <w:r w:rsidRPr="0070383C">
                          <w:rPr>
                            <w:rFonts w:ascii="Bookman Old Style" w:hAnsi="Bookman Old Style"/>
                            <w:color w:val="000000"/>
                            <w:w w:val="55"/>
                            <w:sz w:val="18"/>
                            <w:szCs w:val="18"/>
                          </w:rPr>
                          <w:t>Library</w:t>
                        </w:r>
                        <w:r w:rsidRPr="0070383C">
                          <w:rPr>
                            <w:rFonts w:ascii="Bookman Old Style" w:hAnsi="Bookman Old Style"/>
                            <w:color w:val="000000"/>
                            <w:spacing w:val="-3"/>
                            <w:sz w:val="18"/>
                            <w:szCs w:val="18"/>
                          </w:rPr>
                          <w:t xml:space="preserve"> </w:t>
                        </w:r>
                        <w:r w:rsidRPr="0070383C">
                          <w:rPr>
                            <w:rFonts w:ascii="Bookman Old Style" w:hAnsi="Bookman Old Style"/>
                            <w:color w:val="000000"/>
                            <w:spacing w:val="-2"/>
                            <w:w w:val="65"/>
                            <w:sz w:val="18"/>
                            <w:szCs w:val="18"/>
                          </w:rPr>
                          <w:t>Services</w:t>
                        </w:r>
                      </w:p>
                    </w:txbxContent>
                  </v:textbox>
                </v:shape>
                <v:shape id="Textbox 85" o:spid="_x0000_s1153" type="#_x0000_t202" style="position:absolute;left:11525;top:53812;width:6451;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" fillcolor="#ec7c30" strokeweight=".16064mm">
                  <v:textbox inset="0,0,0,0">
                    <w:txbxContent>
                      <w:p w:rsidR="00366673" w:rsidRPr="0070383C" w:rsidRDefault="00366673" w:rsidP="00804334">
                        <w:pPr>
                          <w:spacing w:before="124" w:line="237" w:lineRule="auto"/>
                          <w:ind w:left="-6" w:right="-15" w:firstLine="75"/>
                          <w:jc w:val="both"/>
                          <w:rPr>
                            <w:rFonts w:ascii="Bookman Old Style" w:hAnsi="Bookman Old Style"/>
                            <w:color w:val="000000"/>
                            <w:sz w:val="18"/>
                            <w:szCs w:val="18"/>
                          </w:rPr>
                        </w:pPr>
                        <w:r w:rsidRPr="0070383C">
                          <w:rPr>
                            <w:rFonts w:ascii="Bookman Old Style" w:hAnsi="Bookman Old Style"/>
                            <w:color w:val="000000"/>
                            <w:w w:val="65"/>
                            <w:sz w:val="18"/>
                            <w:szCs w:val="18"/>
                          </w:rPr>
                          <w:t>Information</w:t>
                        </w:r>
                        <w:r w:rsidRPr="0070383C">
                          <w:rPr>
                            <w:rFonts w:ascii="Bookman Old Style" w:hAnsi="Bookman Old Style"/>
                            <w:color w:val="000000"/>
                            <w:spacing w:val="-15"/>
                            <w:sz w:val="18"/>
                            <w:szCs w:val="18"/>
                          </w:rPr>
                          <w:t xml:space="preserve"> </w:t>
                        </w:r>
                        <w:r w:rsidRPr="0070383C">
                          <w:rPr>
                            <w:rFonts w:ascii="Bookman Old Style" w:hAnsi="Bookman Old Style"/>
                            <w:color w:val="000000"/>
                            <w:w w:val="65"/>
                            <w:sz w:val="18"/>
                            <w:szCs w:val="18"/>
                          </w:rPr>
                          <w:t>&amp;</w:t>
                        </w:r>
                        <w:r w:rsidRPr="0070383C">
                          <w:rPr>
                            <w:rFonts w:ascii="Bookman Old Style" w:hAnsi="Bookman Old Style"/>
                            <w:color w:val="000000"/>
                            <w:sz w:val="18"/>
                            <w:szCs w:val="18"/>
                          </w:rPr>
                          <w:t xml:space="preserve"> </w:t>
                        </w:r>
                        <w:r w:rsidRPr="0070383C">
                          <w:rPr>
                            <w:rFonts w:ascii="Bookman Old Style" w:hAnsi="Bookman Old Style"/>
                            <w:color w:val="000000"/>
                            <w:spacing w:val="-4"/>
                            <w:w w:val="65"/>
                            <w:sz w:val="18"/>
                            <w:szCs w:val="18"/>
                          </w:rPr>
                          <w:t>Communication</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60"/>
                            <w:sz w:val="18"/>
                            <w:szCs w:val="18"/>
                          </w:rPr>
                          <w:t>Technology</w:t>
                        </w:r>
                        <w:r w:rsidRPr="0070383C">
                          <w:rPr>
                            <w:rFonts w:ascii="Bookman Old Style" w:hAnsi="Bookman Old Style"/>
                            <w:color w:val="000000"/>
                            <w:spacing w:val="-18"/>
                            <w:sz w:val="18"/>
                            <w:szCs w:val="18"/>
                          </w:rPr>
                          <w:t xml:space="preserve"> </w:t>
                        </w:r>
                        <w:r w:rsidRPr="0070383C">
                          <w:rPr>
                            <w:rFonts w:ascii="Bookman Old Style" w:hAnsi="Bookman Old Style"/>
                            <w:color w:val="000000"/>
                            <w:spacing w:val="-2"/>
                            <w:w w:val="60"/>
                            <w:sz w:val="18"/>
                            <w:szCs w:val="18"/>
                          </w:rPr>
                          <w:t>(ICT)</w:t>
                        </w:r>
                      </w:p>
                    </w:txbxContent>
                  </v:textbox>
                </v:shape>
                <v:shape id="Textbox 86" o:spid="_x0000_s1154" type="#_x0000_t202" style="position:absolute;left:1487;top:25496;width:6452;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" fillcolor="#ec7c30" strokeweight=".16814mm">
                  <v:textbox inset="0,0,0,0">
                    <w:txbxContent>
                      <w:p w:rsidR="00366673" w:rsidRPr="0070383C" w:rsidRDefault="00366673" w:rsidP="00804334">
                        <w:pPr>
                          <w:spacing w:line="237" w:lineRule="auto"/>
                          <w:ind w:left="18" w:right="23" w:firstLine="2"/>
                          <w:jc w:val="center"/>
                          <w:rPr>
                            <w:rFonts w:ascii="Bookman Old Style" w:hAnsi="Bookman Old Style"/>
                            <w:color w:val="000000"/>
                            <w:sz w:val="18"/>
                            <w:szCs w:val="18"/>
                          </w:rPr>
                        </w:pPr>
                        <w:r w:rsidRPr="0070383C">
                          <w:rPr>
                            <w:rFonts w:ascii="Bookman Old Style" w:hAnsi="Bookman Old Style"/>
                            <w:color w:val="000000"/>
                            <w:spacing w:val="-4"/>
                            <w:w w:val="65"/>
                            <w:sz w:val="18"/>
                            <w:szCs w:val="18"/>
                          </w:rPr>
                          <w:t>Administration</w:t>
                        </w:r>
                        <w:r w:rsidRPr="0070383C">
                          <w:rPr>
                            <w:rFonts w:ascii="Bookman Old Style" w:hAnsi="Bookman Old Style"/>
                            <w:color w:val="000000"/>
                            <w:sz w:val="18"/>
                            <w:szCs w:val="18"/>
                          </w:rPr>
                          <w:t xml:space="preserve"> </w:t>
                        </w:r>
                        <w:r w:rsidRPr="0070383C">
                          <w:rPr>
                            <w:rFonts w:ascii="Bookman Old Style" w:hAnsi="Bookman Old Style"/>
                            <w:color w:val="000000"/>
                            <w:w w:val="70"/>
                            <w:sz w:val="18"/>
                            <w:szCs w:val="18"/>
                          </w:rPr>
                          <w:t>&amp;</w:t>
                        </w:r>
                        <w:r w:rsidRPr="0070383C">
                          <w:rPr>
                            <w:rFonts w:ascii="Bookman Old Style" w:hAnsi="Bookman Old Style"/>
                            <w:color w:val="000000"/>
                            <w:spacing w:val="-7"/>
                            <w:w w:val="70"/>
                            <w:sz w:val="18"/>
                            <w:szCs w:val="18"/>
                          </w:rPr>
                          <w:t xml:space="preserve"> </w:t>
                        </w:r>
                        <w:r w:rsidRPr="0070383C">
                          <w:rPr>
                            <w:rFonts w:ascii="Bookman Old Style" w:hAnsi="Bookman Old Style"/>
                            <w:color w:val="000000"/>
                            <w:w w:val="70"/>
                            <w:sz w:val="18"/>
                            <w:szCs w:val="18"/>
                          </w:rPr>
                          <w:t>Transport</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60"/>
                            <w:sz w:val="18"/>
                            <w:szCs w:val="18"/>
                          </w:rPr>
                          <w:t>Logistics</w:t>
                        </w:r>
                        <w:r w:rsidRPr="0070383C">
                          <w:rPr>
                            <w:rFonts w:ascii="Bookman Old Style" w:hAnsi="Bookman Old Style"/>
                            <w:color w:val="000000"/>
                            <w:spacing w:val="-18"/>
                            <w:sz w:val="18"/>
                            <w:szCs w:val="18"/>
                          </w:rPr>
                          <w:t xml:space="preserve"> </w:t>
                        </w:r>
                        <w:r w:rsidRPr="0070383C">
                          <w:rPr>
                            <w:rFonts w:ascii="Bookman Old Style" w:hAnsi="Bookman Old Style"/>
                            <w:color w:val="000000"/>
                            <w:spacing w:val="-2"/>
                            <w:w w:val="60"/>
                            <w:sz w:val="18"/>
                            <w:szCs w:val="18"/>
                          </w:rPr>
                          <w:t>(AT&amp;L)</w:t>
                        </w:r>
                      </w:p>
                    </w:txbxContent>
                  </v:textbox>
                </v:shape>
                <v:shape id="Textbox 87" o:spid="_x0000_s1155" type="#_x0000_t202" style="position:absolute;left:43902;top:25361;width:6991;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" fillcolor="#ec7c30" strokeweight=".08506mm">
                  <v:textbox inset="0,0,0,0">
                    <w:txbxContent>
                      <w:p w:rsidR="00366673" w:rsidRPr="0070383C" w:rsidRDefault="00366673" w:rsidP="00804334">
                        <w:pPr>
                          <w:spacing w:line="237" w:lineRule="auto"/>
                          <w:ind w:left="220" w:right="157" w:hanging="54"/>
                          <w:jc w:val="both"/>
                          <w:rPr>
                            <w:rFonts w:ascii="Bookman Old Style" w:hAnsi="Bookman Old Style"/>
                            <w:color w:val="000000"/>
                            <w:sz w:val="18"/>
                            <w:szCs w:val="18"/>
                          </w:rPr>
                        </w:pPr>
                        <w:r w:rsidRPr="0070383C">
                          <w:rPr>
                            <w:rFonts w:ascii="Bookman Old Style" w:hAnsi="Bookman Old Style"/>
                            <w:color w:val="000000"/>
                            <w:spacing w:val="-2"/>
                            <w:w w:val="60"/>
                            <w:sz w:val="18"/>
                            <w:szCs w:val="18"/>
                          </w:rPr>
                          <w:t>Legislative</w:t>
                        </w:r>
                        <w:r w:rsidRPr="0070383C">
                          <w:rPr>
                            <w:rFonts w:ascii="Bookman Old Style" w:hAnsi="Bookman Old Style"/>
                            <w:color w:val="000000"/>
                            <w:spacing w:val="-13"/>
                            <w:sz w:val="18"/>
                            <w:szCs w:val="18"/>
                          </w:rPr>
                          <w:t xml:space="preserve"> </w:t>
                        </w:r>
                        <w:r w:rsidRPr="0070383C">
                          <w:rPr>
                            <w:rFonts w:ascii="Bookman Old Style" w:hAnsi="Bookman Old Style"/>
                            <w:color w:val="000000"/>
                            <w:spacing w:val="-2"/>
                            <w:w w:val="60"/>
                            <w:sz w:val="18"/>
                            <w:szCs w:val="18"/>
                          </w:rPr>
                          <w:t>&amp;</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65"/>
                            <w:sz w:val="18"/>
                            <w:szCs w:val="18"/>
                          </w:rPr>
                          <w:t>Procedural</w:t>
                        </w:r>
                        <w:r w:rsidRPr="0070383C">
                          <w:rPr>
                            <w:rFonts w:ascii="Bookman Old Style" w:hAnsi="Bookman Old Style"/>
                            <w:color w:val="000000"/>
                            <w:spacing w:val="-2"/>
                            <w:w w:val="75"/>
                            <w:sz w:val="18"/>
                            <w:szCs w:val="18"/>
                          </w:rPr>
                          <w:t xml:space="preserve"> Services</w:t>
                        </w:r>
                      </w:p>
                    </w:txbxContent>
                  </v:textbox>
                </v:shape>
                <v:shape id="Textbox 88" o:spid="_x0000_s1156" type="#_x0000_t202" style="position:absolute;left:51795;top:25361;width:7011;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" fillcolor="#ec7c30" strokeweight=".08508mm">
                  <v:textbox inset="0,0,0,0">
                    <w:txbxContent>
                      <w:p w:rsidR="00366673" w:rsidRPr="0070383C" w:rsidRDefault="00366673" w:rsidP="00804334">
                        <w:pPr>
                          <w:spacing w:before="137" w:line="303" w:lineRule="exact"/>
                          <w:ind w:left="139"/>
                          <w:rPr>
                            <w:rFonts w:ascii="Bookman Old Style" w:hAnsi="Bookman Old Style"/>
                            <w:color w:val="000000"/>
                            <w:sz w:val="18"/>
                            <w:szCs w:val="18"/>
                          </w:rPr>
                        </w:pPr>
                        <w:r w:rsidRPr="0070383C">
                          <w:rPr>
                            <w:rFonts w:ascii="Bookman Old Style" w:hAnsi="Bookman Old Style"/>
                            <w:color w:val="000000"/>
                            <w:w w:val="55"/>
                            <w:sz w:val="18"/>
                            <w:szCs w:val="18"/>
                          </w:rPr>
                          <w:t>Litigation</w:t>
                        </w:r>
                        <w:r w:rsidRPr="0070383C">
                          <w:rPr>
                            <w:rFonts w:ascii="Bookman Old Style" w:hAnsi="Bookman Old Style"/>
                            <w:color w:val="000000"/>
                            <w:spacing w:val="7"/>
                            <w:sz w:val="18"/>
                            <w:szCs w:val="18"/>
                          </w:rPr>
                          <w:t xml:space="preserve"> </w:t>
                        </w:r>
                        <w:r w:rsidRPr="0070383C">
                          <w:rPr>
                            <w:rFonts w:ascii="Bookman Old Style" w:hAnsi="Bookman Old Style"/>
                            <w:color w:val="000000"/>
                            <w:spacing w:val="-5"/>
                            <w:w w:val="75"/>
                            <w:sz w:val="18"/>
                            <w:szCs w:val="18"/>
                          </w:rPr>
                          <w:t>and</w:t>
                        </w:r>
                      </w:p>
                      <w:p w:rsidR="00366673" w:rsidRPr="0070383C" w:rsidRDefault="00366673" w:rsidP="00804334">
                        <w:pPr>
                          <w:spacing w:line="303" w:lineRule="exact"/>
                          <w:ind w:left="197"/>
                          <w:rPr>
                            <w:rFonts w:ascii="Bookman Old Style" w:hAnsi="Bookman Old Style"/>
                            <w:color w:val="000000"/>
                            <w:sz w:val="18"/>
                            <w:szCs w:val="18"/>
                          </w:rPr>
                        </w:pPr>
                        <w:r w:rsidRPr="0070383C">
                          <w:rPr>
                            <w:rFonts w:ascii="Bookman Old Style" w:hAnsi="Bookman Old Style"/>
                            <w:color w:val="000000"/>
                            <w:spacing w:val="-2"/>
                            <w:w w:val="75"/>
                            <w:sz w:val="18"/>
                            <w:szCs w:val="18"/>
                          </w:rPr>
                          <w:t>Compliance</w:t>
                        </w:r>
                      </w:p>
                    </w:txbxContent>
                  </v:textbox>
                </v:shape>
                <v:shape id="Textbox 89" o:spid="_x0000_s1157" type="#_x0000_t202" style="position:absolute;left:33927;top:31675;width:6382;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" fillcolor="#ec7c30" strokeweight=".17658mm">
                  <v:textbox inset="0,0,0,0">
                    <w:txbxContent>
                      <w:p w:rsidR="00366673" w:rsidRPr="0070383C" w:rsidRDefault="00366673" w:rsidP="00804334">
                        <w:pPr>
                          <w:spacing w:before="124"/>
                          <w:ind w:left="276"/>
                          <w:rPr>
                            <w:rFonts w:ascii="Bookman Old Style" w:hAnsi="Bookman Old Style"/>
                            <w:color w:val="000000"/>
                            <w:sz w:val="18"/>
                            <w:szCs w:val="18"/>
                          </w:rPr>
                        </w:pPr>
                        <w:r w:rsidRPr="0070383C">
                          <w:rPr>
                            <w:rFonts w:ascii="Bookman Old Style" w:hAnsi="Bookman Old Style"/>
                            <w:color w:val="000000"/>
                            <w:spacing w:val="-2"/>
                            <w:w w:val="80"/>
                            <w:sz w:val="18"/>
                            <w:szCs w:val="18"/>
                          </w:rPr>
                          <w:t>CLERKS</w:t>
                        </w:r>
                      </w:p>
                    </w:txbxContent>
                  </v:textbox>
                </v:shape>
                <v:shape id="Textbox 90" o:spid="_x0000_s1158" type="#_x0000_t202" style="position:absolute;left:1487;top:34824;width:6452;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" fillcolor="#ec7c30" strokeweight=".16886mm">
                  <v:textbox inset="0,0,0,0">
                    <w:txbxContent>
                      <w:p w:rsidR="00366673" w:rsidRPr="0070383C" w:rsidRDefault="00366673" w:rsidP="00804334">
                        <w:pPr>
                          <w:spacing w:line="276" w:lineRule="exact"/>
                          <w:ind w:right="5"/>
                          <w:jc w:val="center"/>
                          <w:rPr>
                            <w:rFonts w:ascii="Bookman Old Style" w:hAnsi="Bookman Old Style"/>
                            <w:color w:val="000000"/>
                            <w:sz w:val="18"/>
                            <w:szCs w:val="18"/>
                          </w:rPr>
                        </w:pPr>
                        <w:r w:rsidRPr="0070383C">
                          <w:rPr>
                            <w:rFonts w:ascii="Bookman Old Style" w:hAnsi="Bookman Old Style"/>
                            <w:color w:val="000000"/>
                            <w:spacing w:val="-2"/>
                            <w:w w:val="60"/>
                            <w:sz w:val="18"/>
                            <w:szCs w:val="18"/>
                          </w:rPr>
                          <w:t>Communication</w:t>
                        </w:r>
                      </w:p>
                      <w:p w:rsidR="00366673" w:rsidRPr="0070383C" w:rsidRDefault="00366673" w:rsidP="00804334">
                        <w:pPr>
                          <w:spacing w:line="302" w:lineRule="exact"/>
                          <w:ind w:left="1" w:right="5"/>
                          <w:jc w:val="center"/>
                          <w:rPr>
                            <w:rFonts w:ascii="Bookman Old Style" w:hAnsi="Bookman Old Style"/>
                            <w:color w:val="000000"/>
                            <w:sz w:val="18"/>
                            <w:szCs w:val="18"/>
                          </w:rPr>
                        </w:pPr>
                        <w:r w:rsidRPr="0070383C">
                          <w:rPr>
                            <w:rFonts w:ascii="Bookman Old Style" w:hAnsi="Bookman Old Style"/>
                            <w:color w:val="000000"/>
                            <w:w w:val="55"/>
                            <w:sz w:val="18"/>
                            <w:szCs w:val="18"/>
                          </w:rPr>
                          <w:t>&amp;</w:t>
                        </w:r>
                        <w:r w:rsidRPr="0070383C">
                          <w:rPr>
                            <w:rFonts w:ascii="Bookman Old Style" w:hAnsi="Bookman Old Style"/>
                            <w:color w:val="000000"/>
                            <w:spacing w:val="-14"/>
                            <w:sz w:val="18"/>
                            <w:szCs w:val="18"/>
                          </w:rPr>
                          <w:t xml:space="preserve"> </w:t>
                        </w:r>
                        <w:r w:rsidRPr="0070383C">
                          <w:rPr>
                            <w:rFonts w:ascii="Bookman Old Style" w:hAnsi="Bookman Old Style"/>
                            <w:color w:val="000000"/>
                            <w:w w:val="55"/>
                            <w:sz w:val="18"/>
                            <w:szCs w:val="18"/>
                          </w:rPr>
                          <w:t>Public</w:t>
                        </w:r>
                        <w:r w:rsidRPr="0070383C">
                          <w:rPr>
                            <w:rFonts w:ascii="Bookman Old Style" w:hAnsi="Bookman Old Style"/>
                            <w:color w:val="000000"/>
                            <w:spacing w:val="-5"/>
                            <w:sz w:val="18"/>
                            <w:szCs w:val="18"/>
                          </w:rPr>
                          <w:t xml:space="preserve"> </w:t>
                        </w:r>
                        <w:r w:rsidRPr="0070383C">
                          <w:rPr>
                            <w:rFonts w:ascii="Bookman Old Style" w:hAnsi="Bookman Old Style"/>
                            <w:color w:val="000000"/>
                            <w:spacing w:val="-2"/>
                            <w:w w:val="55"/>
                            <w:sz w:val="18"/>
                            <w:szCs w:val="18"/>
                          </w:rPr>
                          <w:t>Affairs</w:t>
                        </w:r>
                      </w:p>
                      <w:p w:rsidR="00366673" w:rsidRPr="0070383C" w:rsidRDefault="00366673" w:rsidP="00804334">
                        <w:pPr>
                          <w:spacing w:line="293" w:lineRule="exact"/>
                          <w:ind w:right="5"/>
                          <w:jc w:val="center"/>
                          <w:rPr>
                            <w:rFonts w:ascii="Bookman Old Style" w:hAnsi="Bookman Old Style"/>
                            <w:color w:val="000000"/>
                            <w:sz w:val="18"/>
                            <w:szCs w:val="18"/>
                          </w:rPr>
                        </w:pPr>
                        <w:r w:rsidRPr="0070383C">
                          <w:rPr>
                            <w:rFonts w:ascii="Bookman Old Style" w:hAnsi="Bookman Old Style"/>
                            <w:color w:val="000000"/>
                            <w:spacing w:val="-2"/>
                            <w:w w:val="80"/>
                            <w:sz w:val="18"/>
                            <w:szCs w:val="18"/>
                          </w:rPr>
                          <w:t>(CPA)</w:t>
                        </w:r>
                      </w:p>
                    </w:txbxContent>
                  </v:textbox>
                </v:shape>
                <v:shape id="Textbox 91" o:spid="_x0000_s1159" type="#_x0000_t202" style="position:absolute;left:33927;top:41517;width:638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" fillcolor="#ec7c30" strokeweight=".17453mm">
                  <v:textbox inset="0,0,0,0">
                    <w:txbxContent>
                      <w:p w:rsidR="00366673" w:rsidRPr="0070383C" w:rsidRDefault="00366673" w:rsidP="00804334">
                        <w:pPr>
                          <w:spacing w:before="19" w:line="237" w:lineRule="auto"/>
                          <w:ind w:left="363" w:hanging="304"/>
                          <w:rPr>
                            <w:rFonts w:ascii="Bookman Old Style" w:hAnsi="Bookman Old Style"/>
                            <w:color w:val="000000"/>
                            <w:sz w:val="18"/>
                            <w:szCs w:val="18"/>
                          </w:rPr>
                        </w:pPr>
                        <w:r w:rsidRPr="0070383C">
                          <w:rPr>
                            <w:rFonts w:ascii="Bookman Old Style" w:hAnsi="Bookman Old Style"/>
                            <w:color w:val="000000"/>
                            <w:spacing w:val="-2"/>
                            <w:w w:val="60"/>
                            <w:sz w:val="18"/>
                            <w:szCs w:val="18"/>
                          </w:rPr>
                          <w:t>Official</w:t>
                        </w:r>
                        <w:r w:rsidRPr="0070383C">
                          <w:rPr>
                            <w:rFonts w:ascii="Bookman Old Style" w:hAnsi="Bookman Old Style"/>
                            <w:color w:val="000000"/>
                            <w:spacing w:val="-4"/>
                            <w:w w:val="60"/>
                            <w:sz w:val="18"/>
                            <w:szCs w:val="18"/>
                          </w:rPr>
                          <w:t xml:space="preserve"> </w:t>
                        </w:r>
                        <w:r w:rsidRPr="0070383C">
                          <w:rPr>
                            <w:rFonts w:ascii="Bookman Old Style" w:hAnsi="Bookman Old Style"/>
                            <w:color w:val="000000"/>
                            <w:spacing w:val="-2"/>
                            <w:w w:val="60"/>
                            <w:sz w:val="18"/>
                            <w:szCs w:val="18"/>
                          </w:rPr>
                          <w:t>Report</w:t>
                        </w:r>
                        <w:r w:rsidRPr="0070383C">
                          <w:rPr>
                            <w:rFonts w:ascii="Bookman Old Style" w:hAnsi="Bookman Old Style"/>
                            <w:color w:val="000000"/>
                            <w:sz w:val="18"/>
                            <w:szCs w:val="18"/>
                          </w:rPr>
                          <w:t xml:space="preserve"> </w:t>
                        </w:r>
                        <w:r w:rsidRPr="0070383C">
                          <w:rPr>
                            <w:rFonts w:ascii="Bookman Old Style" w:hAnsi="Bookman Old Style"/>
                            <w:color w:val="000000"/>
                            <w:spacing w:val="-4"/>
                            <w:w w:val="70"/>
                            <w:sz w:val="18"/>
                            <w:szCs w:val="18"/>
                          </w:rPr>
                          <w:t>(OR)</w:t>
                        </w:r>
                      </w:p>
                    </w:txbxContent>
                  </v:textbox>
                </v:shape>
                <v:shape id="Textbox 92" o:spid="_x0000_s1160" type="#_x0000_t202" style="position:absolute;left:1487;top:43985;width:6452;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" fillcolor="#ec7c30" strokeweight=".16575mm">
                  <v:textbox inset="0,0,0,0">
                    <w:txbxContent>
                      <w:p w:rsidR="00366673" w:rsidRPr="0070383C" w:rsidRDefault="00366673" w:rsidP="00804334">
                        <w:pPr>
                          <w:spacing w:before="31" w:line="237" w:lineRule="auto"/>
                          <w:ind w:left="48" w:right="53" w:firstLine="142"/>
                          <w:jc w:val="both"/>
                          <w:rPr>
                            <w:rFonts w:ascii="Bookman Old Style" w:hAnsi="Bookman Old Style"/>
                            <w:color w:val="000000"/>
                            <w:sz w:val="18"/>
                            <w:szCs w:val="18"/>
                          </w:rPr>
                        </w:pPr>
                        <w:r w:rsidRPr="0070383C">
                          <w:rPr>
                            <w:rFonts w:ascii="Bookman Old Style" w:hAnsi="Bookman Old Style"/>
                            <w:color w:val="000000"/>
                            <w:spacing w:val="-4"/>
                            <w:w w:val="75"/>
                            <w:sz w:val="18"/>
                            <w:szCs w:val="18"/>
                          </w:rPr>
                          <w:t>Corporate</w:t>
                        </w:r>
                        <w:r w:rsidRPr="0070383C">
                          <w:rPr>
                            <w:rFonts w:ascii="Bookman Old Style" w:hAnsi="Bookman Old Style"/>
                            <w:color w:val="000000"/>
                            <w:w w:val="75"/>
                            <w:sz w:val="18"/>
                            <w:szCs w:val="18"/>
                          </w:rPr>
                          <w:t xml:space="preserve"> Planning &amp; </w:t>
                        </w:r>
                        <w:r w:rsidRPr="0070383C">
                          <w:rPr>
                            <w:rFonts w:ascii="Bookman Old Style" w:hAnsi="Bookman Old Style"/>
                            <w:color w:val="000000"/>
                            <w:w w:val="55"/>
                            <w:sz w:val="18"/>
                            <w:szCs w:val="18"/>
                          </w:rPr>
                          <w:t>Strategy</w:t>
                        </w:r>
                        <w:r w:rsidRPr="0070383C">
                          <w:rPr>
                            <w:rFonts w:ascii="Bookman Old Style" w:hAnsi="Bookman Old Style"/>
                            <w:color w:val="000000"/>
                            <w:spacing w:val="6"/>
                            <w:sz w:val="18"/>
                            <w:szCs w:val="18"/>
                          </w:rPr>
                          <w:t xml:space="preserve"> </w:t>
                        </w:r>
                        <w:r w:rsidRPr="0070383C">
                          <w:rPr>
                            <w:rFonts w:ascii="Bookman Old Style" w:hAnsi="Bookman Old Style"/>
                            <w:color w:val="000000"/>
                            <w:spacing w:val="-2"/>
                            <w:w w:val="60"/>
                            <w:sz w:val="18"/>
                            <w:szCs w:val="18"/>
                          </w:rPr>
                          <w:t>((CPS)</w:t>
                        </w:r>
                      </w:p>
                    </w:txbxContent>
                  </v:textbox>
                </v:shape>
                <v:shape id="Textbox 93" o:spid="_x0000_s1161" type="#_x0000_t202" style="position:absolute;left:33927;top:50932;width:6382;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" fillcolor="#ec7c30" strokeweight=".16722mm">
                  <v:textbox inset="0,0,0,0">
                    <w:txbxContent>
                      <w:p w:rsidR="00366673" w:rsidRPr="0070383C" w:rsidRDefault="00366673" w:rsidP="00804334">
                        <w:pPr>
                          <w:spacing w:before="2" w:line="237" w:lineRule="auto"/>
                          <w:jc w:val="center"/>
                          <w:rPr>
                            <w:rFonts w:ascii="Bookman Old Style" w:hAnsi="Bookman Old Style"/>
                            <w:color w:val="000000"/>
                            <w:sz w:val="18"/>
                            <w:szCs w:val="18"/>
                          </w:rPr>
                        </w:pPr>
                        <w:r w:rsidRPr="0070383C">
                          <w:rPr>
                            <w:rFonts w:ascii="Bookman Old Style" w:hAnsi="Bookman Old Style"/>
                            <w:color w:val="000000"/>
                            <w:spacing w:val="-2"/>
                            <w:w w:val="60"/>
                            <w:sz w:val="18"/>
                            <w:szCs w:val="18"/>
                          </w:rPr>
                          <w:t>Parliamentary</w:t>
                        </w:r>
                        <w:r w:rsidRPr="0070383C">
                          <w:rPr>
                            <w:rFonts w:ascii="Bookman Old Style" w:hAnsi="Bookman Old Style"/>
                            <w:color w:val="000000"/>
                            <w:sz w:val="18"/>
                            <w:szCs w:val="18"/>
                          </w:rPr>
                          <w:t xml:space="preserve"> </w:t>
                        </w:r>
                        <w:r w:rsidRPr="0070383C">
                          <w:rPr>
                            <w:rFonts w:ascii="Bookman Old Style" w:hAnsi="Bookman Old Style"/>
                            <w:color w:val="000000"/>
                            <w:w w:val="60"/>
                            <w:sz w:val="18"/>
                            <w:szCs w:val="18"/>
                          </w:rPr>
                          <w:t>Budget</w:t>
                        </w:r>
                        <w:r w:rsidRPr="0070383C">
                          <w:rPr>
                            <w:rFonts w:ascii="Bookman Old Style" w:hAnsi="Bookman Old Style"/>
                            <w:color w:val="000000"/>
                            <w:spacing w:val="-1"/>
                            <w:w w:val="60"/>
                            <w:sz w:val="18"/>
                            <w:szCs w:val="18"/>
                          </w:rPr>
                          <w:t xml:space="preserve"> </w:t>
                        </w:r>
                        <w:r w:rsidRPr="0070383C">
                          <w:rPr>
                            <w:rFonts w:ascii="Bookman Old Style" w:hAnsi="Bookman Old Style"/>
                            <w:color w:val="000000"/>
                            <w:w w:val="60"/>
                            <w:sz w:val="18"/>
                            <w:szCs w:val="18"/>
                          </w:rPr>
                          <w:t>Office</w:t>
                        </w:r>
                        <w:r w:rsidRPr="0070383C">
                          <w:rPr>
                            <w:rFonts w:ascii="Bookman Old Style" w:hAnsi="Bookman Old Style"/>
                            <w:color w:val="000000"/>
                            <w:sz w:val="18"/>
                            <w:szCs w:val="18"/>
                          </w:rPr>
                          <w:t xml:space="preserve"> </w:t>
                        </w:r>
                        <w:r w:rsidRPr="0070383C">
                          <w:rPr>
                            <w:rFonts w:ascii="Bookman Old Style" w:hAnsi="Bookman Old Style"/>
                            <w:color w:val="000000"/>
                            <w:spacing w:val="-2"/>
                            <w:w w:val="70"/>
                            <w:sz w:val="18"/>
                            <w:szCs w:val="18"/>
                          </w:rPr>
                          <w:t>(PBO)</w:t>
                        </w:r>
                      </w:p>
                    </w:txbxContent>
                  </v:textbox>
                </v:shape>
                <v:shape id="Textbox 94" o:spid="_x0000_s1162" type="#_x0000_t202" style="position:absolute;left:33927;top:60410;width:6382;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" fillcolor="#ec7c30" strokeweight=".17658mm">
                  <v:textbox inset="0,0,0,0">
                    <w:txbxContent>
                      <w:p w:rsidR="00366673" w:rsidRPr="0070383C" w:rsidRDefault="00366673" w:rsidP="00804334">
                        <w:pPr>
                          <w:spacing w:line="284" w:lineRule="exact"/>
                          <w:ind w:left="221"/>
                          <w:rPr>
                            <w:rFonts w:ascii="Bookman Old Style" w:hAnsi="Bookman Old Style"/>
                            <w:color w:val="000000"/>
                            <w:sz w:val="18"/>
                            <w:szCs w:val="18"/>
                          </w:rPr>
                        </w:pPr>
                        <w:r w:rsidRPr="0070383C">
                          <w:rPr>
                            <w:rFonts w:ascii="Bookman Old Style" w:hAnsi="Bookman Old Style"/>
                            <w:color w:val="000000"/>
                            <w:spacing w:val="-2"/>
                            <w:w w:val="80"/>
                            <w:sz w:val="18"/>
                            <w:szCs w:val="18"/>
                          </w:rPr>
                          <w:t>Research</w:t>
                        </w:r>
                      </w:p>
                      <w:p w:rsidR="00366673" w:rsidRPr="0070383C" w:rsidRDefault="00366673" w:rsidP="00804334">
                        <w:pPr>
                          <w:spacing w:line="290" w:lineRule="exact"/>
                          <w:ind w:left="251"/>
                          <w:rPr>
                            <w:rFonts w:ascii="Bookman Old Style" w:hAnsi="Bookman Old Style"/>
                            <w:color w:val="000000"/>
                            <w:sz w:val="18"/>
                            <w:szCs w:val="18"/>
                          </w:rPr>
                        </w:pPr>
                        <w:r w:rsidRPr="0070383C">
                          <w:rPr>
                            <w:rFonts w:ascii="Bookman Old Style" w:hAnsi="Bookman Old Style"/>
                            <w:color w:val="000000"/>
                            <w:spacing w:val="-2"/>
                            <w:w w:val="80"/>
                            <w:sz w:val="18"/>
                            <w:szCs w:val="18"/>
                          </w:rPr>
                          <w:t>Services</w:t>
                        </w:r>
                      </w:p>
                    </w:txbxContent>
                  </v:textbox>
                </v:shape>
                <v:shape id="Textbox 95" o:spid="_x0000_s1163" type="#_x0000_t202" style="position:absolute;left:20440;top:62857;width:43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366673" w:rsidRPr="0070383C" w:rsidRDefault="00366673" w:rsidP="00804334">
                        <w:pPr>
                          <w:spacing w:line="254" w:lineRule="exact"/>
                          <w:ind w:left="48"/>
                          <w:rPr>
                            <w:rFonts w:ascii="Bookman Old Style" w:hAnsi="Bookman Old Style"/>
                            <w:sz w:val="18"/>
                            <w:szCs w:val="18"/>
                          </w:rPr>
                        </w:pPr>
                        <w:r w:rsidRPr="0070383C">
                          <w:rPr>
                            <w:rFonts w:ascii="Bookman Old Style" w:hAnsi="Bookman Old Style"/>
                            <w:w w:val="55"/>
                            <w:sz w:val="18"/>
                            <w:szCs w:val="18"/>
                          </w:rPr>
                          <w:t>Leader</w:t>
                        </w:r>
                        <w:r w:rsidRPr="0070383C">
                          <w:rPr>
                            <w:rFonts w:ascii="Bookman Old Style" w:hAnsi="Bookman Old Style"/>
                            <w:spacing w:val="3"/>
                            <w:sz w:val="18"/>
                            <w:szCs w:val="18"/>
                          </w:rPr>
                          <w:t xml:space="preserve"> </w:t>
                        </w:r>
                        <w:r w:rsidRPr="0070383C">
                          <w:rPr>
                            <w:rFonts w:ascii="Bookman Old Style" w:hAnsi="Bookman Old Style"/>
                            <w:spacing w:val="-5"/>
                            <w:w w:val="65"/>
                            <w:sz w:val="18"/>
                            <w:szCs w:val="18"/>
                          </w:rPr>
                          <w:t>of</w:t>
                        </w:r>
                      </w:p>
                      <w:p w:rsidR="00366673" w:rsidRPr="0070383C" w:rsidRDefault="00366673" w:rsidP="00804334">
                        <w:pPr>
                          <w:spacing w:line="237" w:lineRule="auto"/>
                          <w:ind w:left="120" w:right="17" w:hanging="121"/>
                          <w:rPr>
                            <w:rFonts w:ascii="Bookman Old Style" w:hAnsi="Bookman Old Style"/>
                            <w:sz w:val="18"/>
                            <w:szCs w:val="18"/>
                          </w:rPr>
                        </w:pPr>
                        <w:r w:rsidRPr="0070383C">
                          <w:rPr>
                            <w:rFonts w:ascii="Bookman Old Style" w:hAnsi="Bookman Old Style"/>
                            <w:spacing w:val="-2"/>
                            <w:w w:val="60"/>
                            <w:sz w:val="18"/>
                            <w:szCs w:val="18"/>
                          </w:rPr>
                          <w:t>Opposition</w:t>
                        </w:r>
                        <w:r w:rsidRPr="0070383C">
                          <w:rPr>
                            <w:rFonts w:ascii="Bookman Old Style" w:hAnsi="Bookman Old Style"/>
                            <w:spacing w:val="-2"/>
                            <w:w w:val="75"/>
                            <w:sz w:val="18"/>
                            <w:szCs w:val="18"/>
                          </w:rPr>
                          <w:t xml:space="preserve"> (OLOP)</w:t>
                        </w:r>
                      </w:p>
                    </w:txbxContent>
                  </v:textbox>
                </v:shape>
                <v:shape id="Textbox 96" o:spid="_x0000_s1164" type="#_x0000_t202" style="position:absolute;left:12292;top:63931;width:5016;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366673" w:rsidRPr="0070383C" w:rsidRDefault="00366673" w:rsidP="00804334">
                        <w:pPr>
                          <w:spacing w:line="254" w:lineRule="exact"/>
                          <w:rPr>
                            <w:rFonts w:ascii="Bookman Old Style" w:hAnsi="Bookman Old Style"/>
                            <w:sz w:val="18"/>
                            <w:szCs w:val="18"/>
                          </w:rPr>
                        </w:pPr>
                        <w:r w:rsidRPr="0070383C">
                          <w:rPr>
                            <w:rFonts w:ascii="Bookman Old Style" w:hAnsi="Bookman Old Style"/>
                            <w:w w:val="55"/>
                            <w:sz w:val="18"/>
                            <w:szCs w:val="18"/>
                          </w:rPr>
                          <w:t>Sergeant-</w:t>
                        </w:r>
                        <w:r w:rsidRPr="0070383C">
                          <w:rPr>
                            <w:rFonts w:ascii="Bookman Old Style" w:hAnsi="Bookman Old Style"/>
                            <w:spacing w:val="-5"/>
                            <w:w w:val="75"/>
                            <w:sz w:val="18"/>
                            <w:szCs w:val="18"/>
                          </w:rPr>
                          <w:t>At-</w:t>
                        </w:r>
                      </w:p>
                      <w:p w:rsidR="00366673" w:rsidRPr="0070383C" w:rsidRDefault="00366673" w:rsidP="00804334">
                        <w:pPr>
                          <w:spacing w:line="299" w:lineRule="exact"/>
                          <w:ind w:left="43"/>
                          <w:rPr>
                            <w:rFonts w:ascii="Bookman Old Style" w:hAnsi="Bookman Old Style"/>
                            <w:sz w:val="18"/>
                            <w:szCs w:val="18"/>
                          </w:rPr>
                        </w:pPr>
                        <w:r w:rsidRPr="0070383C">
                          <w:rPr>
                            <w:rFonts w:ascii="Bookman Old Style" w:hAnsi="Bookman Old Style"/>
                            <w:w w:val="55"/>
                            <w:sz w:val="18"/>
                            <w:szCs w:val="18"/>
                          </w:rPr>
                          <w:t>Arms</w:t>
                        </w:r>
                        <w:r w:rsidRPr="0070383C">
                          <w:rPr>
                            <w:rFonts w:ascii="Bookman Old Style" w:hAnsi="Bookman Old Style"/>
                            <w:spacing w:val="-4"/>
                            <w:sz w:val="18"/>
                            <w:szCs w:val="18"/>
                          </w:rPr>
                          <w:t xml:space="preserve"> </w:t>
                        </w:r>
                        <w:r w:rsidRPr="0070383C">
                          <w:rPr>
                            <w:rFonts w:ascii="Bookman Old Style" w:hAnsi="Bookman Old Style"/>
                            <w:spacing w:val="-2"/>
                            <w:w w:val="70"/>
                            <w:sz w:val="18"/>
                            <w:szCs w:val="18"/>
                          </w:rPr>
                          <w:t>(SAA)</w:t>
                        </w:r>
                      </w:p>
                    </w:txbxContent>
                  </v:textbox>
                </v:shape>
                <v:shape id="Textbox 97" o:spid="_x0000_s1165" type="#_x0000_t202" style="position:absolute;left:1877;top:66336;width:5627;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366673" w:rsidRPr="0070383C" w:rsidRDefault="00366673" w:rsidP="00804334">
                        <w:pPr>
                          <w:spacing w:line="252" w:lineRule="exact"/>
                          <w:rPr>
                            <w:rFonts w:ascii="Bookman Old Style" w:hAnsi="Bookman Old Style"/>
                            <w:b/>
                            <w:sz w:val="18"/>
                            <w:szCs w:val="18"/>
                          </w:rPr>
                        </w:pPr>
                        <w:r w:rsidRPr="0070383C">
                          <w:rPr>
                            <w:rFonts w:ascii="Bookman Old Style" w:hAnsi="Bookman Old Style"/>
                            <w:b/>
                            <w:w w:val="55"/>
                            <w:sz w:val="18"/>
                            <w:szCs w:val="18"/>
                          </w:rPr>
                          <w:t>Internal</w:t>
                        </w:r>
                        <w:r w:rsidRPr="0070383C">
                          <w:rPr>
                            <w:rFonts w:ascii="Bookman Old Style" w:hAnsi="Bookman Old Style"/>
                            <w:b/>
                            <w:spacing w:val="1"/>
                            <w:sz w:val="18"/>
                            <w:szCs w:val="18"/>
                          </w:rPr>
                          <w:t xml:space="preserve"> </w:t>
                        </w:r>
                        <w:r w:rsidRPr="0070383C">
                          <w:rPr>
                            <w:rFonts w:ascii="Bookman Old Style" w:hAnsi="Bookman Old Style"/>
                            <w:b/>
                            <w:spacing w:val="-2"/>
                            <w:w w:val="65"/>
                            <w:sz w:val="18"/>
                            <w:szCs w:val="18"/>
                          </w:rPr>
                          <w:t>Audit</w:t>
                        </w:r>
                      </w:p>
                    </w:txbxContent>
                  </v:textbox>
                </v:shape>
                <v:shape id="Textbox 98" o:spid="_x0000_s1166" type="#_x0000_t202" style="position:absolute;left:20160;top:60940;width:492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366673" w:rsidRPr="0070383C" w:rsidRDefault="00366673" w:rsidP="00804334">
                        <w:pPr>
                          <w:spacing w:line="251" w:lineRule="exact"/>
                          <w:rPr>
                            <w:rFonts w:ascii="Bookman Old Style" w:hAnsi="Bookman Old Style"/>
                            <w:sz w:val="18"/>
                            <w:szCs w:val="18"/>
                          </w:rPr>
                        </w:pPr>
                        <w:r w:rsidRPr="0070383C">
                          <w:rPr>
                            <w:rFonts w:ascii="Bookman Old Style" w:hAnsi="Bookman Old Style"/>
                            <w:w w:val="55"/>
                            <w:sz w:val="18"/>
                            <w:szCs w:val="18"/>
                          </w:rPr>
                          <w:t>Office</w:t>
                        </w:r>
                        <w:r w:rsidRPr="0070383C">
                          <w:rPr>
                            <w:rFonts w:ascii="Bookman Old Style" w:hAnsi="Bookman Old Style"/>
                            <w:spacing w:val="-13"/>
                            <w:sz w:val="18"/>
                            <w:szCs w:val="18"/>
                          </w:rPr>
                          <w:t xml:space="preserve"> </w:t>
                        </w:r>
                        <w:r w:rsidRPr="0070383C">
                          <w:rPr>
                            <w:rFonts w:ascii="Bookman Old Style" w:hAnsi="Bookman Old Style"/>
                            <w:w w:val="55"/>
                            <w:sz w:val="18"/>
                            <w:szCs w:val="18"/>
                          </w:rPr>
                          <w:t>of</w:t>
                        </w:r>
                        <w:r w:rsidRPr="0070383C">
                          <w:rPr>
                            <w:rFonts w:ascii="Bookman Old Style" w:hAnsi="Bookman Old Style"/>
                            <w:spacing w:val="-10"/>
                            <w:sz w:val="18"/>
                            <w:szCs w:val="18"/>
                          </w:rPr>
                          <w:t xml:space="preserve"> </w:t>
                        </w:r>
                        <w:r w:rsidRPr="0070383C">
                          <w:rPr>
                            <w:rFonts w:ascii="Bookman Old Style" w:hAnsi="Bookman Old Style"/>
                            <w:spacing w:val="-5"/>
                            <w:w w:val="55"/>
                            <w:sz w:val="18"/>
                            <w:szCs w:val="18"/>
                          </w:rPr>
                          <w:t>the</w:t>
                        </w:r>
                      </w:p>
                    </w:txbxContent>
                  </v:textbox>
                </v:shape>
                <v:shape id="Textbox 99" o:spid="_x0000_s1167" type="#_x0000_t202" style="position:absolute;left:3196;top:56967;width:309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366673" w:rsidRPr="0070383C" w:rsidRDefault="00366673" w:rsidP="00804334">
                        <w:pPr>
                          <w:spacing w:line="252" w:lineRule="exact"/>
                          <w:rPr>
                            <w:rFonts w:ascii="Bookman Old Style" w:hAnsi="Bookman Old Style"/>
                            <w:sz w:val="18"/>
                            <w:szCs w:val="18"/>
                          </w:rPr>
                        </w:pPr>
                        <w:r w:rsidRPr="0070383C">
                          <w:rPr>
                            <w:rFonts w:ascii="Bookman Old Style" w:hAnsi="Bookman Old Style"/>
                            <w:spacing w:val="-2"/>
                            <w:w w:val="60"/>
                            <w:sz w:val="18"/>
                            <w:szCs w:val="18"/>
                          </w:rPr>
                          <w:t>Finance</w:t>
                        </w:r>
                      </w:p>
                    </w:txbxContent>
                  </v:textbox>
                </v:shape>
                <v:shape id="Textbox 100" o:spid="_x0000_s1168" type="#_x0000_t202" style="position:absolute;left:19418;top:49686;width:6395;height:7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366673" w:rsidRPr="0070383C" w:rsidRDefault="00366673" w:rsidP="00804334">
                        <w:pPr>
                          <w:spacing w:line="254" w:lineRule="exact"/>
                          <w:ind w:right="20"/>
                          <w:jc w:val="center"/>
                          <w:rPr>
                            <w:rFonts w:ascii="Bookman Old Style" w:hAnsi="Bookman Old Style"/>
                            <w:sz w:val="18"/>
                            <w:szCs w:val="18"/>
                          </w:rPr>
                        </w:pPr>
                        <w:r w:rsidRPr="0070383C">
                          <w:rPr>
                            <w:rFonts w:ascii="Bookman Old Style" w:hAnsi="Bookman Old Style"/>
                            <w:w w:val="55"/>
                            <w:sz w:val="18"/>
                            <w:szCs w:val="18"/>
                          </w:rPr>
                          <w:t>Office</w:t>
                        </w:r>
                        <w:r w:rsidRPr="0070383C">
                          <w:rPr>
                            <w:rFonts w:ascii="Bookman Old Style" w:hAnsi="Bookman Old Style"/>
                            <w:spacing w:val="-13"/>
                            <w:sz w:val="18"/>
                            <w:szCs w:val="18"/>
                          </w:rPr>
                          <w:t xml:space="preserve"> </w:t>
                        </w:r>
                        <w:r w:rsidRPr="0070383C">
                          <w:rPr>
                            <w:rFonts w:ascii="Bookman Old Style" w:hAnsi="Bookman Old Style"/>
                            <w:w w:val="55"/>
                            <w:sz w:val="18"/>
                            <w:szCs w:val="18"/>
                          </w:rPr>
                          <w:t>of</w:t>
                        </w:r>
                        <w:r w:rsidRPr="0070383C">
                          <w:rPr>
                            <w:rFonts w:ascii="Bookman Old Style" w:hAnsi="Bookman Old Style"/>
                            <w:spacing w:val="-11"/>
                            <w:sz w:val="18"/>
                            <w:szCs w:val="18"/>
                          </w:rPr>
                          <w:t xml:space="preserve"> </w:t>
                        </w:r>
                        <w:r w:rsidRPr="0070383C">
                          <w:rPr>
                            <w:rFonts w:ascii="Bookman Old Style" w:hAnsi="Bookman Old Style"/>
                            <w:spacing w:val="-5"/>
                            <w:w w:val="55"/>
                            <w:sz w:val="18"/>
                            <w:szCs w:val="18"/>
                          </w:rPr>
                          <w:t>the</w:t>
                        </w:r>
                      </w:p>
                      <w:p w:rsidR="00366673" w:rsidRPr="0070383C" w:rsidRDefault="00366673" w:rsidP="00804334">
                        <w:pPr>
                          <w:spacing w:line="237" w:lineRule="auto"/>
                          <w:ind w:right="18" w:hanging="5"/>
                          <w:jc w:val="center"/>
                          <w:rPr>
                            <w:rFonts w:ascii="Bookman Old Style" w:hAnsi="Bookman Old Style"/>
                            <w:sz w:val="18"/>
                            <w:szCs w:val="18"/>
                          </w:rPr>
                        </w:pPr>
                        <w:r w:rsidRPr="0070383C">
                          <w:rPr>
                            <w:rFonts w:ascii="Bookman Old Style" w:hAnsi="Bookman Old Style"/>
                            <w:w w:val="80"/>
                            <w:sz w:val="18"/>
                            <w:szCs w:val="18"/>
                          </w:rPr>
                          <w:t>Leader</w:t>
                        </w:r>
                        <w:r w:rsidRPr="0070383C">
                          <w:rPr>
                            <w:rFonts w:ascii="Bookman Old Style" w:hAnsi="Bookman Old Style"/>
                            <w:spacing w:val="-15"/>
                            <w:w w:val="80"/>
                            <w:sz w:val="18"/>
                            <w:szCs w:val="18"/>
                          </w:rPr>
                          <w:t xml:space="preserve"> </w:t>
                        </w:r>
                        <w:r w:rsidRPr="0070383C">
                          <w:rPr>
                            <w:rFonts w:ascii="Bookman Old Style" w:hAnsi="Bookman Old Style"/>
                            <w:w w:val="80"/>
                            <w:sz w:val="18"/>
                            <w:szCs w:val="18"/>
                          </w:rPr>
                          <w:t xml:space="preserve">of </w:t>
                        </w:r>
                        <w:r w:rsidRPr="0070383C">
                          <w:rPr>
                            <w:rFonts w:ascii="Bookman Old Style" w:hAnsi="Bookman Old Style"/>
                            <w:spacing w:val="-2"/>
                            <w:w w:val="75"/>
                            <w:sz w:val="18"/>
                            <w:szCs w:val="18"/>
                          </w:rPr>
                          <w:t xml:space="preserve">Government </w:t>
                        </w:r>
                        <w:r w:rsidRPr="0070383C">
                          <w:rPr>
                            <w:rFonts w:ascii="Bookman Old Style" w:hAnsi="Bookman Old Style"/>
                            <w:spacing w:val="-2"/>
                            <w:w w:val="60"/>
                            <w:sz w:val="18"/>
                            <w:szCs w:val="18"/>
                          </w:rPr>
                          <w:t>Business</w:t>
                        </w:r>
                        <w:r w:rsidRPr="0070383C">
                          <w:rPr>
                            <w:rFonts w:ascii="Bookman Old Style" w:hAnsi="Bookman Old Style"/>
                            <w:spacing w:val="-3"/>
                            <w:w w:val="60"/>
                            <w:sz w:val="18"/>
                            <w:szCs w:val="18"/>
                          </w:rPr>
                          <w:t xml:space="preserve"> </w:t>
                        </w:r>
                        <w:r w:rsidRPr="0070383C">
                          <w:rPr>
                            <w:rFonts w:ascii="Bookman Old Style" w:hAnsi="Bookman Old Style"/>
                            <w:spacing w:val="-2"/>
                            <w:w w:val="60"/>
                            <w:sz w:val="18"/>
                            <w:szCs w:val="18"/>
                          </w:rPr>
                          <w:t>(OLGB)</w:t>
                        </w:r>
                      </w:p>
                    </w:txbxContent>
                  </v:textbox>
                </v:shape>
                <v:shape id="Textbox 101" o:spid="_x0000_s1169" type="#_x0000_t202" style="position:absolute;left:19487;top:41732;width:6211;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366673" w:rsidRPr="0070383C" w:rsidRDefault="00366673" w:rsidP="00804334">
                        <w:pPr>
                          <w:spacing w:line="254" w:lineRule="exact"/>
                          <w:ind w:left="102"/>
                          <w:rPr>
                            <w:rFonts w:ascii="Bookman Old Style" w:hAnsi="Bookman Old Style"/>
                            <w:sz w:val="18"/>
                            <w:szCs w:val="18"/>
                          </w:rPr>
                        </w:pPr>
                        <w:r w:rsidRPr="0070383C">
                          <w:rPr>
                            <w:rFonts w:ascii="Bookman Old Style" w:hAnsi="Bookman Old Style"/>
                            <w:w w:val="55"/>
                            <w:sz w:val="18"/>
                            <w:szCs w:val="18"/>
                          </w:rPr>
                          <w:t>Office</w:t>
                        </w:r>
                        <w:r w:rsidRPr="0070383C">
                          <w:rPr>
                            <w:rFonts w:ascii="Bookman Old Style" w:hAnsi="Bookman Old Style"/>
                            <w:spacing w:val="-13"/>
                            <w:sz w:val="18"/>
                            <w:szCs w:val="18"/>
                          </w:rPr>
                          <w:t xml:space="preserve"> </w:t>
                        </w:r>
                        <w:r w:rsidRPr="0070383C">
                          <w:rPr>
                            <w:rFonts w:ascii="Bookman Old Style" w:hAnsi="Bookman Old Style"/>
                            <w:w w:val="55"/>
                            <w:sz w:val="18"/>
                            <w:szCs w:val="18"/>
                          </w:rPr>
                          <w:t>of</w:t>
                        </w:r>
                        <w:r w:rsidRPr="0070383C">
                          <w:rPr>
                            <w:rFonts w:ascii="Bookman Old Style" w:hAnsi="Bookman Old Style"/>
                            <w:spacing w:val="-10"/>
                            <w:sz w:val="18"/>
                            <w:szCs w:val="18"/>
                          </w:rPr>
                          <w:t xml:space="preserve"> </w:t>
                        </w:r>
                        <w:r w:rsidRPr="0070383C">
                          <w:rPr>
                            <w:rFonts w:ascii="Bookman Old Style" w:hAnsi="Bookman Old Style"/>
                            <w:spacing w:val="-5"/>
                            <w:w w:val="55"/>
                            <w:sz w:val="18"/>
                            <w:szCs w:val="18"/>
                          </w:rPr>
                          <w:t>the</w:t>
                        </w:r>
                      </w:p>
                      <w:p w:rsidR="00366673" w:rsidRPr="0070383C" w:rsidRDefault="00366673" w:rsidP="00804334">
                        <w:pPr>
                          <w:spacing w:line="299" w:lineRule="exact"/>
                          <w:rPr>
                            <w:rFonts w:ascii="Bookman Old Style" w:hAnsi="Bookman Old Style"/>
                            <w:sz w:val="18"/>
                            <w:szCs w:val="18"/>
                          </w:rPr>
                        </w:pPr>
                        <w:r w:rsidRPr="0070383C">
                          <w:rPr>
                            <w:rFonts w:ascii="Bookman Old Style" w:hAnsi="Bookman Old Style"/>
                            <w:w w:val="55"/>
                            <w:sz w:val="18"/>
                            <w:szCs w:val="18"/>
                          </w:rPr>
                          <w:t>Deputy</w:t>
                        </w:r>
                        <w:r w:rsidRPr="0070383C">
                          <w:rPr>
                            <w:rFonts w:ascii="Bookman Old Style" w:hAnsi="Bookman Old Style"/>
                            <w:spacing w:val="4"/>
                            <w:sz w:val="18"/>
                            <w:szCs w:val="18"/>
                          </w:rPr>
                          <w:t xml:space="preserve"> </w:t>
                        </w:r>
                        <w:r w:rsidRPr="0070383C">
                          <w:rPr>
                            <w:rFonts w:ascii="Bookman Old Style" w:hAnsi="Bookman Old Style"/>
                            <w:spacing w:val="-2"/>
                            <w:w w:val="60"/>
                            <w:sz w:val="18"/>
                            <w:szCs w:val="18"/>
                          </w:rPr>
                          <w:t>Speaker</w:t>
                        </w:r>
                      </w:p>
                    </w:txbxContent>
                  </v:textbox>
                </v:shape>
                <v:shape id="Textbox 102" o:spid="_x0000_s1170" type="#_x0000_t202" style="position:absolute;left:20140;top:32097;width:4928;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366673" w:rsidRPr="0070383C" w:rsidRDefault="00366673" w:rsidP="00804334">
                        <w:pPr>
                          <w:spacing w:line="254" w:lineRule="exact"/>
                          <w:ind w:right="18"/>
                          <w:jc w:val="center"/>
                          <w:rPr>
                            <w:rFonts w:ascii="Bookman Old Style" w:hAnsi="Bookman Old Style"/>
                            <w:sz w:val="18"/>
                            <w:szCs w:val="18"/>
                          </w:rPr>
                        </w:pPr>
                        <w:r w:rsidRPr="0070383C">
                          <w:rPr>
                            <w:rFonts w:ascii="Bookman Old Style" w:hAnsi="Bookman Old Style"/>
                            <w:w w:val="55"/>
                            <w:sz w:val="18"/>
                            <w:szCs w:val="18"/>
                          </w:rPr>
                          <w:t>Office</w:t>
                        </w:r>
                        <w:r w:rsidRPr="0070383C">
                          <w:rPr>
                            <w:rFonts w:ascii="Bookman Old Style" w:hAnsi="Bookman Old Style"/>
                            <w:spacing w:val="-13"/>
                            <w:sz w:val="18"/>
                            <w:szCs w:val="18"/>
                          </w:rPr>
                          <w:t xml:space="preserve"> </w:t>
                        </w:r>
                        <w:r w:rsidRPr="0070383C">
                          <w:rPr>
                            <w:rFonts w:ascii="Bookman Old Style" w:hAnsi="Bookman Old Style"/>
                            <w:w w:val="55"/>
                            <w:sz w:val="18"/>
                            <w:szCs w:val="18"/>
                          </w:rPr>
                          <w:t>of</w:t>
                        </w:r>
                        <w:r w:rsidRPr="0070383C">
                          <w:rPr>
                            <w:rFonts w:ascii="Bookman Old Style" w:hAnsi="Bookman Old Style"/>
                            <w:spacing w:val="-11"/>
                            <w:sz w:val="18"/>
                            <w:szCs w:val="18"/>
                          </w:rPr>
                          <w:t xml:space="preserve"> </w:t>
                        </w:r>
                        <w:r w:rsidRPr="0070383C">
                          <w:rPr>
                            <w:rFonts w:ascii="Bookman Old Style" w:hAnsi="Bookman Old Style"/>
                            <w:spacing w:val="-5"/>
                            <w:w w:val="55"/>
                            <w:sz w:val="18"/>
                            <w:szCs w:val="18"/>
                          </w:rPr>
                          <w:t>the</w:t>
                        </w:r>
                      </w:p>
                      <w:p w:rsidR="00366673" w:rsidRPr="0070383C" w:rsidRDefault="00366673" w:rsidP="00804334">
                        <w:pPr>
                          <w:spacing w:line="299" w:lineRule="exact"/>
                          <w:ind w:right="12"/>
                          <w:jc w:val="center"/>
                          <w:rPr>
                            <w:rFonts w:ascii="Bookman Old Style" w:hAnsi="Bookman Old Style"/>
                            <w:sz w:val="18"/>
                            <w:szCs w:val="18"/>
                          </w:rPr>
                        </w:pPr>
                        <w:r w:rsidRPr="0070383C">
                          <w:rPr>
                            <w:rFonts w:ascii="Bookman Old Style" w:hAnsi="Bookman Old Style"/>
                            <w:spacing w:val="-2"/>
                            <w:w w:val="80"/>
                            <w:sz w:val="18"/>
                            <w:szCs w:val="18"/>
                          </w:rPr>
                          <w:t>Speaker</w:t>
                        </w:r>
                      </w:p>
                    </w:txbxContent>
                  </v:textbox>
                </v:shape>
                <v:shape id="Textbox 103" o:spid="_x0000_s1171" type="#_x0000_t202" style="position:absolute;left:12381;top:27113;width:4838;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366673" w:rsidRPr="0070383C" w:rsidRDefault="00366673" w:rsidP="00804334">
                        <w:pPr>
                          <w:spacing w:line="254" w:lineRule="exact"/>
                          <w:rPr>
                            <w:rFonts w:ascii="Bookman Old Style" w:hAnsi="Bookman Old Style"/>
                            <w:sz w:val="18"/>
                            <w:szCs w:val="18"/>
                          </w:rPr>
                        </w:pPr>
                        <w:r w:rsidRPr="0070383C">
                          <w:rPr>
                            <w:rFonts w:ascii="Bookman Old Style" w:hAnsi="Bookman Old Style"/>
                            <w:spacing w:val="-2"/>
                            <w:w w:val="60"/>
                            <w:sz w:val="18"/>
                            <w:szCs w:val="18"/>
                          </w:rPr>
                          <w:t>Commission</w:t>
                        </w:r>
                      </w:p>
                      <w:p w:rsidR="00366673" w:rsidRPr="0070383C" w:rsidRDefault="00366673" w:rsidP="00804334">
                        <w:pPr>
                          <w:spacing w:line="299" w:lineRule="exact"/>
                          <w:ind w:left="39"/>
                          <w:rPr>
                            <w:rFonts w:ascii="Bookman Old Style" w:hAnsi="Bookman Old Style"/>
                            <w:sz w:val="18"/>
                            <w:szCs w:val="18"/>
                          </w:rPr>
                        </w:pPr>
                        <w:r w:rsidRPr="0070383C">
                          <w:rPr>
                            <w:rFonts w:ascii="Bookman Old Style" w:hAnsi="Bookman Old Style"/>
                            <w:spacing w:val="-2"/>
                            <w:w w:val="65"/>
                            <w:sz w:val="18"/>
                            <w:szCs w:val="18"/>
                          </w:rPr>
                          <w:t>Secretariat</w:t>
                        </w:r>
                      </w:p>
                    </w:txbxContent>
                  </v:textbox>
                </v:shape>
                <v:shape id="Textbox 104" o:spid="_x0000_s1172" type="#_x0000_t202" style="position:absolute;left:21653;top:20449;width:4166;height: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366673" w:rsidRPr="0070383C" w:rsidRDefault="00366673" w:rsidP="00804334">
                        <w:pPr>
                          <w:spacing w:line="254" w:lineRule="exact"/>
                          <w:rPr>
                            <w:rFonts w:ascii="Bookman Old Style" w:hAnsi="Bookman Old Style"/>
                            <w:b/>
                            <w:sz w:val="18"/>
                            <w:szCs w:val="18"/>
                          </w:rPr>
                        </w:pPr>
                        <w:r w:rsidRPr="0070383C">
                          <w:rPr>
                            <w:rFonts w:ascii="Bookman Old Style" w:hAnsi="Bookman Old Style"/>
                            <w:b/>
                            <w:spacing w:val="-2"/>
                            <w:w w:val="60"/>
                            <w:sz w:val="18"/>
                            <w:szCs w:val="18"/>
                          </w:rPr>
                          <w:t>POLITICAL</w:t>
                        </w:r>
                      </w:p>
                      <w:p w:rsidR="00366673" w:rsidRPr="0070383C" w:rsidRDefault="00366673" w:rsidP="00804334">
                        <w:pPr>
                          <w:spacing w:line="299" w:lineRule="exact"/>
                          <w:ind w:left="65"/>
                          <w:rPr>
                            <w:rFonts w:ascii="Bookman Old Style" w:hAnsi="Bookman Old Style"/>
                            <w:b/>
                            <w:sz w:val="18"/>
                            <w:szCs w:val="18"/>
                          </w:rPr>
                        </w:pPr>
                        <w:r w:rsidRPr="0070383C">
                          <w:rPr>
                            <w:rFonts w:ascii="Bookman Old Style" w:hAnsi="Bookman Old Style"/>
                            <w:b/>
                            <w:spacing w:val="-2"/>
                            <w:w w:val="70"/>
                            <w:sz w:val="18"/>
                            <w:szCs w:val="18"/>
                          </w:rPr>
                          <w:t>OFFICES</w:t>
                        </w:r>
                      </w:p>
                    </w:txbxContent>
                  </v:textbox>
                </v:shape>
                <v:shape id="Textbox 105" o:spid="_x0000_s1173" type="#_x0000_t202" style="position:absolute;left:46797;top:14966;width:8369;height:4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366673" w:rsidRPr="0070383C" w:rsidRDefault="00366673" w:rsidP="00804334">
                        <w:pPr>
                          <w:spacing w:line="254" w:lineRule="exact"/>
                          <w:ind w:left="3" w:right="21"/>
                          <w:jc w:val="center"/>
                          <w:rPr>
                            <w:rFonts w:ascii="Bookman Old Style" w:hAnsi="Bookman Old Style"/>
                            <w:b/>
                            <w:sz w:val="18"/>
                            <w:szCs w:val="18"/>
                          </w:rPr>
                        </w:pPr>
                        <w:r w:rsidRPr="0070383C">
                          <w:rPr>
                            <w:rFonts w:ascii="Bookman Old Style" w:hAnsi="Bookman Old Style"/>
                            <w:b/>
                            <w:w w:val="55"/>
                            <w:sz w:val="18"/>
                            <w:szCs w:val="18"/>
                          </w:rPr>
                          <w:t>Office</w:t>
                        </w:r>
                        <w:r w:rsidRPr="0070383C">
                          <w:rPr>
                            <w:rFonts w:ascii="Bookman Old Style" w:hAnsi="Bookman Old Style"/>
                            <w:b/>
                            <w:spacing w:val="-15"/>
                            <w:sz w:val="18"/>
                            <w:szCs w:val="18"/>
                          </w:rPr>
                          <w:t xml:space="preserve"> </w:t>
                        </w:r>
                        <w:r w:rsidRPr="0070383C">
                          <w:rPr>
                            <w:rFonts w:ascii="Bookman Old Style" w:hAnsi="Bookman Old Style"/>
                            <w:b/>
                            <w:w w:val="55"/>
                            <w:sz w:val="18"/>
                            <w:szCs w:val="18"/>
                          </w:rPr>
                          <w:t>of</w:t>
                        </w:r>
                        <w:r w:rsidRPr="0070383C">
                          <w:rPr>
                            <w:rFonts w:ascii="Bookman Old Style" w:hAnsi="Bookman Old Style"/>
                            <w:b/>
                            <w:spacing w:val="-1"/>
                            <w:sz w:val="18"/>
                            <w:szCs w:val="18"/>
                          </w:rPr>
                          <w:t xml:space="preserve"> </w:t>
                        </w:r>
                        <w:r w:rsidRPr="0070383C">
                          <w:rPr>
                            <w:rFonts w:ascii="Bookman Old Style" w:hAnsi="Bookman Old Style"/>
                            <w:b/>
                            <w:w w:val="55"/>
                            <w:sz w:val="18"/>
                            <w:szCs w:val="18"/>
                          </w:rPr>
                          <w:t>the</w:t>
                        </w:r>
                        <w:r w:rsidRPr="0070383C">
                          <w:rPr>
                            <w:rFonts w:ascii="Bookman Old Style" w:hAnsi="Bookman Old Style"/>
                            <w:b/>
                            <w:spacing w:val="-14"/>
                            <w:sz w:val="18"/>
                            <w:szCs w:val="18"/>
                          </w:rPr>
                          <w:t xml:space="preserve"> </w:t>
                        </w:r>
                        <w:r w:rsidRPr="0070383C">
                          <w:rPr>
                            <w:rFonts w:ascii="Bookman Old Style" w:hAnsi="Bookman Old Style"/>
                            <w:b/>
                            <w:spacing w:val="-2"/>
                            <w:w w:val="55"/>
                            <w:sz w:val="18"/>
                            <w:szCs w:val="18"/>
                          </w:rPr>
                          <w:t>General</w:t>
                        </w:r>
                        <w:r w:rsidR="00446248">
                          <w:rPr>
                            <w:rFonts w:ascii="Bookman Old Style" w:hAnsi="Bookman Old Style"/>
                            <w:b/>
                            <w:spacing w:val="-2"/>
                            <w:w w:val="55"/>
                            <w:sz w:val="18"/>
                            <w:szCs w:val="18"/>
                          </w:rPr>
                          <w:t xml:space="preserve"> Counsel</w:t>
                        </w:r>
                      </w:p>
                      <w:p w:rsidR="00366673" w:rsidRPr="0070383C" w:rsidRDefault="00366673" w:rsidP="00804334">
                        <w:pPr>
                          <w:spacing w:line="299" w:lineRule="exact"/>
                          <w:ind w:left="9" w:right="21"/>
                          <w:jc w:val="center"/>
                          <w:rPr>
                            <w:rFonts w:ascii="Bookman Old Style" w:hAnsi="Bookman Old Style"/>
                            <w:b/>
                            <w:sz w:val="18"/>
                            <w:szCs w:val="18"/>
                          </w:rPr>
                        </w:pPr>
                        <w:r w:rsidRPr="0070383C">
                          <w:rPr>
                            <w:rFonts w:ascii="Bookman Old Style" w:hAnsi="Bookman Old Style"/>
                            <w:b/>
                            <w:spacing w:val="-2"/>
                            <w:w w:val="80"/>
                            <w:sz w:val="18"/>
                            <w:szCs w:val="18"/>
                          </w:rPr>
                          <w:t>Counsel</w:t>
                        </w:r>
                      </w:p>
                    </w:txbxContent>
                  </v:textbox>
                </v:shape>
                <v:shape id="Textbox 106" o:spid="_x0000_s1174" type="#_x0000_t202" style="position:absolute;left:29426;top:15184;width:7430;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366673" w:rsidRPr="0070383C" w:rsidRDefault="00366673" w:rsidP="00804334">
                        <w:pPr>
                          <w:spacing w:line="254" w:lineRule="exact"/>
                          <w:ind w:right="13"/>
                          <w:jc w:val="center"/>
                          <w:rPr>
                            <w:rFonts w:ascii="Bookman Old Style" w:hAnsi="Bookman Old Style"/>
                            <w:b/>
                            <w:sz w:val="18"/>
                            <w:szCs w:val="18"/>
                          </w:rPr>
                        </w:pPr>
                        <w:r w:rsidRPr="0070383C">
                          <w:rPr>
                            <w:rFonts w:ascii="Bookman Old Style" w:hAnsi="Bookman Old Style"/>
                            <w:b/>
                            <w:spacing w:val="-4"/>
                            <w:w w:val="80"/>
                            <w:sz w:val="18"/>
                            <w:szCs w:val="18"/>
                          </w:rPr>
                          <w:t>Parliamentary</w:t>
                        </w:r>
                        <w:r w:rsidR="00446248">
                          <w:rPr>
                            <w:rFonts w:ascii="Bookman Old Style" w:hAnsi="Bookman Old Style"/>
                            <w:b/>
                            <w:spacing w:val="-4"/>
                            <w:w w:val="80"/>
                            <w:sz w:val="18"/>
                            <w:szCs w:val="18"/>
                          </w:rPr>
                          <w:t xml:space="preserve"> Affairs</w:t>
                        </w:r>
                      </w:p>
                      <w:p w:rsidR="00366673" w:rsidRPr="0070383C" w:rsidRDefault="00366673" w:rsidP="00804334">
                        <w:pPr>
                          <w:spacing w:line="299" w:lineRule="exact"/>
                          <w:ind w:right="18"/>
                          <w:jc w:val="center"/>
                          <w:rPr>
                            <w:rFonts w:ascii="Bookman Old Style" w:hAnsi="Bookman Old Style"/>
                            <w:b/>
                            <w:sz w:val="18"/>
                            <w:szCs w:val="18"/>
                          </w:rPr>
                        </w:pPr>
                        <w:r w:rsidRPr="0070383C">
                          <w:rPr>
                            <w:rFonts w:ascii="Bookman Old Style" w:hAnsi="Bookman Old Style"/>
                            <w:b/>
                            <w:w w:val="55"/>
                            <w:sz w:val="18"/>
                            <w:szCs w:val="18"/>
                          </w:rPr>
                          <w:t>Affairs</w:t>
                        </w:r>
                        <w:r w:rsidRPr="0070383C">
                          <w:rPr>
                            <w:rFonts w:ascii="Bookman Old Style" w:hAnsi="Bookman Old Style"/>
                            <w:b/>
                            <w:spacing w:val="-3"/>
                            <w:sz w:val="18"/>
                            <w:szCs w:val="18"/>
                          </w:rPr>
                          <w:t xml:space="preserve"> </w:t>
                        </w:r>
                        <w:r w:rsidRPr="0070383C">
                          <w:rPr>
                            <w:rFonts w:ascii="Bookman Old Style" w:hAnsi="Bookman Old Style"/>
                            <w:b/>
                            <w:spacing w:val="-2"/>
                            <w:w w:val="60"/>
                            <w:sz w:val="18"/>
                            <w:szCs w:val="18"/>
                          </w:rPr>
                          <w:t>Directorate</w:t>
                        </w:r>
                      </w:p>
                    </w:txbxContent>
                  </v:textbox>
                </v:shape>
                <v:shape id="Textbox 107" o:spid="_x0000_s1175" type="#_x0000_t202" style="position:absolute;left:6912;top:14966;width:6915;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366673" w:rsidRPr="0070383C" w:rsidRDefault="00366673" w:rsidP="00804334">
                        <w:pPr>
                          <w:spacing w:line="254" w:lineRule="exact"/>
                          <w:ind w:right="18"/>
                          <w:jc w:val="center"/>
                          <w:rPr>
                            <w:rFonts w:ascii="Bookman Old Style" w:hAnsi="Bookman Old Style"/>
                            <w:b/>
                            <w:sz w:val="18"/>
                            <w:szCs w:val="18"/>
                          </w:rPr>
                        </w:pPr>
                        <w:r w:rsidRPr="0070383C">
                          <w:rPr>
                            <w:rFonts w:ascii="Bookman Old Style" w:hAnsi="Bookman Old Style"/>
                            <w:b/>
                            <w:w w:val="55"/>
                            <w:sz w:val="18"/>
                            <w:szCs w:val="18"/>
                          </w:rPr>
                          <w:t>Corporate</w:t>
                        </w:r>
                        <w:r w:rsidRPr="0070383C">
                          <w:rPr>
                            <w:rFonts w:ascii="Bookman Old Style" w:hAnsi="Bookman Old Style"/>
                            <w:b/>
                            <w:spacing w:val="14"/>
                            <w:sz w:val="18"/>
                            <w:szCs w:val="18"/>
                          </w:rPr>
                          <w:t xml:space="preserve"> </w:t>
                        </w:r>
                        <w:r w:rsidRPr="0070383C">
                          <w:rPr>
                            <w:rFonts w:ascii="Bookman Old Style" w:hAnsi="Bookman Old Style"/>
                            <w:b/>
                            <w:spacing w:val="-2"/>
                            <w:w w:val="60"/>
                            <w:sz w:val="18"/>
                            <w:szCs w:val="18"/>
                          </w:rPr>
                          <w:t>Affairs</w:t>
                        </w:r>
                      </w:p>
                      <w:p w:rsidR="00366673" w:rsidRPr="0070383C" w:rsidRDefault="00366673" w:rsidP="00804334">
                        <w:pPr>
                          <w:spacing w:line="299" w:lineRule="exact"/>
                          <w:ind w:right="11"/>
                          <w:jc w:val="center"/>
                          <w:rPr>
                            <w:rFonts w:ascii="Bookman Old Style" w:hAnsi="Bookman Old Style"/>
                            <w:b/>
                            <w:sz w:val="18"/>
                            <w:szCs w:val="18"/>
                          </w:rPr>
                        </w:pPr>
                        <w:r w:rsidRPr="0070383C">
                          <w:rPr>
                            <w:rFonts w:ascii="Bookman Old Style" w:hAnsi="Bookman Old Style"/>
                            <w:b/>
                            <w:spacing w:val="-2"/>
                            <w:w w:val="80"/>
                            <w:sz w:val="18"/>
                            <w:szCs w:val="18"/>
                          </w:rPr>
                          <w:t>Directorate</w:t>
                        </w:r>
                      </w:p>
                    </w:txbxContent>
                  </v:textbox>
                </v:shape>
                <w10:anchorlock/>
              </v:group>
            </w:pict>
          </mc:Fallback>
        </mc:AlternateContent>
      </w:r>
    </w:p>
    <w:p w:rsidR="00262EF7" w:rsidRPr="002D2414" w:rsidRDefault="00F80AA7" w:rsidP="0059471B">
      <w:pPr>
        <w:pStyle w:val="Heading1"/>
        <w:tabs>
          <w:tab w:val="left" w:pos="5341"/>
        </w:tabs>
        <w:rPr>
          <w:rFonts w:ascii="Century Gothic" w:hAnsi="Century Gothic"/>
          <w:sz w:val="20"/>
          <w:szCs w:val="20"/>
        </w:rPr>
      </w:pPr>
      <w:r w:rsidRPr="002D2414">
        <w:tab/>
      </w:r>
      <w:r w:rsidRPr="002D2414">
        <w:rPr>
          <w:sz w:val="20"/>
          <w:szCs w:val="20"/>
        </w:rPr>
        <w:tab/>
      </w:r>
    </w:p>
    <w:p w:rsidR="00F80AA7" w:rsidRPr="002D2414" w:rsidRDefault="00F80AA7" w:rsidP="0059471B">
      <w:pPr>
        <w:pStyle w:val="Heading1"/>
        <w:rPr>
          <w:rFonts w:ascii="Century Gothic" w:hAnsi="Century Gothic"/>
          <w:sz w:val="20"/>
          <w:szCs w:val="20"/>
        </w:rPr>
        <w:sectPr w:rsidR="00F80AA7" w:rsidRPr="002D2414" w:rsidSect="00F80AA7">
          <w:pgSz w:w="15840" w:h="12240" w:orient="landscape"/>
          <w:pgMar w:top="1440" w:right="1440" w:bottom="1440" w:left="1440" w:header="709" w:footer="709" w:gutter="0"/>
          <w:pgNumType w:start="1"/>
          <w:cols w:space="720"/>
          <w:docGrid w:linePitch="299"/>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262EF7" w:rsidRPr="002D2414" w:rsidTr="000E0CDF">
        <w:tc>
          <w:tcPr>
            <w:tcW w:w="9326" w:type="dxa"/>
            <w:shd w:val="clear" w:color="auto" w:fill="auto"/>
          </w:tcPr>
          <w:p w:rsidR="00262EF7" w:rsidRPr="002D2414" w:rsidRDefault="00262EF7" w:rsidP="0059471B">
            <w:pPr>
              <w:pStyle w:val="Heading1"/>
              <w:rPr>
                <w:rFonts w:ascii="Century Gothic" w:hAnsi="Century Gothic"/>
                <w:sz w:val="20"/>
                <w:szCs w:val="20"/>
              </w:rPr>
            </w:pPr>
            <w:bookmarkStart w:id="292" w:name="_Toc199921461"/>
            <w:bookmarkStart w:id="293" w:name="_Toc199921796"/>
            <w:r w:rsidRPr="002D2414">
              <w:rPr>
                <w:rFonts w:ascii="Century Gothic" w:hAnsi="Century Gothic"/>
                <w:sz w:val="20"/>
                <w:szCs w:val="20"/>
              </w:rPr>
              <w:lastRenderedPageBreak/>
              <w:t>APPENDIX 2: THE CODE OF CONDUCT FOR MEMBERS OF PARLIAMENT</w:t>
            </w:r>
            <w:bookmarkEnd w:id="292"/>
            <w:bookmarkEnd w:id="293"/>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t xml:space="preserve">5.1 Purpose of the Code </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The purpose of the Code is to assist Members in the discharge of their obligations to the House, their constituents and the public at large.</w:t>
            </w:r>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t>5.2 Public Duty</w:t>
            </w:r>
            <w:r w:rsidRPr="002D2414">
              <w:rPr>
                <w:rFonts w:ascii="Century Gothic" w:eastAsia="Century Gothic" w:hAnsi="Century Gothic" w:cs="Century Gothic"/>
                <w:sz w:val="20"/>
                <w:szCs w:val="20"/>
              </w:rPr>
              <w:t xml:space="preserve"> </w:t>
            </w:r>
          </w:p>
          <w:p w:rsidR="00262EF7" w:rsidRPr="002D2414" w:rsidRDefault="00262EF7" w:rsidP="0059471B">
            <w:pPr>
              <w:numPr>
                <w:ilvl w:val="0"/>
                <w:numId w:val="52"/>
              </w:numPr>
              <w:spacing w:after="0" w:line="240" w:lineRule="auto"/>
              <w:jc w:val="both"/>
              <w:rPr>
                <w:rFonts w:ascii="Century Gothic" w:hAnsi="Century Gothic"/>
                <w:sz w:val="20"/>
                <w:szCs w:val="20"/>
              </w:rPr>
            </w:pPr>
            <w:r w:rsidRPr="002D2414">
              <w:rPr>
                <w:rFonts w:ascii="Century Gothic" w:eastAsia="Century Gothic" w:hAnsi="Century Gothic" w:cs="Century Gothic"/>
                <w:sz w:val="20"/>
                <w:szCs w:val="20"/>
              </w:rPr>
              <w:t>By virtue of The Oath of allegiance taken by all Members, Members have a duty to bear faithful and bear true allegiance to the Republic of Uganda and to preserve, protect and defend the Constitution and to uphold the law and act on all occasions in accordance with the public trust placed in them.</w:t>
            </w:r>
          </w:p>
          <w:p w:rsidR="00262EF7" w:rsidRPr="002D2414" w:rsidRDefault="00262EF7" w:rsidP="0059471B">
            <w:pPr>
              <w:numPr>
                <w:ilvl w:val="0"/>
                <w:numId w:val="52"/>
              </w:numPr>
              <w:spacing w:after="0" w:line="240" w:lineRule="auto"/>
              <w:jc w:val="both"/>
              <w:rPr>
                <w:rFonts w:ascii="Century Gothic" w:hAnsi="Century Gothic"/>
                <w:sz w:val="20"/>
                <w:szCs w:val="20"/>
              </w:rPr>
            </w:pPr>
            <w:r w:rsidRPr="002D2414">
              <w:rPr>
                <w:rFonts w:ascii="Century Gothic" w:eastAsia="Century Gothic" w:hAnsi="Century Gothic" w:cs="Century Gothic"/>
                <w:sz w:val="20"/>
                <w:szCs w:val="20"/>
              </w:rPr>
              <w:t xml:space="preserve">Members have a general duty to act in the interests of the nation as a Whole; and special duty to their constituents. </w:t>
            </w:r>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t>5.3 Personal Conduct</w:t>
            </w:r>
            <w:r w:rsidRPr="002D2414">
              <w:rPr>
                <w:rFonts w:ascii="Century Gothic" w:eastAsia="Century Gothic" w:hAnsi="Century Gothic" w:cs="Century Gothic"/>
                <w:sz w:val="20"/>
                <w:szCs w:val="20"/>
              </w:rPr>
              <w:t xml:space="preserve"> </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Members shall observe the general principles of conduct specified below;</w:t>
            </w:r>
          </w:p>
          <w:p w:rsidR="00262EF7" w:rsidRPr="002D2414" w:rsidRDefault="00262EF7" w:rsidP="0059471B">
            <w:pPr>
              <w:numPr>
                <w:ilvl w:val="1"/>
                <w:numId w:val="95"/>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Selflessness: Members should take decisions solely in terms of the public interest. They should not do so in order to gain financial or other material benefits for themselves, their family, or their friends; </w:t>
            </w:r>
          </w:p>
          <w:p w:rsidR="00262EF7" w:rsidRPr="002D2414" w:rsidRDefault="00262EF7" w:rsidP="0059471B">
            <w:pPr>
              <w:numPr>
                <w:ilvl w:val="1"/>
                <w:numId w:val="95"/>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Integrity: Members should not place themselves under any financial or other obligation to outside individuals or organisations that might influence them in the performance of their duties; </w:t>
            </w:r>
          </w:p>
          <w:p w:rsidR="00262EF7" w:rsidRPr="002D2414" w:rsidRDefault="00262EF7" w:rsidP="0059471B">
            <w:pPr>
              <w:numPr>
                <w:ilvl w:val="1"/>
                <w:numId w:val="95"/>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Objectivity: In carrying out Business, including making recommendations on public appointments, awarding contracts, or recommending individuals for rewards and benefits, Members should make choices on merit;</w:t>
            </w:r>
          </w:p>
          <w:p w:rsidR="00262EF7" w:rsidRPr="002D2414" w:rsidRDefault="00262EF7" w:rsidP="0059471B">
            <w:pPr>
              <w:numPr>
                <w:ilvl w:val="1"/>
                <w:numId w:val="95"/>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Accountability: Members are accountable for their decisions and actions to the electorate and must submit themselves to whatever scrutiny is appropriate; </w:t>
            </w:r>
          </w:p>
          <w:p w:rsidR="00262EF7" w:rsidRPr="002D2414" w:rsidRDefault="00262EF7" w:rsidP="0059471B">
            <w:pPr>
              <w:numPr>
                <w:ilvl w:val="1"/>
                <w:numId w:val="95"/>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Openness: Members should be as open as possible about all the decisions and actions that they take and should give reasons for their decisions and restrict information only when the public interest clearly demands; </w:t>
            </w:r>
          </w:p>
          <w:p w:rsidR="00262EF7" w:rsidRPr="002D2414" w:rsidRDefault="00262EF7" w:rsidP="0059471B">
            <w:pPr>
              <w:numPr>
                <w:ilvl w:val="1"/>
                <w:numId w:val="95"/>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Honesty: Members have a duty to declare any private interests relating to their Parliamentary duties and to take steps to resolve any conflicts arising in a way that protects the public interest; </w:t>
            </w:r>
          </w:p>
          <w:p w:rsidR="00262EF7" w:rsidRPr="002D2414" w:rsidRDefault="00262EF7" w:rsidP="0059471B">
            <w:pPr>
              <w:numPr>
                <w:ilvl w:val="1"/>
                <w:numId w:val="95"/>
              </w:num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Leadership: Members should promote and support good governance by leadership and example.</w:t>
            </w:r>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t>5.4 Public Interest</w:t>
            </w:r>
            <w:r w:rsidRPr="002D2414">
              <w:rPr>
                <w:rFonts w:ascii="Century Gothic" w:eastAsia="Century Gothic" w:hAnsi="Century Gothic" w:cs="Century Gothic"/>
                <w:sz w:val="20"/>
                <w:szCs w:val="20"/>
              </w:rPr>
              <w:t xml:space="preserve"> </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Members shall base their conduct on full consideration of the public interest, avoid conflict between personal interest and the public interest and resolve any conflict between the two, at once, and in favour of the public interest. </w:t>
            </w:r>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t>5.5 Public Trust</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Members shall, at all times, conduct themselves in a manner which will maintain and strengthen the public’s trust and confidence in the integrity of Parliament and never undertake any action which may bring the House or its Members generally, into disrepute. </w:t>
            </w:r>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t xml:space="preserve">5.6 Corruption </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The acceptance by a Member of a bribe to influence his or her conduct as a Member, including any fee, compensation or reward in connection with the promotion of, or opposition to, any Bill, Motion, or other matter submitted, or intended to be submitted to the House, or to any Committee of the House, is contrary to this Code of Conduct.</w:t>
            </w:r>
          </w:p>
          <w:p w:rsidR="00262EF7" w:rsidRPr="002D2414" w:rsidRDefault="00262EF7" w:rsidP="0059471B">
            <w:pPr>
              <w:spacing w:after="0" w:line="240" w:lineRule="auto"/>
              <w:ind w:left="567" w:hanging="142"/>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5.7 Declaration of Interest</w:t>
            </w:r>
          </w:p>
          <w:p w:rsidR="00262EF7" w:rsidRPr="002D2414" w:rsidRDefault="00262EF7" w:rsidP="0059471B">
            <w:pPr>
              <w:spacing w:after="0" w:line="240" w:lineRule="auto"/>
              <w:ind w:left="567" w:hanging="142"/>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Members shall </w:t>
            </w:r>
            <w:r w:rsidR="00B15CED" w:rsidRPr="002D2414">
              <w:rPr>
                <w:rFonts w:ascii="Century Gothic" w:eastAsia="Century Gothic" w:hAnsi="Century Gothic" w:cs="Century Gothic"/>
                <w:sz w:val="20"/>
                <w:szCs w:val="20"/>
              </w:rPr>
              <w:t>fulfil</w:t>
            </w:r>
            <w:r w:rsidRPr="002D2414">
              <w:rPr>
                <w:rFonts w:ascii="Century Gothic" w:eastAsia="Century Gothic" w:hAnsi="Century Gothic" w:cs="Century Gothic"/>
                <w:sz w:val="20"/>
                <w:szCs w:val="20"/>
              </w:rPr>
              <w:t xml:space="preserve"> conscientiously the requirements of the House in respect of the declaration of interest and shall always draw attention to any relevant interest in any proceeding of the House or its Committees, or in any communications with Ministers, Government Departments or Executive Agencies. </w:t>
            </w:r>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lastRenderedPageBreak/>
              <w:t xml:space="preserve">5.8 Openness </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 any activities with, or on behalf of, an organisation with which a Member has a financial relationship including activities which may not be a matter of public record such as informal meetings and functions, Members must always bear in mind the need to be open and frank.</w:t>
            </w:r>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t xml:space="preserve">5.9 Acting as paid advocate </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No Member shall act as a paid advocate for any person or organisation in any proceedings of the House.  </w:t>
            </w:r>
          </w:p>
          <w:p w:rsidR="00262EF7" w:rsidRPr="002D2414" w:rsidRDefault="00262EF7" w:rsidP="0059471B">
            <w:pPr>
              <w:spacing w:after="0" w:line="240" w:lineRule="auto"/>
              <w:ind w:left="360"/>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xml:space="preserve">5.10 Improper use of Payments </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No improper use shall be made of any payment or allowance made to Members for public purposes and any rules which apply to such payments and allowances must be strictly observed. </w:t>
            </w:r>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t>5.11 Use of Information Received</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Members must bear in mind that information which they receive in confidence in the course of their Parliamentary duties should be used only in connection with those duties, and that such information must never be used for purposes of publicity or financial gain.</w:t>
            </w:r>
          </w:p>
          <w:p w:rsidR="00262EF7" w:rsidRPr="002D2414" w:rsidRDefault="00262EF7" w:rsidP="0059471B">
            <w:pPr>
              <w:spacing w:after="0" w:line="240" w:lineRule="auto"/>
              <w:ind w:left="360"/>
              <w:jc w:val="both"/>
              <w:rPr>
                <w:rFonts w:ascii="Century Gothic" w:hAnsi="Century Gothic"/>
                <w:sz w:val="20"/>
                <w:szCs w:val="20"/>
              </w:rPr>
            </w:pPr>
            <w:r w:rsidRPr="002D2414">
              <w:rPr>
                <w:rFonts w:ascii="Century Gothic" w:eastAsia="Century Gothic" w:hAnsi="Century Gothic" w:cs="Century Gothic"/>
                <w:b/>
                <w:sz w:val="20"/>
                <w:szCs w:val="20"/>
              </w:rPr>
              <w:t>5.12 Matters not Provided for</w:t>
            </w:r>
            <w:r w:rsidRPr="002D2414">
              <w:rPr>
                <w:rFonts w:ascii="Century Gothic" w:eastAsia="Century Gothic" w:hAnsi="Century Gothic" w:cs="Century Gothic"/>
                <w:sz w:val="20"/>
                <w:szCs w:val="20"/>
              </w:rPr>
              <w:t xml:space="preserve"> </w:t>
            </w:r>
          </w:p>
          <w:p w:rsidR="00262EF7" w:rsidRPr="002D2414" w:rsidRDefault="00262EF7" w:rsidP="0059471B">
            <w:pPr>
              <w:spacing w:after="0" w:line="240" w:lineRule="auto"/>
              <w:ind w:left="720"/>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For any matter, which is not provided for, Members may seek advice of the Speaker or of the Committee on Rules, Privileges and Discipline.</w:t>
            </w:r>
          </w:p>
        </w:tc>
      </w:tr>
    </w:tbl>
    <w:p w:rsidR="00262EF7" w:rsidRPr="002D2414" w:rsidRDefault="00262EF7" w:rsidP="005849B9">
      <w:pPr>
        <w:pStyle w:val="Heading1"/>
        <w:spacing w:line="360" w:lineRule="auto"/>
        <w:rPr>
          <w:rFonts w:ascii="Century Gothic" w:hAnsi="Century Gothic"/>
          <w:sz w:val="20"/>
          <w:szCs w:val="20"/>
        </w:rPr>
      </w:pPr>
    </w:p>
    <w:p w:rsidR="005849B9" w:rsidRPr="002D2414" w:rsidRDefault="005849B9" w:rsidP="005849B9">
      <w:pPr>
        <w:spacing w:line="360" w:lineRule="auto"/>
        <w:jc w:val="both"/>
        <w:rPr>
          <w:rFonts w:ascii="Century Gothic" w:eastAsia="Century Gothic" w:hAnsi="Century Gothic" w:cs="Century Gothic"/>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D82FE3" w:rsidRPr="002D2414" w:rsidRDefault="00F30141" w:rsidP="005849B9">
      <w:pPr>
        <w:pStyle w:val="Heading1"/>
        <w:rPr>
          <w:rFonts w:ascii="Century Gothic" w:hAnsi="Century Gothic"/>
          <w:sz w:val="20"/>
          <w:szCs w:val="20"/>
        </w:rPr>
      </w:pPr>
      <w:r w:rsidRPr="002D2414">
        <w:rPr>
          <w:rFonts w:ascii="Century Gothic" w:hAnsi="Century Gothic"/>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82FE3" w:rsidRPr="002D2414" w:rsidTr="00900E05">
        <w:tc>
          <w:tcPr>
            <w:tcW w:w="9468" w:type="dxa"/>
            <w:shd w:val="clear" w:color="auto" w:fill="auto"/>
          </w:tcPr>
          <w:p w:rsidR="00D82FE3" w:rsidRPr="002D2414" w:rsidRDefault="00D82FE3" w:rsidP="00D82FE3">
            <w:pPr>
              <w:pStyle w:val="Heading1"/>
              <w:rPr>
                <w:rFonts w:ascii="Century Gothic" w:hAnsi="Century Gothic"/>
                <w:sz w:val="20"/>
                <w:szCs w:val="20"/>
              </w:rPr>
            </w:pPr>
            <w:bookmarkStart w:id="294" w:name="_Toc199921462"/>
            <w:bookmarkStart w:id="295" w:name="_Toc199921797"/>
            <w:r w:rsidRPr="002D2414">
              <w:rPr>
                <w:rFonts w:ascii="Century Gothic" w:hAnsi="Century Gothic"/>
                <w:sz w:val="20"/>
                <w:szCs w:val="20"/>
              </w:rPr>
              <w:lastRenderedPageBreak/>
              <w:t>APPENDIX 3: GUIDING PRINCIPLES OF THE CODE OF CONDUCT AND ETHICS FOR STAFF OF PARLIAMENT</w:t>
            </w:r>
            <w:bookmarkEnd w:id="294"/>
            <w:bookmarkEnd w:id="295"/>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1.0</w:t>
            </w:r>
            <w:r w:rsidRPr="002D2414">
              <w:rPr>
                <w:rFonts w:ascii="Century Gothic" w:hAnsi="Century Gothic"/>
                <w:b/>
                <w:sz w:val="20"/>
                <w:szCs w:val="20"/>
              </w:rPr>
              <w:tab/>
              <w:t>PRINCIPLES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The Code of Conduct and Ethics is based on the following principles: —</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 xml:space="preserve">Accountability - </w:t>
            </w:r>
            <w:r w:rsidRPr="002D2414">
              <w:rPr>
                <w:rFonts w:ascii="Century Gothic" w:hAnsi="Century Gothic"/>
                <w:sz w:val="20"/>
                <w:szCs w:val="20"/>
              </w:rPr>
              <w:t>An officer shall hold office in public trust and shall be personally responsible for his or her actions or inactions.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Decency -</w:t>
            </w:r>
            <w:r w:rsidRPr="002D2414">
              <w:rPr>
                <w:rFonts w:ascii="Century Gothic" w:hAnsi="Century Gothic"/>
                <w:sz w:val="20"/>
                <w:szCs w:val="20"/>
              </w:rPr>
              <w:t xml:space="preserve"> An officer shall present himself or herself in a respectable manner that generally conforms to morally accepted standards and values of society.</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Diligence -</w:t>
            </w:r>
            <w:r w:rsidRPr="002D2414">
              <w:rPr>
                <w:rFonts w:ascii="Century Gothic" w:hAnsi="Century Gothic"/>
                <w:sz w:val="20"/>
                <w:szCs w:val="20"/>
              </w:rPr>
              <w:t xml:space="preserve"> An officer shall be careful and assiduous in carrying out his or her official duties.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Discipline -</w:t>
            </w:r>
            <w:r w:rsidRPr="002D2414">
              <w:rPr>
                <w:rFonts w:ascii="Century Gothic" w:hAnsi="Century Gothic"/>
                <w:sz w:val="20"/>
                <w:szCs w:val="20"/>
              </w:rPr>
              <w:t xml:space="preserve"> An officer shall behave in a manner as to conform with the rules, regulations and the Code of Conduct and Ethics for the Parliamentary Service generally and codes of professional conduct for the specific professions.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 xml:space="preserve">Effectiveness - </w:t>
            </w:r>
            <w:r w:rsidRPr="002D2414">
              <w:rPr>
                <w:rFonts w:ascii="Century Gothic" w:hAnsi="Century Gothic"/>
                <w:sz w:val="20"/>
                <w:szCs w:val="20"/>
              </w:rPr>
              <w:t>An officer shall strive to achieve the intended results in terms of quality and quantity in accordance with set targets and performance standards set for service delivery.</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 xml:space="preserve">Efficiency - </w:t>
            </w:r>
            <w:r w:rsidRPr="002D2414">
              <w:rPr>
                <w:rFonts w:ascii="Century Gothic" w:hAnsi="Century Gothic"/>
                <w:sz w:val="20"/>
                <w:szCs w:val="20"/>
              </w:rPr>
              <w:t>An officer shall endeavour to optimally use resources including time in the attainment of organisational objectives, targets or tasks.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 xml:space="preserve">Impartiality - </w:t>
            </w:r>
            <w:r w:rsidRPr="002D2414">
              <w:rPr>
                <w:rFonts w:ascii="Century Gothic" w:hAnsi="Century Gothic"/>
                <w:sz w:val="20"/>
                <w:szCs w:val="20"/>
              </w:rPr>
              <w:t>In carrying out public business, an officer shall give fair and unbiased treatment to all customers irrespective of gender, race, religion, disability or ethnic background. A Public officer shall make choices based solely on merit.</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 xml:space="preserve">Integrity - </w:t>
            </w:r>
            <w:r w:rsidRPr="002D2414">
              <w:rPr>
                <w:rFonts w:ascii="Century Gothic" w:hAnsi="Century Gothic"/>
                <w:sz w:val="20"/>
                <w:szCs w:val="20"/>
              </w:rPr>
              <w:t>An officer shall be honest and open in conducting public affairs.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 xml:space="preserve">Loyalty - </w:t>
            </w:r>
            <w:r w:rsidRPr="002D2414">
              <w:rPr>
                <w:rFonts w:ascii="Century Gothic" w:hAnsi="Century Gothic"/>
                <w:sz w:val="20"/>
                <w:szCs w:val="20"/>
              </w:rPr>
              <w:t>An officer shall be committed to the Policies and programmes of the Parliament both at national and local levels.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 xml:space="preserve">Professionalism - </w:t>
            </w:r>
            <w:r w:rsidRPr="002D2414">
              <w:rPr>
                <w:rFonts w:ascii="Century Gothic" w:hAnsi="Century Gothic"/>
                <w:sz w:val="20"/>
                <w:szCs w:val="20"/>
              </w:rPr>
              <w:t>An officer shall adhere to the professional codes of conduct, exhibit high degree of competence and best practices as prescribed for in a given profession in the Parliamentary Service.</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 xml:space="preserve">Selflessness - </w:t>
            </w:r>
            <w:r w:rsidRPr="002D2414">
              <w:rPr>
                <w:rFonts w:ascii="Century Gothic" w:hAnsi="Century Gothic"/>
                <w:sz w:val="20"/>
                <w:szCs w:val="20"/>
              </w:rPr>
              <w:t>An officer shall not put his or her own interest before the public interest. He or she should not take decisions in order to gain financial and other benefits.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b/>
                <w:sz w:val="20"/>
                <w:szCs w:val="20"/>
              </w:rPr>
              <w:t xml:space="preserve">Transparency - </w:t>
            </w:r>
            <w:r w:rsidRPr="002D2414">
              <w:rPr>
                <w:rFonts w:ascii="Century Gothic" w:hAnsi="Century Gothic"/>
                <w:sz w:val="20"/>
                <w:szCs w:val="20"/>
              </w:rPr>
              <w:t>An officer shall be as open as possible about all the decisions and actions taken. He or she must always be prepared when called upon to give reasons for the decisions he or she has taken.</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2.0</w:t>
            </w:r>
            <w:r w:rsidRPr="002D2414">
              <w:rPr>
                <w:rFonts w:ascii="Century Gothic" w:hAnsi="Century Gothic"/>
                <w:b/>
                <w:sz w:val="20"/>
                <w:szCs w:val="20"/>
              </w:rPr>
              <w:tab/>
              <w:t>WORK ETHICS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w:t>
            </w:r>
            <w:r w:rsidRPr="002D2414">
              <w:rPr>
                <w:rFonts w:ascii="Century Gothic" w:hAnsi="Century Gothic"/>
                <w:b/>
                <w:sz w:val="20"/>
                <w:szCs w:val="20"/>
              </w:rPr>
              <w:tab/>
              <w:t>Attendance to duty</w:t>
            </w:r>
          </w:p>
          <w:p w:rsidR="00D82FE3" w:rsidRPr="002D2414" w:rsidRDefault="00D82FE3" w:rsidP="00900E05">
            <w:pPr>
              <w:pStyle w:val="ListParagraph"/>
              <w:numPr>
                <w:ilvl w:val="0"/>
                <w:numId w:val="79"/>
              </w:numPr>
              <w:spacing w:after="0" w:line="240" w:lineRule="auto"/>
              <w:jc w:val="both"/>
              <w:rPr>
                <w:rFonts w:ascii="Century Gothic" w:hAnsi="Century Gothic"/>
                <w:sz w:val="20"/>
                <w:szCs w:val="20"/>
              </w:rPr>
            </w:pPr>
            <w:r w:rsidRPr="002D2414">
              <w:rPr>
                <w:rFonts w:ascii="Century Gothic" w:hAnsi="Century Gothic"/>
                <w:sz w:val="20"/>
                <w:szCs w:val="20"/>
              </w:rPr>
              <w:t>An officer shall observe the official working days in accordance with the regulations and shall always be available for official duty when called upon.</w:t>
            </w:r>
          </w:p>
          <w:p w:rsidR="00D82FE3" w:rsidRPr="002D2414" w:rsidRDefault="00D82FE3" w:rsidP="00900E05">
            <w:pPr>
              <w:pStyle w:val="ListParagraph"/>
              <w:numPr>
                <w:ilvl w:val="0"/>
                <w:numId w:val="79"/>
              </w:numPr>
              <w:spacing w:after="0" w:line="240" w:lineRule="auto"/>
              <w:jc w:val="both"/>
              <w:rPr>
                <w:rFonts w:ascii="Century Gothic" w:hAnsi="Century Gothic"/>
                <w:sz w:val="20"/>
                <w:szCs w:val="20"/>
              </w:rPr>
            </w:pPr>
            <w:r w:rsidRPr="002D2414">
              <w:rPr>
                <w:rFonts w:ascii="Century Gothic" w:hAnsi="Century Gothic"/>
                <w:sz w:val="20"/>
                <w:szCs w:val="20"/>
              </w:rPr>
              <w:t>An officer shall without exception perform his or her duty in a manner that</w:t>
            </w:r>
          </w:p>
          <w:p w:rsidR="00D82FE3" w:rsidRPr="002D2414" w:rsidRDefault="00D82FE3" w:rsidP="00900E05">
            <w:pPr>
              <w:pStyle w:val="ListParagraph"/>
              <w:numPr>
                <w:ilvl w:val="0"/>
                <w:numId w:val="79"/>
              </w:numPr>
              <w:spacing w:after="0" w:line="240" w:lineRule="auto"/>
              <w:jc w:val="both"/>
              <w:rPr>
                <w:rFonts w:ascii="Century Gothic" w:hAnsi="Century Gothic"/>
                <w:sz w:val="20"/>
                <w:szCs w:val="20"/>
              </w:rPr>
            </w:pPr>
            <w:r w:rsidRPr="002D2414">
              <w:rPr>
                <w:rFonts w:ascii="Century Gothic" w:hAnsi="Century Gothic"/>
                <w:sz w:val="20"/>
                <w:szCs w:val="20"/>
              </w:rPr>
              <w:t>Conveys professionalism, respect and conforms to morally accepted standards.</w:t>
            </w:r>
          </w:p>
          <w:p w:rsidR="00D82FE3" w:rsidRPr="002D2414" w:rsidRDefault="00D82FE3" w:rsidP="00900E05">
            <w:pPr>
              <w:pStyle w:val="ListParagraph"/>
              <w:numPr>
                <w:ilvl w:val="0"/>
                <w:numId w:val="79"/>
              </w:numPr>
              <w:spacing w:after="0" w:line="240" w:lineRule="auto"/>
              <w:jc w:val="both"/>
              <w:rPr>
                <w:rFonts w:ascii="Century Gothic" w:hAnsi="Century Gothic"/>
                <w:sz w:val="20"/>
                <w:szCs w:val="20"/>
              </w:rPr>
            </w:pPr>
            <w:r w:rsidRPr="002D2414">
              <w:rPr>
                <w:rFonts w:ascii="Century Gothic" w:hAnsi="Century Gothic"/>
                <w:sz w:val="20"/>
                <w:szCs w:val="20"/>
              </w:rPr>
              <w:t>An officer shall commit working hours to official duties.</w:t>
            </w:r>
          </w:p>
          <w:p w:rsidR="00D82FE3" w:rsidRPr="002D2414" w:rsidRDefault="00D82FE3" w:rsidP="00900E05">
            <w:pPr>
              <w:pStyle w:val="ListParagraph"/>
              <w:numPr>
                <w:ilvl w:val="0"/>
                <w:numId w:val="79"/>
              </w:numPr>
              <w:spacing w:after="0" w:line="240" w:lineRule="auto"/>
              <w:jc w:val="both"/>
              <w:rPr>
                <w:rFonts w:ascii="Century Gothic" w:hAnsi="Century Gothic"/>
                <w:sz w:val="20"/>
                <w:szCs w:val="20"/>
              </w:rPr>
            </w:pPr>
            <w:r w:rsidRPr="002D2414">
              <w:rPr>
                <w:rFonts w:ascii="Century Gothic" w:hAnsi="Century Gothic"/>
                <w:sz w:val="20"/>
                <w:szCs w:val="20"/>
              </w:rPr>
              <w:t>An officer in position of authority shall exercise such authority with due diligence and trust and shall demonstrate a high standard of performance of duty and conduct.</w:t>
            </w:r>
          </w:p>
          <w:p w:rsidR="00D82FE3" w:rsidRPr="002D2414" w:rsidRDefault="00D82FE3" w:rsidP="00900E05">
            <w:pPr>
              <w:pStyle w:val="ListParagraph"/>
              <w:numPr>
                <w:ilvl w:val="0"/>
                <w:numId w:val="79"/>
              </w:numPr>
              <w:spacing w:after="0" w:line="240" w:lineRule="auto"/>
              <w:jc w:val="both"/>
              <w:rPr>
                <w:rFonts w:ascii="Century Gothic" w:hAnsi="Century Gothic"/>
                <w:sz w:val="20"/>
                <w:szCs w:val="20"/>
              </w:rPr>
            </w:pPr>
            <w:r w:rsidRPr="002D2414">
              <w:rPr>
                <w:rFonts w:ascii="Century Gothic" w:hAnsi="Century Gothic"/>
                <w:sz w:val="20"/>
                <w:szCs w:val="20"/>
              </w:rPr>
              <w:t>An officer shall not hold two jobs at any point in time (moonlighting</w:t>
            </w:r>
            <w:r w:rsidR="00B15CED" w:rsidRPr="002D2414">
              <w:rPr>
                <w:rFonts w:ascii="Century Gothic" w:hAnsi="Century Gothic"/>
                <w:sz w:val="20"/>
                <w:szCs w:val="20"/>
              </w:rPr>
              <w:t>), and</w:t>
            </w:r>
            <w:r w:rsidRPr="002D2414">
              <w:rPr>
                <w:rFonts w:ascii="Century Gothic" w:hAnsi="Century Gothic"/>
                <w:sz w:val="20"/>
                <w:szCs w:val="20"/>
              </w:rPr>
              <w:t xml:space="preserve"> shall not draw two salaries from Government payrolls.</w:t>
            </w:r>
          </w:p>
          <w:p w:rsidR="00D82FE3" w:rsidRPr="002D2414" w:rsidRDefault="00D82FE3" w:rsidP="00900E05">
            <w:pPr>
              <w:pStyle w:val="ListParagraph"/>
              <w:numPr>
                <w:ilvl w:val="0"/>
                <w:numId w:val="79"/>
              </w:numPr>
              <w:spacing w:after="0" w:line="240" w:lineRule="auto"/>
              <w:jc w:val="both"/>
              <w:rPr>
                <w:rFonts w:ascii="Century Gothic" w:hAnsi="Century Gothic"/>
                <w:sz w:val="20"/>
                <w:szCs w:val="20"/>
              </w:rPr>
            </w:pPr>
            <w:r w:rsidRPr="002D2414">
              <w:rPr>
                <w:rFonts w:ascii="Century Gothic" w:hAnsi="Century Gothic"/>
                <w:sz w:val="20"/>
                <w:szCs w:val="20"/>
              </w:rPr>
              <w:t>An officer shall be results-oriented and committed to the performance of his or her duties.</w:t>
            </w:r>
          </w:p>
          <w:p w:rsidR="00D82FE3" w:rsidRPr="002D2414" w:rsidRDefault="00D82FE3" w:rsidP="00900E05">
            <w:pPr>
              <w:pStyle w:val="ListParagraph"/>
              <w:numPr>
                <w:ilvl w:val="0"/>
                <w:numId w:val="79"/>
              </w:numPr>
              <w:spacing w:after="0" w:line="240" w:lineRule="auto"/>
              <w:jc w:val="both"/>
              <w:rPr>
                <w:rFonts w:ascii="Century Gothic" w:hAnsi="Century Gothic"/>
                <w:sz w:val="20"/>
                <w:szCs w:val="20"/>
              </w:rPr>
            </w:pPr>
            <w:r w:rsidRPr="002D2414">
              <w:rPr>
                <w:rFonts w:ascii="Century Gothic" w:hAnsi="Century Gothic"/>
                <w:sz w:val="20"/>
                <w:szCs w:val="20"/>
              </w:rPr>
              <w:t>An officer shall set clear standards of performance that customers can reasonably expect.</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2.2</w:t>
            </w:r>
            <w:r w:rsidRPr="002D2414">
              <w:rPr>
                <w:rFonts w:ascii="Century Gothic" w:hAnsi="Century Gothic"/>
                <w:b/>
                <w:sz w:val="20"/>
                <w:szCs w:val="20"/>
              </w:rPr>
              <w:tab/>
              <w:t>Time Management</w:t>
            </w:r>
          </w:p>
          <w:p w:rsidR="00D82FE3" w:rsidRPr="002D2414" w:rsidRDefault="00D82FE3" w:rsidP="00900E05">
            <w:pPr>
              <w:pStyle w:val="ListParagraph"/>
              <w:numPr>
                <w:ilvl w:val="0"/>
                <w:numId w:val="86"/>
              </w:numPr>
              <w:spacing w:after="0" w:line="240" w:lineRule="auto"/>
              <w:jc w:val="both"/>
              <w:rPr>
                <w:rFonts w:ascii="Century Gothic" w:hAnsi="Century Gothic"/>
                <w:sz w:val="20"/>
                <w:szCs w:val="20"/>
              </w:rPr>
            </w:pPr>
            <w:r w:rsidRPr="002D2414">
              <w:rPr>
                <w:rFonts w:ascii="Century Gothic" w:hAnsi="Century Gothic"/>
                <w:sz w:val="20"/>
                <w:szCs w:val="20"/>
              </w:rPr>
              <w:t>A Public officer shall have strict regard to the working hours. He or She shall not come late to office meetings and Official functions without reasonable cause.</w:t>
            </w:r>
          </w:p>
          <w:p w:rsidR="00D82FE3" w:rsidRPr="002D2414" w:rsidRDefault="00D82FE3" w:rsidP="00900E05">
            <w:pPr>
              <w:pStyle w:val="ListParagraph"/>
              <w:numPr>
                <w:ilvl w:val="0"/>
                <w:numId w:val="86"/>
              </w:numPr>
              <w:spacing w:after="0" w:line="240" w:lineRule="auto"/>
              <w:jc w:val="both"/>
              <w:rPr>
                <w:rFonts w:ascii="Century Gothic" w:hAnsi="Century Gothic"/>
                <w:sz w:val="20"/>
                <w:szCs w:val="20"/>
              </w:rPr>
            </w:pPr>
            <w:r w:rsidRPr="002D2414">
              <w:rPr>
                <w:rFonts w:ascii="Century Gothic" w:hAnsi="Century Gothic"/>
                <w:sz w:val="20"/>
                <w:szCs w:val="20"/>
              </w:rPr>
              <w:t xml:space="preserve">An officer shall endeavour to accomplish planned activities on time. He or she shall desist from engaging in behaviour or conduct that disrupts or interferes with the work of other officers, such as, but not limited </w:t>
            </w:r>
            <w:r w:rsidR="00B15CED" w:rsidRPr="002D2414">
              <w:rPr>
                <w:rFonts w:ascii="Century Gothic" w:hAnsi="Century Gothic"/>
                <w:sz w:val="20"/>
                <w:szCs w:val="20"/>
              </w:rPr>
              <w:t>to: -</w:t>
            </w:r>
          </w:p>
          <w:p w:rsidR="00D82FE3" w:rsidRPr="002D2414" w:rsidRDefault="00D82FE3" w:rsidP="00900E05">
            <w:pPr>
              <w:pStyle w:val="ListParagraph"/>
              <w:numPr>
                <w:ilvl w:val="0"/>
                <w:numId w:val="87"/>
              </w:numPr>
              <w:spacing w:after="0" w:line="240" w:lineRule="auto"/>
              <w:jc w:val="both"/>
              <w:rPr>
                <w:rFonts w:ascii="Century Gothic" w:hAnsi="Century Gothic"/>
                <w:sz w:val="20"/>
                <w:szCs w:val="20"/>
              </w:rPr>
            </w:pPr>
            <w:r w:rsidRPr="002D2414">
              <w:rPr>
                <w:rFonts w:ascii="Century Gothic" w:hAnsi="Century Gothic"/>
                <w:sz w:val="20"/>
                <w:szCs w:val="20"/>
              </w:rPr>
              <w:t>Being lazy and idle at work.</w:t>
            </w:r>
          </w:p>
          <w:p w:rsidR="00D82FE3" w:rsidRPr="002D2414" w:rsidRDefault="00D82FE3" w:rsidP="00900E05">
            <w:pPr>
              <w:pStyle w:val="ListParagraph"/>
              <w:numPr>
                <w:ilvl w:val="0"/>
                <w:numId w:val="87"/>
              </w:numPr>
              <w:spacing w:after="0" w:line="240" w:lineRule="auto"/>
              <w:jc w:val="both"/>
              <w:rPr>
                <w:rFonts w:ascii="Century Gothic" w:hAnsi="Century Gothic"/>
                <w:sz w:val="20"/>
                <w:szCs w:val="20"/>
              </w:rPr>
            </w:pPr>
            <w:r w:rsidRPr="002D2414">
              <w:rPr>
                <w:rFonts w:ascii="Century Gothic" w:hAnsi="Century Gothic"/>
                <w:sz w:val="20"/>
                <w:szCs w:val="20"/>
              </w:rPr>
              <w:lastRenderedPageBreak/>
              <w:t>Full time reading newspapers, keeping the radio loud as to disrupt concentration, playing computer games or surfing the Internet irresponsibly. The only exceptions are training- related Television and video programmes, Video Conferencing, Open and Distance Learning.</w:t>
            </w:r>
          </w:p>
          <w:p w:rsidR="00D82FE3" w:rsidRPr="002D2414" w:rsidRDefault="00D82FE3" w:rsidP="00900E05">
            <w:pPr>
              <w:pStyle w:val="ListParagraph"/>
              <w:numPr>
                <w:ilvl w:val="0"/>
                <w:numId w:val="87"/>
              </w:numPr>
              <w:spacing w:after="0" w:line="240" w:lineRule="auto"/>
              <w:jc w:val="both"/>
              <w:rPr>
                <w:rFonts w:ascii="Century Gothic" w:hAnsi="Century Gothic"/>
                <w:sz w:val="20"/>
                <w:szCs w:val="20"/>
              </w:rPr>
            </w:pPr>
            <w:r w:rsidRPr="002D2414">
              <w:rPr>
                <w:rFonts w:ascii="Century Gothic" w:hAnsi="Century Gothic"/>
                <w:sz w:val="20"/>
                <w:szCs w:val="20"/>
              </w:rPr>
              <w:t>Transacting private business in office and during office hours.</w:t>
            </w:r>
          </w:p>
          <w:p w:rsidR="00D82FE3" w:rsidRPr="002D2414" w:rsidRDefault="00D82FE3" w:rsidP="00900E05">
            <w:pPr>
              <w:pStyle w:val="ListParagraph"/>
              <w:numPr>
                <w:ilvl w:val="0"/>
                <w:numId w:val="87"/>
              </w:numPr>
              <w:spacing w:after="0" w:line="240" w:lineRule="auto"/>
              <w:jc w:val="both"/>
              <w:rPr>
                <w:rFonts w:ascii="Century Gothic" w:hAnsi="Century Gothic"/>
                <w:sz w:val="20"/>
                <w:szCs w:val="20"/>
              </w:rPr>
            </w:pPr>
            <w:r w:rsidRPr="002D2414">
              <w:rPr>
                <w:rFonts w:ascii="Century Gothic" w:hAnsi="Century Gothic"/>
                <w:sz w:val="20"/>
                <w:szCs w:val="20"/>
              </w:rPr>
              <w:t>Engaging in private conversation and gossip during working hours.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2.3</w:t>
            </w:r>
            <w:r w:rsidRPr="002D2414">
              <w:rPr>
                <w:rFonts w:ascii="Century Gothic" w:hAnsi="Century Gothic"/>
                <w:b/>
                <w:sz w:val="20"/>
                <w:szCs w:val="20"/>
              </w:rPr>
              <w:tab/>
              <w:t>Absence from duty</w:t>
            </w:r>
          </w:p>
          <w:p w:rsidR="00D82FE3" w:rsidRPr="002D2414" w:rsidRDefault="00D82FE3" w:rsidP="00900E05">
            <w:pPr>
              <w:pStyle w:val="ListParagraph"/>
              <w:numPr>
                <w:ilvl w:val="0"/>
                <w:numId w:val="88"/>
              </w:numPr>
              <w:spacing w:after="0" w:line="240" w:lineRule="auto"/>
              <w:jc w:val="both"/>
              <w:rPr>
                <w:rFonts w:ascii="Century Gothic" w:hAnsi="Century Gothic"/>
                <w:sz w:val="20"/>
                <w:szCs w:val="20"/>
              </w:rPr>
            </w:pPr>
            <w:r w:rsidRPr="002D2414">
              <w:rPr>
                <w:rFonts w:ascii="Century Gothic" w:hAnsi="Century Gothic"/>
                <w:sz w:val="20"/>
                <w:szCs w:val="20"/>
              </w:rPr>
              <w:t>An officer shall seek and obtain permission from his or her supervisor to be absent from duty. Permission shall not be unreasonably denied or granted.</w:t>
            </w:r>
          </w:p>
          <w:p w:rsidR="00D82FE3" w:rsidRPr="002D2414" w:rsidRDefault="00D82FE3" w:rsidP="00900E05">
            <w:pPr>
              <w:pStyle w:val="ListParagraph"/>
              <w:numPr>
                <w:ilvl w:val="0"/>
                <w:numId w:val="88"/>
              </w:numPr>
              <w:spacing w:after="0" w:line="240" w:lineRule="auto"/>
              <w:jc w:val="both"/>
              <w:rPr>
                <w:rFonts w:ascii="Century Gothic" w:hAnsi="Century Gothic"/>
                <w:sz w:val="20"/>
                <w:szCs w:val="20"/>
              </w:rPr>
            </w:pPr>
            <w:r w:rsidRPr="002D2414">
              <w:rPr>
                <w:rFonts w:ascii="Century Gothic" w:hAnsi="Century Gothic"/>
                <w:sz w:val="20"/>
                <w:szCs w:val="20"/>
              </w:rPr>
              <w:t>An officer shall, during official working hours, report his or her absence from office to his or her immediate supervisor or relevant persons.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sz w:val="20"/>
                <w:szCs w:val="20"/>
              </w:rPr>
              <w:t xml:space="preserve"> </w:t>
            </w:r>
            <w:r w:rsidRPr="002D2414">
              <w:rPr>
                <w:rFonts w:ascii="Century Gothic" w:hAnsi="Century Gothic"/>
                <w:b/>
                <w:sz w:val="20"/>
                <w:szCs w:val="20"/>
              </w:rPr>
              <w:t>2.4</w:t>
            </w:r>
            <w:r w:rsidRPr="002D2414">
              <w:rPr>
                <w:rFonts w:ascii="Century Gothic" w:hAnsi="Century Gothic"/>
                <w:b/>
                <w:sz w:val="20"/>
                <w:szCs w:val="20"/>
              </w:rPr>
              <w:tab/>
              <w:t>Sexual Harassment</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Officer shall adhere to the sexual harassment policy of the Parliamentary Commission.</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2.5</w:t>
            </w:r>
            <w:r w:rsidRPr="002D2414">
              <w:rPr>
                <w:rFonts w:ascii="Century Gothic" w:hAnsi="Century Gothic"/>
                <w:b/>
                <w:sz w:val="20"/>
                <w:szCs w:val="20"/>
              </w:rPr>
              <w:tab/>
              <w:t>Customer Care</w:t>
            </w:r>
          </w:p>
          <w:p w:rsidR="00D82FE3" w:rsidRPr="002D2414" w:rsidRDefault="00D82FE3" w:rsidP="00900E05">
            <w:pPr>
              <w:pStyle w:val="ListParagraph"/>
              <w:numPr>
                <w:ilvl w:val="0"/>
                <w:numId w:val="89"/>
              </w:numPr>
              <w:spacing w:after="0" w:line="240" w:lineRule="auto"/>
              <w:jc w:val="both"/>
              <w:rPr>
                <w:rFonts w:ascii="Century Gothic" w:hAnsi="Century Gothic"/>
                <w:sz w:val="20"/>
                <w:szCs w:val="20"/>
              </w:rPr>
            </w:pPr>
            <w:r w:rsidRPr="002D2414">
              <w:rPr>
                <w:rFonts w:ascii="Century Gothic" w:hAnsi="Century Gothic"/>
                <w:sz w:val="20"/>
                <w:szCs w:val="20"/>
              </w:rPr>
              <w:t xml:space="preserve">An Officer shall serve customers with fairness, transparency, promptness, clarity, respect and courtesy with a view to ensuring customer satisfaction and enhancing the image of the public service. Therefore, an officer shall: </w:t>
            </w:r>
          </w:p>
          <w:p w:rsidR="00D82FE3" w:rsidRPr="002D2414" w:rsidRDefault="00D82FE3" w:rsidP="00900E05">
            <w:pPr>
              <w:pStyle w:val="ListParagraph"/>
              <w:numPr>
                <w:ilvl w:val="0"/>
                <w:numId w:val="89"/>
              </w:numPr>
              <w:spacing w:after="0" w:line="240" w:lineRule="auto"/>
              <w:jc w:val="both"/>
              <w:rPr>
                <w:rFonts w:ascii="Century Gothic" w:hAnsi="Century Gothic"/>
                <w:sz w:val="20"/>
                <w:szCs w:val="20"/>
              </w:rPr>
            </w:pPr>
            <w:r w:rsidRPr="002D2414">
              <w:rPr>
                <w:rFonts w:ascii="Century Gothic" w:hAnsi="Century Gothic"/>
                <w:sz w:val="20"/>
                <w:szCs w:val="20"/>
              </w:rPr>
              <w:t>Serve every customer in a professional manner in accordance with the set standards.</w:t>
            </w:r>
          </w:p>
          <w:p w:rsidR="00D82FE3" w:rsidRPr="002D2414" w:rsidRDefault="00D82FE3" w:rsidP="00900E05">
            <w:pPr>
              <w:pStyle w:val="ListParagraph"/>
              <w:numPr>
                <w:ilvl w:val="0"/>
                <w:numId w:val="89"/>
              </w:numPr>
              <w:spacing w:after="0" w:line="240" w:lineRule="auto"/>
              <w:jc w:val="both"/>
              <w:rPr>
                <w:rFonts w:ascii="Century Gothic" w:hAnsi="Century Gothic"/>
                <w:sz w:val="20"/>
                <w:szCs w:val="20"/>
              </w:rPr>
            </w:pPr>
            <w:r w:rsidRPr="002D2414">
              <w:rPr>
                <w:rFonts w:ascii="Century Gothic" w:hAnsi="Century Gothic"/>
                <w:sz w:val="20"/>
                <w:szCs w:val="20"/>
              </w:rPr>
              <w:t>Not discriminate or harass any customer and ensure that the services are available and applied equally to all.</w:t>
            </w:r>
          </w:p>
          <w:p w:rsidR="00D82FE3" w:rsidRPr="002D2414" w:rsidRDefault="00D82FE3" w:rsidP="00900E05">
            <w:pPr>
              <w:pStyle w:val="ListParagraph"/>
              <w:numPr>
                <w:ilvl w:val="0"/>
                <w:numId w:val="89"/>
              </w:numPr>
              <w:spacing w:after="0" w:line="240" w:lineRule="auto"/>
              <w:jc w:val="both"/>
              <w:rPr>
                <w:rFonts w:ascii="Century Gothic" w:hAnsi="Century Gothic"/>
                <w:sz w:val="20"/>
                <w:szCs w:val="20"/>
              </w:rPr>
            </w:pPr>
            <w:r w:rsidRPr="002D2414">
              <w:rPr>
                <w:rFonts w:ascii="Century Gothic" w:hAnsi="Century Gothic"/>
                <w:sz w:val="20"/>
                <w:szCs w:val="20"/>
              </w:rPr>
              <w:t>Accord courtesy, empathy and fairness to all customers with special attention to persons with disabilities, the aged, sick and expectant mothers.</w:t>
            </w:r>
          </w:p>
          <w:p w:rsidR="00D82FE3" w:rsidRPr="002D2414" w:rsidRDefault="00D82FE3" w:rsidP="00900E05">
            <w:pPr>
              <w:pStyle w:val="ListParagraph"/>
              <w:numPr>
                <w:ilvl w:val="0"/>
                <w:numId w:val="89"/>
              </w:numPr>
              <w:spacing w:after="0" w:line="240" w:lineRule="auto"/>
              <w:jc w:val="both"/>
              <w:rPr>
                <w:rFonts w:ascii="Century Gothic" w:hAnsi="Century Gothic"/>
                <w:sz w:val="20"/>
                <w:szCs w:val="20"/>
              </w:rPr>
            </w:pPr>
            <w:r w:rsidRPr="002D2414">
              <w:rPr>
                <w:rFonts w:ascii="Century Gothic" w:hAnsi="Century Gothic"/>
                <w:sz w:val="20"/>
                <w:szCs w:val="20"/>
              </w:rPr>
              <w:t>Respond to all customers’ requests with promptness and clarity.</w:t>
            </w:r>
          </w:p>
          <w:p w:rsidR="00D82FE3" w:rsidRPr="002D2414" w:rsidRDefault="00D82FE3" w:rsidP="00900E05">
            <w:pPr>
              <w:pStyle w:val="ListParagraph"/>
              <w:numPr>
                <w:ilvl w:val="0"/>
                <w:numId w:val="89"/>
              </w:numPr>
              <w:spacing w:after="0" w:line="240" w:lineRule="auto"/>
              <w:jc w:val="both"/>
              <w:rPr>
                <w:rFonts w:ascii="Century Gothic" w:hAnsi="Century Gothic"/>
                <w:sz w:val="20"/>
                <w:szCs w:val="20"/>
              </w:rPr>
            </w:pPr>
            <w:r w:rsidRPr="002D2414">
              <w:rPr>
                <w:rFonts w:ascii="Century Gothic" w:hAnsi="Century Gothic"/>
                <w:sz w:val="20"/>
                <w:szCs w:val="20"/>
              </w:rPr>
              <w:t>Uphold teamwork and advance the public good for efficient service delivery.</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2.6</w:t>
            </w:r>
            <w:r w:rsidRPr="002D2414">
              <w:rPr>
                <w:rFonts w:ascii="Century Gothic" w:hAnsi="Century Gothic"/>
                <w:b/>
                <w:sz w:val="20"/>
                <w:szCs w:val="20"/>
              </w:rPr>
              <w:tab/>
              <w:t>Conflict of interest</w:t>
            </w:r>
          </w:p>
          <w:p w:rsidR="00D82FE3" w:rsidRPr="002D2414" w:rsidRDefault="00D82FE3" w:rsidP="00900E05">
            <w:pPr>
              <w:pStyle w:val="ListParagraph"/>
              <w:numPr>
                <w:ilvl w:val="0"/>
                <w:numId w:val="94"/>
              </w:numPr>
              <w:spacing w:after="0" w:line="240" w:lineRule="auto"/>
              <w:jc w:val="both"/>
              <w:rPr>
                <w:rFonts w:ascii="Century Gothic" w:hAnsi="Century Gothic"/>
                <w:sz w:val="20"/>
                <w:szCs w:val="20"/>
              </w:rPr>
            </w:pPr>
            <w:r w:rsidRPr="002D2414">
              <w:rPr>
                <w:rFonts w:ascii="Century Gothic" w:hAnsi="Century Gothic"/>
                <w:sz w:val="20"/>
                <w:szCs w:val="20"/>
              </w:rPr>
              <w:t>In the execution of official Parliament business, an officer shall not put himself or herself in a position where his or her personal interest conflicts with his or her duties and responsibilities as a public officer. The officer is required to inform his or her supervisor of the nature and extent of his or her interest.</w:t>
            </w:r>
          </w:p>
          <w:p w:rsidR="00D82FE3" w:rsidRPr="002D2414" w:rsidRDefault="00D82FE3" w:rsidP="00900E05">
            <w:pPr>
              <w:pStyle w:val="ListParagraph"/>
              <w:numPr>
                <w:ilvl w:val="0"/>
                <w:numId w:val="94"/>
              </w:numPr>
              <w:spacing w:after="0" w:line="240" w:lineRule="auto"/>
              <w:jc w:val="both"/>
              <w:rPr>
                <w:rFonts w:ascii="Century Gothic" w:hAnsi="Century Gothic"/>
                <w:sz w:val="20"/>
                <w:szCs w:val="20"/>
              </w:rPr>
            </w:pPr>
            <w:r w:rsidRPr="002D2414">
              <w:rPr>
                <w:rFonts w:ascii="Century Gothic" w:hAnsi="Century Gothic"/>
                <w:sz w:val="20"/>
                <w:szCs w:val="20"/>
              </w:rPr>
              <w:t>Any Public officer infringing this regulation shall be liable to disciplinary action.</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 xml:space="preserve"> 2.7</w:t>
            </w:r>
            <w:r w:rsidRPr="002D2414">
              <w:rPr>
                <w:rFonts w:ascii="Century Gothic" w:hAnsi="Century Gothic"/>
                <w:b/>
                <w:sz w:val="20"/>
                <w:szCs w:val="20"/>
              </w:rPr>
              <w:tab/>
              <w:t>Financial Credibility</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Officer shall not engage in any arrangement that would cause him or her financial embarrassment, e.g. bankruptcy.</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2.8</w:t>
            </w:r>
            <w:r w:rsidRPr="002D2414">
              <w:rPr>
                <w:rFonts w:ascii="Century Gothic" w:hAnsi="Century Gothic"/>
                <w:b/>
                <w:sz w:val="20"/>
                <w:szCs w:val="20"/>
              </w:rPr>
              <w:tab/>
              <w:t>Communication of Information</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2.8.1</w:t>
            </w:r>
            <w:r w:rsidRPr="002D2414">
              <w:rPr>
                <w:rFonts w:ascii="Century Gothic" w:hAnsi="Century Gothic"/>
                <w:b/>
                <w:sz w:val="20"/>
                <w:szCs w:val="20"/>
              </w:rPr>
              <w:tab/>
              <w:t>Secrecy and Confidentiality</w:t>
            </w:r>
          </w:p>
          <w:p w:rsidR="00D82FE3" w:rsidRPr="002D2414" w:rsidRDefault="00D82FE3" w:rsidP="00900E05">
            <w:pPr>
              <w:pStyle w:val="ListParagraph"/>
              <w:numPr>
                <w:ilvl w:val="0"/>
                <w:numId w:val="93"/>
              </w:numPr>
              <w:spacing w:after="0" w:line="240" w:lineRule="auto"/>
              <w:jc w:val="both"/>
              <w:rPr>
                <w:rFonts w:ascii="Century Gothic" w:hAnsi="Century Gothic"/>
                <w:sz w:val="20"/>
                <w:szCs w:val="20"/>
              </w:rPr>
            </w:pPr>
            <w:r w:rsidRPr="002D2414">
              <w:rPr>
                <w:rFonts w:ascii="Century Gothic" w:hAnsi="Century Gothic"/>
                <w:sz w:val="20"/>
                <w:szCs w:val="20"/>
              </w:rPr>
              <w:t>An Officer is a custodian of official information that comes into his or her possession in the course of his or her duty in the Parliamentary Service. The release of such information must be guided by the laws relating to rights of access to information as prescribed in the Official Secrets Act and other relevant laws that may be enacted from time to time.</w:t>
            </w:r>
          </w:p>
          <w:p w:rsidR="00D82FE3" w:rsidRPr="002D2414" w:rsidRDefault="00D82FE3" w:rsidP="00900E05">
            <w:pPr>
              <w:pStyle w:val="ListParagraph"/>
              <w:numPr>
                <w:ilvl w:val="0"/>
                <w:numId w:val="93"/>
              </w:numPr>
              <w:spacing w:after="0" w:line="240" w:lineRule="auto"/>
              <w:jc w:val="both"/>
              <w:rPr>
                <w:rFonts w:ascii="Century Gothic" w:hAnsi="Century Gothic"/>
                <w:sz w:val="20"/>
                <w:szCs w:val="20"/>
              </w:rPr>
            </w:pPr>
            <w:r w:rsidRPr="002D2414">
              <w:rPr>
                <w:rFonts w:ascii="Century Gothic" w:hAnsi="Century Gothic"/>
                <w:sz w:val="20"/>
                <w:szCs w:val="20"/>
              </w:rPr>
              <w:t>A Public officer shall continue to maintain secrecy and confidentiality of official information even after he or she has left the Public Service. Such information shall not at any point in time be used against the Government.</w:t>
            </w:r>
          </w:p>
          <w:p w:rsidR="00D82FE3" w:rsidRPr="002D2414" w:rsidRDefault="00D82FE3" w:rsidP="00900E05">
            <w:pPr>
              <w:pStyle w:val="ListParagraph"/>
              <w:numPr>
                <w:ilvl w:val="0"/>
                <w:numId w:val="93"/>
              </w:numPr>
              <w:spacing w:after="0" w:line="240" w:lineRule="auto"/>
              <w:jc w:val="both"/>
              <w:rPr>
                <w:rFonts w:ascii="Century Gothic" w:hAnsi="Century Gothic"/>
                <w:sz w:val="20"/>
                <w:szCs w:val="20"/>
              </w:rPr>
            </w:pPr>
            <w:r w:rsidRPr="002D2414">
              <w:rPr>
                <w:rFonts w:ascii="Century Gothic" w:hAnsi="Century Gothic"/>
                <w:sz w:val="20"/>
                <w:szCs w:val="20"/>
              </w:rPr>
              <w:t>A Public officer shall not at any time engage himself or herself in loose talk and make unguarded statements.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2.8.2</w:t>
            </w:r>
            <w:r w:rsidRPr="002D2414">
              <w:rPr>
                <w:rFonts w:ascii="Century Gothic" w:hAnsi="Century Gothic"/>
                <w:b/>
                <w:sz w:val="20"/>
                <w:szCs w:val="20"/>
              </w:rPr>
              <w:tab/>
              <w:t>Publishing of official information</w:t>
            </w:r>
          </w:p>
          <w:p w:rsidR="00D82FE3" w:rsidRPr="002D2414" w:rsidRDefault="00D82FE3" w:rsidP="00900E05">
            <w:pPr>
              <w:pStyle w:val="ListParagraph"/>
              <w:numPr>
                <w:ilvl w:val="0"/>
                <w:numId w:val="92"/>
              </w:numPr>
              <w:spacing w:after="0" w:line="240" w:lineRule="auto"/>
              <w:jc w:val="both"/>
              <w:rPr>
                <w:rFonts w:ascii="Century Gothic" w:hAnsi="Century Gothic"/>
                <w:sz w:val="20"/>
                <w:szCs w:val="20"/>
              </w:rPr>
            </w:pPr>
            <w:r w:rsidRPr="002D2414">
              <w:rPr>
                <w:rFonts w:ascii="Century Gothic" w:hAnsi="Century Gothic"/>
                <w:sz w:val="20"/>
                <w:szCs w:val="20"/>
              </w:rPr>
              <w:t>An Officer shall not publish any official information in any document, article, book, play, film or otherwise without explicit permission from the Responsible Officer.</w:t>
            </w:r>
          </w:p>
          <w:p w:rsidR="00D82FE3" w:rsidRPr="002D2414" w:rsidRDefault="00D82FE3" w:rsidP="00900E05">
            <w:pPr>
              <w:pStyle w:val="ListParagraph"/>
              <w:numPr>
                <w:ilvl w:val="0"/>
                <w:numId w:val="92"/>
              </w:numPr>
              <w:spacing w:after="0" w:line="240" w:lineRule="auto"/>
              <w:jc w:val="both"/>
              <w:rPr>
                <w:rFonts w:ascii="Century Gothic" w:hAnsi="Century Gothic"/>
                <w:sz w:val="20"/>
                <w:szCs w:val="20"/>
              </w:rPr>
            </w:pPr>
            <w:r w:rsidRPr="002D2414">
              <w:rPr>
                <w:rFonts w:ascii="Century Gothic" w:hAnsi="Century Gothic"/>
                <w:sz w:val="20"/>
                <w:szCs w:val="20"/>
              </w:rPr>
              <w:t>For Royalties, Patents and Copyrights, an officer shall notify his or her Responsible Officer if he or she creates what is believed to be an invention.</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2.8.3</w:t>
            </w:r>
            <w:r w:rsidRPr="002D2414">
              <w:rPr>
                <w:rFonts w:ascii="Century Gothic" w:hAnsi="Century Gothic"/>
                <w:b/>
                <w:sz w:val="20"/>
                <w:szCs w:val="20"/>
              </w:rPr>
              <w:tab/>
              <w:t>Communication to the Press</w:t>
            </w:r>
          </w:p>
          <w:p w:rsidR="00D82FE3" w:rsidRPr="002D2414" w:rsidRDefault="00D82FE3" w:rsidP="00900E05">
            <w:pPr>
              <w:pStyle w:val="ListParagraph"/>
              <w:numPr>
                <w:ilvl w:val="0"/>
                <w:numId w:val="91"/>
              </w:numPr>
              <w:spacing w:after="0" w:line="240" w:lineRule="auto"/>
              <w:jc w:val="both"/>
              <w:rPr>
                <w:rFonts w:ascii="Century Gothic" w:hAnsi="Century Gothic"/>
                <w:sz w:val="20"/>
                <w:szCs w:val="20"/>
              </w:rPr>
            </w:pPr>
            <w:r w:rsidRPr="002D2414">
              <w:rPr>
                <w:rFonts w:ascii="Century Gothic" w:hAnsi="Century Gothic"/>
                <w:sz w:val="20"/>
                <w:szCs w:val="20"/>
              </w:rPr>
              <w:lastRenderedPageBreak/>
              <w:t>An Officer shall not communicate with the media on issues related to work or official policy without due permission from the authorizing officer.</w:t>
            </w:r>
          </w:p>
          <w:p w:rsidR="00D82FE3" w:rsidRPr="002D2414" w:rsidRDefault="00D82FE3" w:rsidP="00900E05">
            <w:pPr>
              <w:pStyle w:val="ListParagraph"/>
              <w:numPr>
                <w:ilvl w:val="0"/>
                <w:numId w:val="91"/>
              </w:numPr>
              <w:spacing w:after="0" w:line="240" w:lineRule="auto"/>
              <w:jc w:val="both"/>
              <w:rPr>
                <w:rFonts w:ascii="Century Gothic" w:hAnsi="Century Gothic"/>
                <w:sz w:val="20"/>
                <w:szCs w:val="20"/>
              </w:rPr>
            </w:pPr>
            <w:r w:rsidRPr="002D2414">
              <w:rPr>
                <w:rFonts w:ascii="Century Gothic" w:hAnsi="Century Gothic"/>
                <w:sz w:val="20"/>
                <w:szCs w:val="20"/>
              </w:rPr>
              <w:t>Official information will be released to the media by officials who have been authorised to do so according to the laid down procedures.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2.8.4</w:t>
            </w:r>
            <w:r w:rsidRPr="002D2414">
              <w:rPr>
                <w:rFonts w:ascii="Century Gothic" w:hAnsi="Century Gothic"/>
                <w:b/>
                <w:sz w:val="20"/>
                <w:szCs w:val="20"/>
              </w:rPr>
              <w:tab/>
              <w:t>Anonymous communication</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Officer is prohibited from writing or disseminating anonymous and malicious letters and printing of graffiti intended to demean the image of Parliament or public institution, public officer or any other person.</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2.8.5</w:t>
            </w:r>
            <w:r w:rsidRPr="002D2414">
              <w:rPr>
                <w:rFonts w:ascii="Century Gothic" w:hAnsi="Century Gothic"/>
                <w:b/>
                <w:sz w:val="20"/>
                <w:szCs w:val="20"/>
              </w:rPr>
              <w:tab/>
              <w:t>Use of official information for personal gain</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Officer shall not use official information acquired in the course of official duties to advance personal gain.</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2.8.6</w:t>
            </w:r>
            <w:r w:rsidRPr="002D2414">
              <w:rPr>
                <w:rFonts w:ascii="Century Gothic" w:hAnsi="Century Gothic"/>
                <w:b/>
                <w:sz w:val="20"/>
                <w:szCs w:val="20"/>
              </w:rPr>
              <w:tab/>
              <w:t>Chain of Command</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Officer aggrieved by the decisions or actions of his or her immediate supervisor shall follow the established disputes and settlement procedure in seeking redress.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2.9</w:t>
            </w:r>
            <w:r w:rsidRPr="002D2414">
              <w:rPr>
                <w:rFonts w:ascii="Century Gothic" w:hAnsi="Century Gothic"/>
                <w:b/>
                <w:sz w:val="20"/>
                <w:szCs w:val="20"/>
              </w:rPr>
              <w:tab/>
              <w:t>Removal, destruction or altering of records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 xml:space="preserve">An Officer shall not, without the permission of the person immediately in charge, </w:t>
            </w:r>
            <w:r w:rsidR="00B15CED" w:rsidRPr="002D2414">
              <w:rPr>
                <w:rFonts w:ascii="Century Gothic" w:hAnsi="Century Gothic"/>
                <w:sz w:val="20"/>
                <w:szCs w:val="20"/>
              </w:rPr>
              <w:t>wilfully</w:t>
            </w:r>
            <w:r w:rsidRPr="002D2414">
              <w:rPr>
                <w:rFonts w:ascii="Century Gothic" w:hAnsi="Century Gothic"/>
                <w:sz w:val="20"/>
                <w:szCs w:val="20"/>
              </w:rPr>
              <w:t xml:space="preserve"> remove, destroy or alter public records from the office or section to which they belong or from any other office premises.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2.10</w:t>
            </w:r>
            <w:r w:rsidRPr="002D2414">
              <w:rPr>
                <w:rFonts w:ascii="Century Gothic" w:hAnsi="Century Gothic"/>
                <w:b/>
                <w:sz w:val="20"/>
                <w:szCs w:val="20"/>
              </w:rPr>
              <w:tab/>
              <w:t>Accountability</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officer shall hold office in public trust and shall be accountable to the public. He or she shall be accountable for all resources under him or her as follows: -</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2.10.1</w:t>
            </w:r>
            <w:r w:rsidRPr="002D2414">
              <w:rPr>
                <w:rFonts w:ascii="Century Gothic" w:hAnsi="Century Gothic"/>
                <w:b/>
                <w:sz w:val="20"/>
                <w:szCs w:val="20"/>
              </w:rPr>
              <w:tab/>
              <w:t>. Financial</w:t>
            </w:r>
          </w:p>
          <w:p w:rsidR="00D82FE3" w:rsidRPr="002D2414" w:rsidRDefault="00D82FE3" w:rsidP="00900E05">
            <w:pPr>
              <w:pStyle w:val="ListParagraph"/>
              <w:numPr>
                <w:ilvl w:val="0"/>
                <w:numId w:val="90"/>
              </w:numPr>
              <w:spacing w:after="0" w:line="240" w:lineRule="auto"/>
              <w:jc w:val="both"/>
              <w:rPr>
                <w:rFonts w:ascii="Century Gothic" w:hAnsi="Century Gothic"/>
                <w:sz w:val="20"/>
                <w:szCs w:val="20"/>
              </w:rPr>
            </w:pPr>
            <w:r w:rsidRPr="002D2414">
              <w:rPr>
                <w:rFonts w:ascii="Century Gothic" w:hAnsi="Century Gothic"/>
                <w:sz w:val="20"/>
                <w:szCs w:val="20"/>
              </w:rPr>
              <w:t>An Officer shall ensure proper and frugal utilisation of public funds and value for money.</w:t>
            </w:r>
          </w:p>
          <w:p w:rsidR="00D82FE3" w:rsidRPr="002D2414" w:rsidRDefault="00D82FE3" w:rsidP="00900E05">
            <w:pPr>
              <w:pStyle w:val="ListParagraph"/>
              <w:numPr>
                <w:ilvl w:val="0"/>
                <w:numId w:val="90"/>
              </w:numPr>
              <w:spacing w:after="0" w:line="240" w:lineRule="auto"/>
              <w:jc w:val="both"/>
              <w:rPr>
                <w:rFonts w:ascii="Century Gothic" w:hAnsi="Century Gothic"/>
                <w:sz w:val="20"/>
                <w:szCs w:val="20"/>
              </w:rPr>
            </w:pPr>
            <w:r w:rsidRPr="002D2414">
              <w:rPr>
                <w:rFonts w:ascii="Century Gothic" w:hAnsi="Century Gothic"/>
                <w:sz w:val="20"/>
                <w:szCs w:val="20"/>
              </w:rPr>
              <w:t>An Officer shall at all times promptly account for any financial resources entrusted to him or her in accordance with the Financial Regulations, Treasury Accounting Instructions (Part I Finance and Part II Stores) and Procurement Regulations.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 xml:space="preserve"> 2.10.2</w:t>
            </w:r>
            <w:r w:rsidRPr="002D2414">
              <w:rPr>
                <w:rFonts w:ascii="Century Gothic" w:hAnsi="Century Gothic"/>
                <w:b/>
                <w:sz w:val="20"/>
                <w:szCs w:val="20"/>
              </w:rPr>
              <w:tab/>
              <w:t>Public Property/Assets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Officer shall safeguard public property/assets entrusted to him or her and shall ensure that no damage, loss or misappropriation occurs in the process of procurement, storage, utilisation and disposal.</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2.10.3</w:t>
            </w:r>
            <w:r w:rsidRPr="002D2414">
              <w:rPr>
                <w:rFonts w:ascii="Century Gothic" w:hAnsi="Century Gothic"/>
                <w:b/>
                <w:sz w:val="20"/>
                <w:szCs w:val="20"/>
              </w:rPr>
              <w:tab/>
              <w:t>Human Resource</w:t>
            </w:r>
          </w:p>
          <w:p w:rsidR="00D82FE3" w:rsidRPr="002D2414" w:rsidRDefault="00D82FE3" w:rsidP="00900E05">
            <w:pPr>
              <w:pStyle w:val="ListParagraph"/>
              <w:numPr>
                <w:ilvl w:val="0"/>
                <w:numId w:val="84"/>
              </w:numPr>
              <w:spacing w:after="0" w:line="240" w:lineRule="auto"/>
              <w:jc w:val="both"/>
              <w:rPr>
                <w:rFonts w:ascii="Century Gothic" w:hAnsi="Century Gothic"/>
                <w:sz w:val="20"/>
                <w:szCs w:val="20"/>
              </w:rPr>
            </w:pPr>
            <w:r w:rsidRPr="002D2414">
              <w:rPr>
                <w:rFonts w:ascii="Century Gothic" w:hAnsi="Century Gothic"/>
                <w:sz w:val="20"/>
                <w:szCs w:val="20"/>
              </w:rPr>
              <w:t>An Officer shall ensure that staff under his or her supervision have clear job descriptions and understand the scope of their work.</w:t>
            </w:r>
          </w:p>
          <w:p w:rsidR="00D82FE3" w:rsidRPr="002D2414" w:rsidRDefault="00D82FE3" w:rsidP="00900E05">
            <w:pPr>
              <w:pStyle w:val="ListParagraph"/>
              <w:numPr>
                <w:ilvl w:val="0"/>
                <w:numId w:val="84"/>
              </w:numPr>
              <w:spacing w:after="0" w:line="240" w:lineRule="auto"/>
              <w:jc w:val="both"/>
              <w:rPr>
                <w:rFonts w:ascii="Century Gothic" w:hAnsi="Century Gothic"/>
                <w:sz w:val="20"/>
                <w:szCs w:val="20"/>
              </w:rPr>
            </w:pPr>
            <w:r w:rsidRPr="002D2414">
              <w:rPr>
                <w:rFonts w:ascii="Century Gothic" w:hAnsi="Century Gothic"/>
                <w:sz w:val="20"/>
                <w:szCs w:val="20"/>
              </w:rPr>
              <w:t>An Officer shall, without favour, support staff under his or her supervision to enhance their competencies and self- development.</w:t>
            </w:r>
          </w:p>
          <w:p w:rsidR="00D82FE3" w:rsidRPr="002D2414" w:rsidRDefault="00D82FE3" w:rsidP="00900E05">
            <w:pPr>
              <w:pStyle w:val="ListParagraph"/>
              <w:numPr>
                <w:ilvl w:val="0"/>
                <w:numId w:val="84"/>
              </w:numPr>
              <w:spacing w:after="0" w:line="240" w:lineRule="auto"/>
              <w:jc w:val="both"/>
              <w:rPr>
                <w:rFonts w:ascii="Century Gothic" w:hAnsi="Century Gothic"/>
                <w:sz w:val="20"/>
                <w:szCs w:val="20"/>
              </w:rPr>
            </w:pPr>
            <w:r w:rsidRPr="002D2414">
              <w:rPr>
                <w:rFonts w:ascii="Century Gothic" w:hAnsi="Century Gothic"/>
                <w:sz w:val="20"/>
                <w:szCs w:val="20"/>
              </w:rPr>
              <w:t>An Officer shall ensure respect for subordinates, colleagues and supervisors.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2.10.4</w:t>
            </w:r>
            <w:r w:rsidRPr="002D2414">
              <w:rPr>
                <w:rFonts w:ascii="Century Gothic" w:hAnsi="Century Gothic"/>
                <w:b/>
                <w:sz w:val="20"/>
                <w:szCs w:val="20"/>
              </w:rPr>
              <w:tab/>
              <w:t>Administrative</w:t>
            </w:r>
          </w:p>
          <w:p w:rsidR="00D82FE3" w:rsidRPr="002D2414" w:rsidRDefault="00D82FE3" w:rsidP="00900E05">
            <w:pPr>
              <w:pStyle w:val="ListParagraph"/>
              <w:numPr>
                <w:ilvl w:val="0"/>
                <w:numId w:val="85"/>
              </w:numPr>
              <w:spacing w:after="0" w:line="240" w:lineRule="auto"/>
              <w:jc w:val="both"/>
              <w:rPr>
                <w:rFonts w:ascii="Century Gothic" w:hAnsi="Century Gothic"/>
                <w:sz w:val="20"/>
                <w:szCs w:val="20"/>
              </w:rPr>
            </w:pPr>
            <w:r w:rsidRPr="002D2414">
              <w:rPr>
                <w:rFonts w:ascii="Century Gothic" w:hAnsi="Century Gothic"/>
                <w:sz w:val="20"/>
                <w:szCs w:val="20"/>
              </w:rPr>
              <w:t>An Officer shall be accountable both for actions and inactions through normal tiers of authority and will adhere to meritocratic principles in decision making.</w:t>
            </w:r>
          </w:p>
          <w:p w:rsidR="00D82FE3" w:rsidRPr="002D2414" w:rsidRDefault="00D82FE3" w:rsidP="00900E05">
            <w:pPr>
              <w:pStyle w:val="ListParagraph"/>
              <w:numPr>
                <w:ilvl w:val="0"/>
                <w:numId w:val="85"/>
              </w:numPr>
              <w:spacing w:after="0" w:line="240" w:lineRule="auto"/>
              <w:jc w:val="both"/>
              <w:rPr>
                <w:rFonts w:ascii="Century Gothic" w:hAnsi="Century Gothic"/>
                <w:sz w:val="20"/>
                <w:szCs w:val="20"/>
              </w:rPr>
            </w:pPr>
            <w:r w:rsidRPr="002D2414">
              <w:rPr>
                <w:rFonts w:ascii="Century Gothic" w:hAnsi="Century Gothic"/>
                <w:sz w:val="20"/>
                <w:szCs w:val="20"/>
              </w:rPr>
              <w:t>Where an Officer believes that he or she is being required to act in anyway which is inconsistent with this Code he or she shall refrain and report the matter to the next line Officer.</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2.11</w:t>
            </w:r>
            <w:r w:rsidRPr="002D2414">
              <w:rPr>
                <w:rFonts w:ascii="Century Gothic" w:hAnsi="Century Gothic"/>
                <w:b/>
                <w:sz w:val="20"/>
                <w:szCs w:val="20"/>
              </w:rPr>
              <w:tab/>
              <w:t>Handling of Gifts, Bribes, Favours and Presents by officers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2.11.1</w:t>
            </w:r>
            <w:r w:rsidRPr="002D2414">
              <w:rPr>
                <w:rFonts w:ascii="Century Gothic" w:hAnsi="Century Gothic"/>
                <w:b/>
                <w:sz w:val="20"/>
                <w:szCs w:val="20"/>
              </w:rPr>
              <w:tab/>
              <w:t>Gifts</w:t>
            </w:r>
          </w:p>
          <w:p w:rsidR="00D82FE3" w:rsidRPr="002D2414" w:rsidRDefault="00D82FE3" w:rsidP="00900E05">
            <w:pPr>
              <w:pStyle w:val="ListParagraph"/>
              <w:numPr>
                <w:ilvl w:val="0"/>
                <w:numId w:val="83"/>
              </w:numPr>
              <w:spacing w:after="0" w:line="240" w:lineRule="auto"/>
              <w:jc w:val="both"/>
              <w:rPr>
                <w:rFonts w:ascii="Century Gothic" w:hAnsi="Century Gothic"/>
                <w:sz w:val="20"/>
                <w:szCs w:val="20"/>
              </w:rPr>
            </w:pPr>
            <w:r w:rsidRPr="002D2414">
              <w:rPr>
                <w:rFonts w:ascii="Century Gothic" w:hAnsi="Century Gothic"/>
                <w:sz w:val="20"/>
                <w:szCs w:val="20"/>
              </w:rPr>
              <w:t>An Officer or any member of his or her family shall not solicit or accept valuable gifts, presents, hospitality gratuity or favour or other benefits, if he or she has reason to believe that the acceptance of such gifts, presents and other benefits is bound to influence his or her judgement or action in a matter he or she is dealing with or will handle in future.</w:t>
            </w:r>
          </w:p>
          <w:p w:rsidR="00D82FE3" w:rsidRPr="002D2414" w:rsidRDefault="00D82FE3" w:rsidP="00900E05">
            <w:pPr>
              <w:pStyle w:val="ListParagraph"/>
              <w:numPr>
                <w:ilvl w:val="0"/>
                <w:numId w:val="83"/>
              </w:numPr>
              <w:spacing w:after="0" w:line="240" w:lineRule="auto"/>
              <w:jc w:val="both"/>
              <w:rPr>
                <w:rFonts w:ascii="Century Gothic" w:hAnsi="Century Gothic"/>
                <w:sz w:val="20"/>
                <w:szCs w:val="20"/>
              </w:rPr>
            </w:pPr>
            <w:r w:rsidRPr="002D2414">
              <w:rPr>
                <w:rFonts w:ascii="Century Gothic" w:hAnsi="Century Gothic"/>
                <w:sz w:val="20"/>
                <w:szCs w:val="20"/>
              </w:rPr>
              <w:t>An Officer shall not give such gifts to influence the judgement or action of another person in his or her favours.</w:t>
            </w:r>
          </w:p>
          <w:p w:rsidR="00D82FE3" w:rsidRPr="002D2414" w:rsidRDefault="00D82FE3" w:rsidP="00900E05">
            <w:pPr>
              <w:pStyle w:val="ListParagraph"/>
              <w:numPr>
                <w:ilvl w:val="0"/>
                <w:numId w:val="83"/>
              </w:numPr>
              <w:spacing w:after="0" w:line="240" w:lineRule="auto"/>
              <w:jc w:val="both"/>
              <w:rPr>
                <w:rFonts w:ascii="Century Gothic" w:hAnsi="Century Gothic"/>
                <w:sz w:val="20"/>
                <w:szCs w:val="20"/>
              </w:rPr>
            </w:pPr>
            <w:r w:rsidRPr="002D2414">
              <w:rPr>
                <w:rFonts w:ascii="Century Gothic" w:hAnsi="Century Gothic"/>
                <w:sz w:val="20"/>
                <w:szCs w:val="20"/>
              </w:rPr>
              <w:t xml:space="preserve">An Officer who, in the course of discharging his or her duties, receives any gifts or other benefits of a value of five currency points or above from anyone source shall disclose </w:t>
            </w:r>
            <w:r w:rsidRPr="002D2414">
              <w:rPr>
                <w:rFonts w:ascii="Century Gothic" w:hAnsi="Century Gothic"/>
                <w:sz w:val="20"/>
                <w:szCs w:val="20"/>
              </w:rPr>
              <w:lastRenderedPageBreak/>
              <w:t>that gift or benefit to Government and shall be treated as a gift or donation or commission to Government.</w:t>
            </w:r>
          </w:p>
          <w:p w:rsidR="00D82FE3" w:rsidRPr="002D2414" w:rsidRDefault="00D82FE3" w:rsidP="00900E05">
            <w:pPr>
              <w:pStyle w:val="ListParagraph"/>
              <w:numPr>
                <w:ilvl w:val="0"/>
                <w:numId w:val="83"/>
              </w:numPr>
              <w:spacing w:after="0" w:line="240" w:lineRule="auto"/>
              <w:jc w:val="both"/>
              <w:rPr>
                <w:rFonts w:ascii="Century Gothic" w:hAnsi="Century Gothic"/>
                <w:sz w:val="20"/>
                <w:szCs w:val="20"/>
              </w:rPr>
            </w:pPr>
            <w:r w:rsidRPr="002D2414">
              <w:rPr>
                <w:rFonts w:ascii="Century Gothic" w:hAnsi="Century Gothic"/>
                <w:sz w:val="20"/>
                <w:szCs w:val="20"/>
              </w:rPr>
              <w:t>An Officer may accept or give a gift if the gift is in the nature of a souvenir or ornament and does not exceed five currency points in value.</w:t>
            </w:r>
          </w:p>
          <w:p w:rsidR="00D82FE3" w:rsidRPr="002D2414" w:rsidRDefault="00D82FE3" w:rsidP="00900E05">
            <w:pPr>
              <w:pStyle w:val="ListParagraph"/>
              <w:numPr>
                <w:ilvl w:val="0"/>
                <w:numId w:val="83"/>
              </w:numPr>
              <w:spacing w:after="0" w:line="240" w:lineRule="auto"/>
              <w:jc w:val="both"/>
              <w:rPr>
                <w:rFonts w:ascii="Century Gothic" w:hAnsi="Century Gothic"/>
                <w:sz w:val="20"/>
                <w:szCs w:val="20"/>
              </w:rPr>
            </w:pPr>
            <w:r w:rsidRPr="002D2414">
              <w:rPr>
                <w:rFonts w:ascii="Century Gothic" w:hAnsi="Century Gothic"/>
                <w:sz w:val="20"/>
                <w:szCs w:val="20"/>
              </w:rPr>
              <w:t>An Officer may accept personal gift or donation from a relative or personal friend for such an extent and on such occasion as is recognised by custom.</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2.11.2</w:t>
            </w:r>
            <w:r w:rsidRPr="002D2414">
              <w:rPr>
                <w:rFonts w:ascii="Century Gothic" w:hAnsi="Century Gothic"/>
                <w:b/>
                <w:sz w:val="20"/>
                <w:szCs w:val="20"/>
              </w:rPr>
              <w:tab/>
              <w:t>Bribes</w:t>
            </w:r>
          </w:p>
          <w:p w:rsidR="00D82FE3" w:rsidRPr="002D2414" w:rsidRDefault="00D82FE3" w:rsidP="00900E05">
            <w:pPr>
              <w:pStyle w:val="ListParagraph"/>
              <w:numPr>
                <w:ilvl w:val="0"/>
                <w:numId w:val="82"/>
              </w:numPr>
              <w:spacing w:after="0" w:line="240" w:lineRule="auto"/>
              <w:jc w:val="both"/>
              <w:rPr>
                <w:rFonts w:ascii="Century Gothic" w:hAnsi="Century Gothic"/>
                <w:sz w:val="20"/>
                <w:szCs w:val="20"/>
              </w:rPr>
            </w:pPr>
            <w:r w:rsidRPr="002D2414">
              <w:rPr>
                <w:rFonts w:ascii="Century Gothic" w:hAnsi="Century Gothic"/>
                <w:sz w:val="20"/>
                <w:szCs w:val="20"/>
              </w:rPr>
              <w:t>An Officer who in his or her personal or official capacity, demands, accepts or gives any bribe or is an agent of any person who intends to influence him or her or another Officer is in breach of this Code.</w:t>
            </w:r>
          </w:p>
          <w:p w:rsidR="00D82FE3" w:rsidRPr="002D2414" w:rsidRDefault="00D82FE3" w:rsidP="00900E05">
            <w:pPr>
              <w:pStyle w:val="ListParagraph"/>
              <w:numPr>
                <w:ilvl w:val="0"/>
                <w:numId w:val="82"/>
              </w:numPr>
              <w:spacing w:after="0" w:line="240" w:lineRule="auto"/>
              <w:jc w:val="both"/>
              <w:rPr>
                <w:rFonts w:ascii="Century Gothic" w:hAnsi="Century Gothic"/>
                <w:sz w:val="20"/>
                <w:szCs w:val="20"/>
              </w:rPr>
            </w:pPr>
            <w:r w:rsidRPr="002D2414">
              <w:rPr>
                <w:rFonts w:ascii="Century Gothic" w:hAnsi="Century Gothic"/>
                <w:sz w:val="20"/>
                <w:szCs w:val="20"/>
              </w:rPr>
              <w:t>A member of the public who corruptly gives promises or offers any gift or present or reward or gratuity (tips) to any Officer as an inducement is guilty of a misdemeanour and shall be dealt with in accordance with the laws of Uganda.</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2.12</w:t>
            </w:r>
            <w:r w:rsidRPr="002D2414">
              <w:rPr>
                <w:rFonts w:ascii="Century Gothic" w:hAnsi="Century Gothic"/>
                <w:b/>
                <w:sz w:val="20"/>
                <w:szCs w:val="20"/>
              </w:rPr>
              <w:tab/>
              <w:t>Dress and Appearance</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For the promotion and projection of a good image of the Parliamentary Service, an officer shall at all times dress appropriately and appear decent and respectable in a way that is generally acceptable.</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2.12.1</w:t>
            </w:r>
            <w:r w:rsidRPr="002D2414">
              <w:rPr>
                <w:rFonts w:ascii="Century Gothic" w:hAnsi="Century Gothic"/>
                <w:b/>
                <w:sz w:val="20"/>
                <w:szCs w:val="20"/>
              </w:rPr>
              <w:tab/>
              <w:t>Uniformed and non-uniformed.</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 Public officer on duty shall dress in a way which is compatible with the generally accepted standards of propriety in the Uganda community. Where an Officer is in part of the Service which is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 xml:space="preserve"> uniformed, such a uniform shall be provided at public expense. The Officer shall wear the uniform during working hours, maintain and keep it clean.</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2.12.2</w:t>
            </w:r>
            <w:r w:rsidRPr="002D2414">
              <w:rPr>
                <w:rFonts w:ascii="Century Gothic" w:hAnsi="Century Gothic"/>
                <w:b/>
                <w:sz w:val="20"/>
                <w:szCs w:val="20"/>
              </w:rPr>
              <w:tab/>
              <w:t>Mode of Dress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Officer shall dress in a manner that is acceptable and as prescribed under the Parliamentary Service Regulations and Human Resource Policy Manuals.</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2.13</w:t>
            </w:r>
            <w:r w:rsidRPr="002D2414">
              <w:rPr>
                <w:rFonts w:ascii="Century Gothic" w:hAnsi="Century Gothic"/>
                <w:b/>
                <w:sz w:val="20"/>
                <w:szCs w:val="20"/>
              </w:rPr>
              <w:tab/>
              <w:t>ENGAGEMENT</w:t>
            </w:r>
            <w:r w:rsidRPr="002D2414">
              <w:rPr>
                <w:rFonts w:ascii="Century Gothic" w:hAnsi="Century Gothic"/>
                <w:b/>
                <w:sz w:val="20"/>
                <w:szCs w:val="20"/>
              </w:rPr>
              <w:tab/>
              <w:t>OF OFFICERS IN POLITICAL ACTIVITIES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Officer may participate in politics within the provisions of the law, rules and regulations. He or she shall avoid in particular:</w:t>
            </w:r>
          </w:p>
          <w:p w:rsidR="00D82FE3" w:rsidRPr="002D2414" w:rsidRDefault="00D82FE3" w:rsidP="00900E05">
            <w:pPr>
              <w:pStyle w:val="ListParagraph"/>
              <w:numPr>
                <w:ilvl w:val="0"/>
                <w:numId w:val="81"/>
              </w:numPr>
              <w:spacing w:after="0" w:line="240" w:lineRule="auto"/>
              <w:jc w:val="both"/>
              <w:rPr>
                <w:rFonts w:ascii="Century Gothic" w:hAnsi="Century Gothic"/>
                <w:sz w:val="20"/>
                <w:szCs w:val="20"/>
              </w:rPr>
            </w:pPr>
            <w:r w:rsidRPr="002D2414">
              <w:rPr>
                <w:rFonts w:ascii="Century Gothic" w:hAnsi="Century Gothic"/>
                <w:sz w:val="20"/>
                <w:szCs w:val="20"/>
              </w:rPr>
              <w:t>Engaging in active politics.</w:t>
            </w:r>
          </w:p>
          <w:p w:rsidR="00D82FE3" w:rsidRPr="002D2414" w:rsidRDefault="00D82FE3" w:rsidP="00900E05">
            <w:pPr>
              <w:pStyle w:val="ListParagraph"/>
              <w:numPr>
                <w:ilvl w:val="0"/>
                <w:numId w:val="81"/>
              </w:numPr>
              <w:spacing w:after="0" w:line="240" w:lineRule="auto"/>
              <w:jc w:val="both"/>
              <w:rPr>
                <w:rFonts w:ascii="Century Gothic" w:hAnsi="Century Gothic"/>
                <w:sz w:val="20"/>
                <w:szCs w:val="20"/>
              </w:rPr>
            </w:pPr>
            <w:r w:rsidRPr="002D2414">
              <w:rPr>
                <w:rFonts w:ascii="Century Gothic" w:hAnsi="Century Gothic"/>
                <w:sz w:val="20"/>
                <w:szCs w:val="20"/>
              </w:rPr>
              <w:t>Canvassing political support for candidates.</w:t>
            </w:r>
          </w:p>
          <w:p w:rsidR="00D82FE3" w:rsidRPr="002D2414" w:rsidRDefault="00D82FE3" w:rsidP="00900E05">
            <w:pPr>
              <w:pStyle w:val="ListParagraph"/>
              <w:numPr>
                <w:ilvl w:val="0"/>
                <w:numId w:val="81"/>
              </w:numPr>
              <w:spacing w:after="0" w:line="240" w:lineRule="auto"/>
              <w:jc w:val="both"/>
              <w:rPr>
                <w:rFonts w:ascii="Century Gothic" w:hAnsi="Century Gothic"/>
                <w:sz w:val="20"/>
                <w:szCs w:val="20"/>
              </w:rPr>
            </w:pPr>
            <w:r w:rsidRPr="002D2414">
              <w:rPr>
                <w:rFonts w:ascii="Century Gothic" w:hAnsi="Century Gothic"/>
                <w:sz w:val="20"/>
                <w:szCs w:val="20"/>
              </w:rPr>
              <w:t>Participating in public political debates.</w:t>
            </w:r>
          </w:p>
          <w:p w:rsidR="00D82FE3" w:rsidRPr="002D2414" w:rsidRDefault="00D82FE3" w:rsidP="00900E05">
            <w:pPr>
              <w:pStyle w:val="ListParagraph"/>
              <w:numPr>
                <w:ilvl w:val="0"/>
                <w:numId w:val="81"/>
              </w:numPr>
              <w:spacing w:after="0" w:line="240" w:lineRule="auto"/>
              <w:jc w:val="both"/>
              <w:rPr>
                <w:rFonts w:ascii="Century Gothic" w:hAnsi="Century Gothic"/>
                <w:sz w:val="20"/>
                <w:szCs w:val="20"/>
              </w:rPr>
            </w:pPr>
            <w:r w:rsidRPr="002D2414">
              <w:rPr>
                <w:rFonts w:ascii="Century Gothic" w:hAnsi="Century Gothic"/>
                <w:sz w:val="20"/>
                <w:szCs w:val="20"/>
              </w:rPr>
              <w:t>Displaying party symbols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Where the Officer’s conduct is found to be inconsistent with the code, the relevant laws and regulations shall apply.</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2.14</w:t>
            </w:r>
            <w:r w:rsidRPr="002D2414">
              <w:rPr>
                <w:rFonts w:ascii="Century Gothic" w:hAnsi="Century Gothic"/>
                <w:b/>
                <w:sz w:val="20"/>
                <w:szCs w:val="20"/>
              </w:rPr>
              <w:tab/>
              <w:t>REWARDS</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An appropriate reward and recognition shall be accorded to an Officer who exhibits good ethical conduct in line with the reward and recognition scheme.</w:t>
            </w:r>
          </w:p>
          <w:p w:rsidR="00D82FE3" w:rsidRPr="002D2414" w:rsidRDefault="00D82FE3" w:rsidP="00900E05">
            <w:pPr>
              <w:spacing w:after="0" w:line="240" w:lineRule="auto"/>
              <w:jc w:val="both"/>
              <w:rPr>
                <w:rFonts w:ascii="Century Gothic" w:hAnsi="Century Gothic"/>
                <w:b/>
                <w:sz w:val="20"/>
                <w:szCs w:val="20"/>
              </w:rPr>
            </w:pPr>
            <w:r w:rsidRPr="002D2414">
              <w:rPr>
                <w:rFonts w:ascii="Century Gothic" w:hAnsi="Century Gothic"/>
                <w:b/>
                <w:sz w:val="20"/>
                <w:szCs w:val="20"/>
              </w:rPr>
              <w:t>2.15</w:t>
            </w:r>
            <w:r w:rsidRPr="002D2414">
              <w:rPr>
                <w:rFonts w:ascii="Century Gothic" w:hAnsi="Century Gothic"/>
                <w:b/>
                <w:sz w:val="20"/>
                <w:szCs w:val="20"/>
              </w:rPr>
              <w:tab/>
              <w:t>OBLIGATIONS OF THE EMPLOYER</w:t>
            </w:r>
          </w:p>
          <w:p w:rsidR="00D82FE3" w:rsidRPr="002D2414" w:rsidRDefault="00D82FE3" w:rsidP="00900E05">
            <w:pPr>
              <w:spacing w:after="0" w:line="240" w:lineRule="auto"/>
              <w:jc w:val="both"/>
              <w:rPr>
                <w:rFonts w:ascii="Century Gothic" w:hAnsi="Century Gothic"/>
                <w:sz w:val="20"/>
                <w:szCs w:val="20"/>
              </w:rPr>
            </w:pPr>
            <w:r w:rsidRPr="002D2414">
              <w:rPr>
                <w:rFonts w:ascii="Century Gothic" w:hAnsi="Century Gothic"/>
                <w:sz w:val="20"/>
                <w:szCs w:val="20"/>
              </w:rPr>
              <w:t>While an Officer is expected to observe the Code, the Parliamentary Commission as the employer has the following obligations as laid down in the Constitution and operationalised by the relevant laws: —</w:t>
            </w:r>
          </w:p>
          <w:p w:rsidR="00D82FE3" w:rsidRPr="002D2414" w:rsidRDefault="00D82FE3" w:rsidP="00900E05">
            <w:pPr>
              <w:pStyle w:val="ListParagraph"/>
              <w:numPr>
                <w:ilvl w:val="0"/>
                <w:numId w:val="80"/>
              </w:numPr>
              <w:spacing w:after="0" w:line="240" w:lineRule="auto"/>
              <w:jc w:val="both"/>
              <w:rPr>
                <w:rFonts w:ascii="Century Gothic" w:hAnsi="Century Gothic"/>
                <w:sz w:val="20"/>
                <w:szCs w:val="20"/>
              </w:rPr>
            </w:pPr>
            <w:r w:rsidRPr="002D2414">
              <w:rPr>
                <w:rFonts w:ascii="Century Gothic" w:hAnsi="Century Gothic"/>
                <w:sz w:val="20"/>
                <w:szCs w:val="20"/>
              </w:rPr>
              <w:t xml:space="preserve">To provide satisfactory, safe and healthy working environment. </w:t>
            </w:r>
          </w:p>
          <w:p w:rsidR="00D82FE3" w:rsidRPr="002D2414" w:rsidRDefault="00D82FE3" w:rsidP="00900E05">
            <w:pPr>
              <w:pStyle w:val="ListParagraph"/>
              <w:numPr>
                <w:ilvl w:val="0"/>
                <w:numId w:val="80"/>
              </w:numPr>
              <w:spacing w:after="0" w:line="240" w:lineRule="auto"/>
              <w:jc w:val="both"/>
              <w:rPr>
                <w:rFonts w:ascii="Century Gothic" w:hAnsi="Century Gothic"/>
                <w:sz w:val="20"/>
                <w:szCs w:val="20"/>
              </w:rPr>
            </w:pPr>
            <w:r w:rsidRPr="002D2414">
              <w:rPr>
                <w:rFonts w:ascii="Century Gothic" w:hAnsi="Century Gothic"/>
                <w:sz w:val="20"/>
                <w:szCs w:val="20"/>
              </w:rPr>
              <w:t>To ensure reasonable pay for Officers.</w:t>
            </w:r>
          </w:p>
          <w:p w:rsidR="00D82FE3" w:rsidRPr="002D2414" w:rsidRDefault="00D82FE3" w:rsidP="00900E05">
            <w:pPr>
              <w:pStyle w:val="ListParagraph"/>
              <w:numPr>
                <w:ilvl w:val="0"/>
                <w:numId w:val="80"/>
              </w:numPr>
              <w:spacing w:after="0" w:line="240" w:lineRule="auto"/>
              <w:jc w:val="both"/>
              <w:rPr>
                <w:rFonts w:ascii="Century Gothic" w:hAnsi="Century Gothic"/>
                <w:sz w:val="20"/>
                <w:szCs w:val="20"/>
              </w:rPr>
            </w:pPr>
            <w:r w:rsidRPr="002D2414">
              <w:rPr>
                <w:rFonts w:ascii="Century Gothic" w:hAnsi="Century Gothic"/>
                <w:sz w:val="20"/>
                <w:szCs w:val="20"/>
              </w:rPr>
              <w:t>To ensure equal pay for work of equal value.</w:t>
            </w:r>
          </w:p>
          <w:p w:rsidR="00D82FE3" w:rsidRPr="002D2414" w:rsidRDefault="00D82FE3" w:rsidP="00900E05">
            <w:pPr>
              <w:pStyle w:val="ListParagraph"/>
              <w:numPr>
                <w:ilvl w:val="0"/>
                <w:numId w:val="80"/>
              </w:numPr>
              <w:spacing w:after="0" w:line="240" w:lineRule="auto"/>
              <w:jc w:val="both"/>
              <w:rPr>
                <w:rFonts w:ascii="Century Gothic" w:hAnsi="Century Gothic"/>
                <w:sz w:val="20"/>
                <w:szCs w:val="20"/>
              </w:rPr>
            </w:pPr>
            <w:r w:rsidRPr="002D2414">
              <w:rPr>
                <w:rFonts w:ascii="Century Gothic" w:hAnsi="Century Gothic"/>
                <w:sz w:val="20"/>
                <w:szCs w:val="20"/>
              </w:rPr>
              <w:t>To ensure that employees are accorded rest and reasonable working hours and periods of holidays with pay as well as remuneration for Public holidays.</w:t>
            </w:r>
          </w:p>
          <w:p w:rsidR="00D82FE3" w:rsidRPr="002D2414" w:rsidRDefault="00D82FE3" w:rsidP="00900E05">
            <w:pPr>
              <w:pStyle w:val="ListParagraph"/>
              <w:numPr>
                <w:ilvl w:val="0"/>
                <w:numId w:val="80"/>
              </w:numPr>
              <w:spacing w:after="0" w:line="240" w:lineRule="auto"/>
              <w:jc w:val="both"/>
              <w:rPr>
                <w:rFonts w:ascii="Century Gothic" w:hAnsi="Century Gothic"/>
                <w:sz w:val="20"/>
                <w:szCs w:val="20"/>
              </w:rPr>
            </w:pPr>
            <w:r w:rsidRPr="002D2414">
              <w:rPr>
                <w:rFonts w:ascii="Century Gothic" w:hAnsi="Century Gothic"/>
                <w:sz w:val="20"/>
                <w:szCs w:val="20"/>
              </w:rPr>
              <w:t>To enable every employee to practice his or her profession consistent with the professional Code of conduct and Ethics, the Constitution and other laws of Uganda.</w:t>
            </w:r>
          </w:p>
          <w:p w:rsidR="00D82FE3" w:rsidRPr="002D2414" w:rsidRDefault="00D82FE3" w:rsidP="00900E05">
            <w:pPr>
              <w:pStyle w:val="ListParagraph"/>
              <w:numPr>
                <w:ilvl w:val="0"/>
                <w:numId w:val="80"/>
              </w:numPr>
              <w:spacing w:after="0" w:line="240" w:lineRule="auto"/>
              <w:jc w:val="both"/>
              <w:rPr>
                <w:rFonts w:ascii="Century Gothic" w:hAnsi="Century Gothic"/>
                <w:sz w:val="20"/>
                <w:szCs w:val="20"/>
              </w:rPr>
            </w:pPr>
            <w:r w:rsidRPr="002D2414">
              <w:rPr>
                <w:rFonts w:ascii="Century Gothic" w:hAnsi="Century Gothic"/>
                <w:sz w:val="20"/>
                <w:szCs w:val="20"/>
              </w:rPr>
              <w:t>To accord every officer the right to join a Trade Union of his or her choice for the promotion and protection of his or her economic and social interests in accordance with the law.</w:t>
            </w:r>
          </w:p>
          <w:p w:rsidR="00D82FE3" w:rsidRPr="002D2414" w:rsidRDefault="00D82FE3" w:rsidP="00900E05">
            <w:pPr>
              <w:pStyle w:val="ListParagraph"/>
              <w:numPr>
                <w:ilvl w:val="0"/>
                <w:numId w:val="80"/>
              </w:numPr>
              <w:spacing w:after="0" w:line="240" w:lineRule="auto"/>
              <w:jc w:val="both"/>
              <w:rPr>
                <w:rFonts w:ascii="Century Gothic" w:hAnsi="Century Gothic"/>
                <w:sz w:val="20"/>
                <w:szCs w:val="20"/>
              </w:rPr>
            </w:pPr>
            <w:r w:rsidRPr="002D2414">
              <w:rPr>
                <w:rFonts w:ascii="Century Gothic" w:hAnsi="Century Gothic"/>
                <w:sz w:val="20"/>
                <w:szCs w:val="20"/>
              </w:rPr>
              <w:lastRenderedPageBreak/>
              <w:t>To protect Officers’ rights, including the right to withdraw labour in accordance with the law.</w:t>
            </w:r>
          </w:p>
          <w:p w:rsidR="00D82FE3" w:rsidRPr="002D2414" w:rsidRDefault="00D82FE3" w:rsidP="00900E05">
            <w:pPr>
              <w:pStyle w:val="ListParagraph"/>
              <w:numPr>
                <w:ilvl w:val="0"/>
                <w:numId w:val="80"/>
              </w:numPr>
              <w:spacing w:after="0" w:line="240" w:lineRule="auto"/>
              <w:jc w:val="both"/>
              <w:rPr>
                <w:rFonts w:ascii="Century Gothic" w:hAnsi="Century Gothic"/>
                <w:sz w:val="20"/>
                <w:szCs w:val="20"/>
              </w:rPr>
            </w:pPr>
            <w:r w:rsidRPr="002D2414">
              <w:rPr>
                <w:rFonts w:ascii="Century Gothic" w:hAnsi="Century Gothic"/>
                <w:sz w:val="20"/>
                <w:szCs w:val="20"/>
              </w:rPr>
              <w:t>To accord protection to female Officers during pregnancy and after birth.</w:t>
            </w:r>
          </w:p>
          <w:p w:rsidR="00D82FE3" w:rsidRPr="002D2414" w:rsidRDefault="00D82FE3" w:rsidP="00900E05">
            <w:pPr>
              <w:pStyle w:val="ListParagraph"/>
              <w:numPr>
                <w:ilvl w:val="0"/>
                <w:numId w:val="80"/>
              </w:numPr>
              <w:spacing w:after="0" w:line="240" w:lineRule="auto"/>
              <w:jc w:val="both"/>
              <w:rPr>
                <w:rFonts w:ascii="Century Gothic" w:hAnsi="Century Gothic"/>
                <w:sz w:val="20"/>
                <w:szCs w:val="20"/>
              </w:rPr>
            </w:pPr>
            <w:r w:rsidRPr="002D2414">
              <w:rPr>
                <w:rFonts w:ascii="Century Gothic" w:hAnsi="Century Gothic"/>
                <w:sz w:val="20"/>
                <w:szCs w:val="20"/>
              </w:rPr>
              <w:t>To provide Officers with the necessary tools, equipment and gear for performance of their duties.</w:t>
            </w:r>
          </w:p>
        </w:tc>
      </w:tr>
    </w:tbl>
    <w:p w:rsidR="00262EF7" w:rsidRPr="002D2414" w:rsidRDefault="00262EF7" w:rsidP="005849B9">
      <w:pPr>
        <w:pStyle w:val="Heading1"/>
        <w:rPr>
          <w:rFonts w:ascii="Century Gothic" w:hAnsi="Century Gothic"/>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5849B9" w:rsidRPr="002D2414" w:rsidRDefault="005849B9"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pPr>
    </w:p>
    <w:p w:rsidR="002F1D84" w:rsidRPr="002D2414" w:rsidRDefault="002F1D84" w:rsidP="005849B9">
      <w:pPr>
        <w:rPr>
          <w:sz w:val="20"/>
          <w:szCs w:val="20"/>
        </w:rPr>
        <w:sectPr w:rsidR="002F1D84" w:rsidRPr="002D2414" w:rsidSect="00752E93">
          <w:pgSz w:w="12240" w:h="15840"/>
          <w:pgMar w:top="1440" w:right="1440" w:bottom="1440" w:left="1440" w:header="709" w:footer="709" w:gutter="0"/>
          <w:pgNumType w:start="1"/>
          <w:cols w:space="720"/>
        </w:sectPr>
      </w:pPr>
    </w:p>
    <w:p w:rsidR="002F1D84" w:rsidRPr="002D2414" w:rsidRDefault="002F1D84" w:rsidP="002F1D84">
      <w:pPr>
        <w:pStyle w:val="Heading1"/>
        <w:jc w:val="center"/>
        <w:rPr>
          <w:rFonts w:ascii="Century Gothic" w:hAnsi="Century Gothic"/>
          <w:sz w:val="24"/>
          <w:szCs w:val="24"/>
        </w:rPr>
      </w:pPr>
      <w:bookmarkStart w:id="296" w:name="_Toc198633142"/>
      <w:bookmarkStart w:id="297" w:name="_Toc199921463"/>
      <w:bookmarkStart w:id="298" w:name="_Toc199921798"/>
      <w:r w:rsidRPr="002D2414">
        <w:rPr>
          <w:rFonts w:ascii="Century Gothic" w:hAnsi="Century Gothic"/>
          <w:sz w:val="24"/>
          <w:szCs w:val="24"/>
        </w:rPr>
        <w:lastRenderedPageBreak/>
        <w:t>APPENDIX 4: SERVICE DELIVERY STANDARDS MATRIX FOR THE PARLIAMENT OF UGANDA FY 2025/26 – 2029/30</w:t>
      </w:r>
      <w:bookmarkEnd w:id="296"/>
      <w:bookmarkEnd w:id="297"/>
      <w:bookmarkEnd w:id="298"/>
    </w:p>
    <w:p w:rsidR="002F1D84" w:rsidRPr="002D2414" w:rsidRDefault="002F1D84" w:rsidP="002F1D84"/>
    <w:tbl>
      <w:tblPr>
        <w:tblpPr w:leftFromText="180" w:rightFromText="180" w:vertAnchor="text" w:horzAnchor="margin" w:tblpXSpec="center" w:tblpY="-65"/>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08"/>
        <w:gridCol w:w="1440"/>
        <w:gridCol w:w="1913"/>
        <w:gridCol w:w="1507"/>
        <w:gridCol w:w="1186"/>
        <w:gridCol w:w="1559"/>
        <w:gridCol w:w="1395"/>
        <w:gridCol w:w="1170"/>
        <w:gridCol w:w="1170"/>
      </w:tblGrid>
      <w:tr w:rsidR="002F1D84" w:rsidRPr="002D2414" w:rsidTr="00AC368E">
        <w:trPr>
          <w:tblHeader/>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lastRenderedPageBreak/>
              <w:t>Strategic objective</w:t>
            </w:r>
          </w:p>
        </w:tc>
        <w:tc>
          <w:tcPr>
            <w:tcW w:w="1608" w:type="dxa"/>
            <w:shd w:val="clear" w:color="auto" w:fill="auto"/>
          </w:tcPr>
          <w:p w:rsidR="002F1D84" w:rsidRPr="002D2414" w:rsidRDefault="002F1D84" w:rsidP="00900E05">
            <w:pPr>
              <w:spacing w:after="0" w:line="240" w:lineRule="auto"/>
              <w:rPr>
                <w:rFonts w:ascii="Century Gothic" w:hAnsi="Century Gothic" w:cs="Times New Roman"/>
                <w:b/>
                <w:bCs/>
                <w:sz w:val="20"/>
                <w:szCs w:val="20"/>
              </w:rPr>
            </w:pPr>
            <w:r w:rsidRPr="002D2414">
              <w:rPr>
                <w:rFonts w:ascii="Century Gothic" w:hAnsi="Century Gothic" w:cs="Times New Roman"/>
                <w:b/>
                <w:bCs/>
                <w:sz w:val="20"/>
                <w:szCs w:val="20"/>
              </w:rPr>
              <w:t>Output/</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t>Service description</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t>Key performance indicators</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t>Standard (quality, quantity, time, coverage, accessibility, cost)</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t>Target beneficiary</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t>Access criteria to obtain service</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t>Methodology</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t>Inputs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t>User fees</w:t>
            </w:r>
          </w:p>
        </w:tc>
        <w:tc>
          <w:tcPr>
            <w:tcW w:w="1170" w:type="dxa"/>
            <w:shd w:val="clear" w:color="auto" w:fill="auto"/>
          </w:tcPr>
          <w:p w:rsidR="002F1D84" w:rsidRPr="002D2414" w:rsidRDefault="002F1D84" w:rsidP="00900E05">
            <w:pPr>
              <w:spacing w:after="0" w:line="240" w:lineRule="auto"/>
              <w:rPr>
                <w:rFonts w:ascii="Century Gothic" w:hAnsi="Century Gothic" w:cs="Times New Roman"/>
                <w:b/>
                <w:bCs/>
                <w:sz w:val="20"/>
                <w:szCs w:val="20"/>
              </w:rPr>
            </w:pPr>
            <w:r w:rsidRPr="002D2414">
              <w:rPr>
                <w:rFonts w:ascii="Century Gothic" w:hAnsi="Century Gothic" w:cs="Times New Roman"/>
                <w:b/>
                <w:bCs/>
                <w:sz w:val="20"/>
                <w:szCs w:val="20"/>
              </w:rPr>
              <w:t>Who’s responsibility/ service</w:t>
            </w:r>
          </w:p>
        </w:tc>
      </w:tr>
      <w:tr w:rsidR="002F1D84" w:rsidRPr="002D2414" w:rsidTr="00AC368E">
        <w:trPr>
          <w:trHeight w:val="3590"/>
        </w:trPr>
        <w:tc>
          <w:tcPr>
            <w:tcW w:w="1560" w:type="dxa"/>
            <w:shd w:val="clear" w:color="auto" w:fill="auto"/>
          </w:tcPr>
          <w:p w:rsidR="002F1D84" w:rsidRPr="002D2414" w:rsidRDefault="002F1D84" w:rsidP="00900E05">
            <w:pPr>
              <w:spacing w:after="0" w:line="240" w:lineRule="auto"/>
              <w:rPr>
                <w:rFonts w:ascii="Century Gothic" w:hAnsi="Century Gothic" w:cs="Times New Roman"/>
                <w:b/>
                <w:bCs/>
                <w:sz w:val="20"/>
                <w:szCs w:val="20"/>
              </w:rPr>
            </w:pPr>
            <w:r w:rsidRPr="002D2414">
              <w:rPr>
                <w:rFonts w:ascii="Century Gothic" w:hAnsi="Century Gothic" w:cs="Times New Roman"/>
                <w:b/>
                <w:bCs/>
                <w:sz w:val="20"/>
                <w:szCs w:val="20"/>
              </w:rPr>
              <w:t>Objective 1: To increase effectiveness and efficiency in legislative processes</w:t>
            </w: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Bills passed</w:t>
            </w:r>
          </w:p>
          <w:p w:rsidR="002F1D84" w:rsidRPr="002D2414" w:rsidRDefault="002F1D84" w:rsidP="00900E05">
            <w:pPr>
              <w:spacing w:after="0" w:line="240" w:lineRule="auto"/>
              <w:rPr>
                <w:rFonts w:ascii="Century Gothic" w:hAnsi="Century Gothic" w:cs="Times New Roman"/>
                <w:sz w:val="20"/>
                <w:szCs w:val="20"/>
              </w:rPr>
            </w:pP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to scrutinise and process the bill by the Committee</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by Parliament to process the Bill</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Proportion of Bills passed by Parliament against those presented</w:t>
            </w:r>
          </w:p>
          <w:p w:rsidR="002F1D84" w:rsidRPr="002D2414" w:rsidRDefault="002F1D84" w:rsidP="00900E05">
            <w:pPr>
              <w:spacing w:after="0" w:line="240" w:lineRule="auto"/>
              <w:rPr>
                <w:rFonts w:ascii="Century Gothic" w:hAnsi="Century Gothic" w:cs="Times New Roman"/>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color w:val="000000"/>
                <w:sz w:val="20"/>
                <w:szCs w:val="20"/>
              </w:rPr>
            </w:pPr>
            <w:r w:rsidRPr="002D2414">
              <w:rPr>
                <w:rFonts w:ascii="Century Gothic" w:hAnsi="Century Gothic" w:cs="Times New Roman"/>
                <w:color w:val="000000"/>
                <w:sz w:val="20"/>
                <w:szCs w:val="20"/>
              </w:rPr>
              <w:t>Bills scrutinized by the committee within 45days</w:t>
            </w:r>
          </w:p>
          <w:p w:rsidR="002F1D84" w:rsidRPr="002D2414" w:rsidRDefault="002F1D84" w:rsidP="00900E05">
            <w:pPr>
              <w:pStyle w:val="ListParagraph"/>
              <w:spacing w:after="0" w:line="240" w:lineRule="auto"/>
              <w:ind w:left="0"/>
              <w:rPr>
                <w:rFonts w:ascii="Century Gothic" w:hAnsi="Century Gothic"/>
                <w:color w:val="000000"/>
                <w:sz w:val="20"/>
                <w:szCs w:val="20"/>
              </w:rPr>
            </w:pPr>
          </w:p>
          <w:p w:rsidR="002F1D84" w:rsidRPr="002D2414" w:rsidRDefault="002F1D84" w:rsidP="00900E05">
            <w:pPr>
              <w:pStyle w:val="ListParagraph"/>
              <w:spacing w:after="0" w:line="240" w:lineRule="auto"/>
              <w:ind w:left="0"/>
              <w:rPr>
                <w:rFonts w:ascii="Century Gothic" w:hAnsi="Century Gothic"/>
                <w:color w:val="000000"/>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Bills passed and presented for ascent within 90 days</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pStyle w:val="ListParagraph"/>
              <w:spacing w:after="0" w:line="240" w:lineRule="auto"/>
              <w:ind w:left="0"/>
              <w:rPr>
                <w:rFonts w:ascii="Century Gothic" w:hAnsi="Century Gothic"/>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100% bills passed against those presented (debated and approved)</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citizens MDAs, </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online platforms such as the 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 (1</w:t>
            </w:r>
            <w:r w:rsidRPr="002D2414">
              <w:rPr>
                <w:rFonts w:ascii="Century Gothic" w:hAnsi="Century Gothic" w:cs="Times New Roman"/>
                <w:sz w:val="20"/>
                <w:szCs w:val="20"/>
                <w:vertAlign w:val="superscript"/>
              </w:rPr>
              <w:t>st</w:t>
            </w:r>
            <w:r w:rsidRPr="002D2414">
              <w:rPr>
                <w:rFonts w:ascii="Century Gothic" w:hAnsi="Century Gothic" w:cs="Times New Roman"/>
                <w:sz w:val="20"/>
                <w:szCs w:val="20"/>
              </w:rPr>
              <w:t>, 2</w:t>
            </w:r>
            <w:r w:rsidRPr="002D2414">
              <w:rPr>
                <w:rFonts w:ascii="Century Gothic" w:hAnsi="Century Gothic" w:cs="Times New Roman"/>
                <w:sz w:val="20"/>
                <w:szCs w:val="20"/>
                <w:vertAlign w:val="superscript"/>
              </w:rPr>
              <w:t>nd</w:t>
            </w:r>
            <w:r w:rsidRPr="002D2414">
              <w:rPr>
                <w:rFonts w:ascii="Century Gothic" w:hAnsi="Century Gothic" w:cs="Times New Roman"/>
                <w:sz w:val="20"/>
                <w:szCs w:val="20"/>
              </w:rPr>
              <w:t>, 3</w:t>
            </w:r>
            <w:r w:rsidRPr="002D2414">
              <w:rPr>
                <w:rFonts w:ascii="Century Gothic" w:hAnsi="Century Gothic" w:cs="Times New Roman"/>
                <w:sz w:val="20"/>
                <w:szCs w:val="20"/>
                <w:vertAlign w:val="superscript"/>
              </w:rPr>
              <w:t>rd</w:t>
            </w:r>
            <w:r w:rsidRPr="002D2414">
              <w:rPr>
                <w:rFonts w:ascii="Century Gothic" w:hAnsi="Century Gothic" w:cs="Times New Roman"/>
                <w:sz w:val="20"/>
                <w:szCs w:val="20"/>
              </w:rPr>
              <w:t xml:space="preserve"> readings),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 (consultations and public hearings),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Benchmarking, </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committee rooms, chamber, flight tickets, provision of briefs and analytical reports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735"/>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International and regional treaties, conventions and protocols domesticated</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Proportion of treaties, conventions, and protocol domesticated against those presented</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to domesticate treaties, conventions and protocol</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100% of the instruments domesticated against those presented</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color w:val="FF0000"/>
                <w:sz w:val="20"/>
                <w:szCs w:val="20"/>
              </w:rPr>
            </w:pPr>
            <w:r w:rsidRPr="002D2414">
              <w:rPr>
                <w:rFonts w:ascii="Century Gothic" w:hAnsi="Century Gothic" w:cs="Times New Roman"/>
                <w:sz w:val="20"/>
                <w:szCs w:val="20"/>
              </w:rPr>
              <w:t>Conventions, treaties and protocols domesticated within 90 days</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citizens MDAs, </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online platforms such as the 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Benchmarking.</w:t>
            </w:r>
          </w:p>
          <w:p w:rsidR="002F1D84" w:rsidRPr="002D2414" w:rsidRDefault="002F1D84" w:rsidP="00900E05">
            <w:pPr>
              <w:spacing w:after="0" w:line="240" w:lineRule="auto"/>
              <w:rPr>
                <w:rFonts w:ascii="Century Gothic" w:hAnsi="Century Gothic" w:cs="Times New Roman"/>
                <w:sz w:val="20"/>
                <w:szCs w:val="20"/>
              </w:rPr>
            </w:pP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committee rooms, chamber, flight tickets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735"/>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Public Participation conducted </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Proportion of stakeholders engaged </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At least 50% of the Stakeholders engaged</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Citizens, Civil Society</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Stakeholder mapping, meetings, sittings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Rooms, equipment </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Director Clerks Department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b/>
                <w:bCs/>
                <w:sz w:val="20"/>
                <w:szCs w:val="20"/>
              </w:rPr>
            </w:pPr>
            <w:r w:rsidRPr="002D2414">
              <w:rPr>
                <w:rFonts w:ascii="Century Gothic" w:hAnsi="Century Gothic" w:cs="Times New Roman"/>
                <w:b/>
                <w:bCs/>
                <w:sz w:val="20"/>
                <w:szCs w:val="20"/>
              </w:rPr>
              <w:lastRenderedPageBreak/>
              <w:t xml:space="preserve">Objective 2: to strengthen the oversight and budget alignment to the NDP </w:t>
            </w: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Consideration of audit reports</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Proportion of audited reports considered against those received</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 audited reports considered within 6months from the date of receipt (31</w:t>
            </w:r>
            <w:r w:rsidRPr="002D2414">
              <w:rPr>
                <w:rFonts w:ascii="Century Gothic" w:hAnsi="Century Gothic" w:cs="Times New Roman"/>
                <w:sz w:val="20"/>
                <w:szCs w:val="20"/>
                <w:vertAlign w:val="superscript"/>
              </w:rPr>
              <w:t>st</w:t>
            </w:r>
            <w:r w:rsidRPr="002D2414">
              <w:rPr>
                <w:rFonts w:ascii="Century Gothic" w:hAnsi="Century Gothic" w:cs="Times New Roman"/>
                <w:sz w:val="20"/>
                <w:szCs w:val="20"/>
              </w:rPr>
              <w:t xml:space="preserve"> December every year)</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citizens MDAs, </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Through the Hansard, 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w:t>
            </w:r>
          </w:p>
          <w:p w:rsidR="002F1D84" w:rsidRPr="002D2414" w:rsidRDefault="002F1D84" w:rsidP="00900E05">
            <w:pPr>
              <w:spacing w:after="0" w:line="240" w:lineRule="auto"/>
              <w:rPr>
                <w:rFonts w:ascii="Century Gothic" w:hAnsi="Century Gothic" w:cs="Times New Roman"/>
                <w:sz w:val="20"/>
                <w:szCs w:val="20"/>
              </w:rPr>
            </w:pP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committee rooms, chamber, provision of briefs and analytical reports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color w:val="000000"/>
                <w:sz w:val="20"/>
                <w:szCs w:val="20"/>
              </w:rPr>
              <w:t>Oversight reports presented</w:t>
            </w:r>
          </w:p>
        </w:tc>
        <w:tc>
          <w:tcPr>
            <w:tcW w:w="1440" w:type="dxa"/>
            <w:shd w:val="clear" w:color="auto" w:fill="auto"/>
          </w:tcPr>
          <w:p w:rsidR="002F1D84" w:rsidRPr="002D2414" w:rsidRDefault="002F1D84" w:rsidP="00900E05">
            <w:pPr>
              <w:spacing w:after="0" w:line="240" w:lineRule="auto"/>
              <w:rPr>
                <w:rFonts w:ascii="Century Gothic" w:hAnsi="Century Gothic" w:cs="Times New Roman"/>
                <w:color w:val="000000"/>
                <w:sz w:val="20"/>
                <w:szCs w:val="20"/>
              </w:rPr>
            </w:pPr>
            <w:r w:rsidRPr="002D2414">
              <w:rPr>
                <w:rFonts w:ascii="Century Gothic" w:hAnsi="Century Gothic" w:cs="Times New Roman"/>
                <w:color w:val="000000"/>
                <w:sz w:val="20"/>
                <w:szCs w:val="20"/>
              </w:rPr>
              <w:t>Time taken to process and present oversight reports</w:t>
            </w:r>
          </w:p>
          <w:p w:rsidR="002F1D84" w:rsidRPr="002D2414" w:rsidRDefault="002F1D84" w:rsidP="00900E05">
            <w:pPr>
              <w:spacing w:after="0" w:line="240" w:lineRule="auto"/>
              <w:rPr>
                <w:rFonts w:ascii="Century Gothic" w:hAnsi="Century Gothic" w:cs="Times New Roman"/>
                <w:color w:val="C00000"/>
                <w:sz w:val="20"/>
                <w:szCs w:val="20"/>
              </w:rPr>
            </w:pPr>
          </w:p>
          <w:p w:rsidR="002F1D84" w:rsidRPr="002D2414" w:rsidRDefault="002F1D84" w:rsidP="00900E05">
            <w:pPr>
              <w:pStyle w:val="ListParagraph"/>
              <w:spacing w:after="0" w:line="240" w:lineRule="auto"/>
              <w:ind w:left="0"/>
              <w:rPr>
                <w:rFonts w:ascii="Century Gothic" w:hAnsi="Century Gothic"/>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color w:val="C00000"/>
                <w:sz w:val="20"/>
                <w:szCs w:val="20"/>
              </w:rPr>
            </w:pPr>
            <w:r w:rsidRPr="002D2414">
              <w:rPr>
                <w:rFonts w:ascii="Century Gothic" w:hAnsi="Century Gothic" w:cs="Times New Roman"/>
                <w:color w:val="000000"/>
                <w:sz w:val="20"/>
                <w:szCs w:val="20"/>
              </w:rPr>
              <w:t>Oversight reports processed and presented to the house within 45 days from the date of the visit</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citizens MDAs, Committees, MPs </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Through the Hansard, 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w:t>
            </w:r>
          </w:p>
          <w:p w:rsidR="002F1D84" w:rsidRPr="002D2414" w:rsidRDefault="002F1D84" w:rsidP="00900E05">
            <w:pPr>
              <w:spacing w:after="0" w:line="240" w:lineRule="auto"/>
              <w:rPr>
                <w:rFonts w:ascii="Century Gothic" w:hAnsi="Century Gothic" w:cs="Times New Roman"/>
                <w:sz w:val="20"/>
                <w:szCs w:val="20"/>
              </w:rPr>
            </w:pP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committee rooms, chamber</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color w:val="C00000"/>
                <w:sz w:val="20"/>
                <w:szCs w:val="20"/>
              </w:rPr>
            </w:pPr>
            <w:r w:rsidRPr="002D2414">
              <w:rPr>
                <w:rFonts w:ascii="Century Gothic" w:hAnsi="Century Gothic" w:cs="Times New Roman"/>
                <w:sz w:val="20"/>
                <w:szCs w:val="20"/>
              </w:rPr>
              <w:t xml:space="preserve">Consider and dispose constitutional and statutory </w:t>
            </w:r>
            <w:r w:rsidRPr="002D2414">
              <w:rPr>
                <w:rFonts w:ascii="Century Gothic" w:hAnsi="Century Gothic" w:cs="Times New Roman"/>
                <w:color w:val="000000"/>
                <w:sz w:val="20"/>
                <w:szCs w:val="20"/>
              </w:rPr>
              <w:t>reports.</w:t>
            </w:r>
            <w:r w:rsidRPr="002D2414">
              <w:rPr>
                <w:rStyle w:val="FootnoteReference"/>
                <w:rFonts w:ascii="Century Gothic" w:hAnsi="Century Gothic" w:cs="Times New Roman"/>
                <w:color w:val="000000"/>
                <w:sz w:val="20"/>
                <w:szCs w:val="20"/>
              </w:rPr>
              <w:footnoteReference w:id="8"/>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Number of reports processed and presented by the </w:t>
            </w:r>
            <w:r w:rsidRPr="002D2414">
              <w:rPr>
                <w:rFonts w:ascii="Century Gothic" w:hAnsi="Century Gothic" w:cs="Times New Roman"/>
                <w:sz w:val="20"/>
                <w:szCs w:val="20"/>
              </w:rPr>
              <w:lastRenderedPageBreak/>
              <w:t>assigned Committee</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color w:val="C00000"/>
                <w:sz w:val="20"/>
                <w:szCs w:val="20"/>
              </w:rPr>
            </w:pPr>
          </w:p>
          <w:p w:rsidR="002F1D84" w:rsidRPr="002D2414" w:rsidRDefault="002F1D84" w:rsidP="00900E05">
            <w:pPr>
              <w:spacing w:after="0" w:line="240" w:lineRule="auto"/>
              <w:rPr>
                <w:rFonts w:ascii="Century Gothic" w:hAnsi="Century Gothic" w:cs="Times New Roman"/>
                <w:color w:val="000000"/>
                <w:sz w:val="20"/>
                <w:szCs w:val="20"/>
              </w:rPr>
            </w:pPr>
            <w:r w:rsidRPr="002D2414">
              <w:rPr>
                <w:rFonts w:ascii="Century Gothic" w:hAnsi="Century Gothic" w:cs="Times New Roman"/>
                <w:color w:val="000000"/>
                <w:sz w:val="20"/>
                <w:szCs w:val="20"/>
              </w:rPr>
              <w:t>Number of reports considered</w:t>
            </w:r>
          </w:p>
          <w:p w:rsidR="002F1D84" w:rsidRPr="002D2414" w:rsidRDefault="002F1D84" w:rsidP="00900E05">
            <w:pPr>
              <w:pStyle w:val="ListParagraph"/>
              <w:spacing w:after="0" w:line="240" w:lineRule="auto"/>
              <w:ind w:left="0"/>
              <w:rPr>
                <w:rFonts w:ascii="Century Gothic" w:hAnsi="Century Gothic"/>
                <w:sz w:val="20"/>
                <w:szCs w:val="20"/>
              </w:rPr>
            </w:pPr>
          </w:p>
          <w:p w:rsidR="002F1D84" w:rsidRPr="002D2414" w:rsidRDefault="002F1D84" w:rsidP="00900E05">
            <w:pPr>
              <w:pStyle w:val="ListParagraph"/>
              <w:spacing w:after="0" w:line="240" w:lineRule="auto"/>
              <w:ind w:left="0"/>
              <w:rPr>
                <w:rFonts w:ascii="Century Gothic" w:hAnsi="Century Gothic"/>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 xml:space="preserve">At least 2 reports processed and presented in a year  </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At least 10 reports considered annually</w:t>
            </w:r>
          </w:p>
          <w:p w:rsidR="002F1D84" w:rsidRPr="002D2414" w:rsidRDefault="002F1D84" w:rsidP="00900E05">
            <w:pPr>
              <w:spacing w:after="0" w:line="240" w:lineRule="auto"/>
              <w:rPr>
                <w:rFonts w:ascii="Century Gothic" w:hAnsi="Century Gothic" w:cs="Times New Roman"/>
                <w:sz w:val="20"/>
                <w:szCs w:val="20"/>
              </w:rPr>
            </w:pP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citizens MDAs,</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Through the Hansard, 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w:t>
            </w:r>
          </w:p>
          <w:p w:rsidR="002F1D84" w:rsidRPr="002D2414" w:rsidRDefault="002F1D84" w:rsidP="00900E05">
            <w:pPr>
              <w:spacing w:after="0" w:line="240" w:lineRule="auto"/>
              <w:rPr>
                <w:rFonts w:ascii="Century Gothic" w:hAnsi="Century Gothic" w:cs="Times New Roman"/>
                <w:sz w:val="20"/>
                <w:szCs w:val="20"/>
              </w:rPr>
            </w:pP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committee rooms, chamber</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color w:val="000000"/>
                <w:sz w:val="20"/>
                <w:szCs w:val="20"/>
              </w:rPr>
              <w:t>Approved the National Development Plan</w:t>
            </w:r>
          </w:p>
        </w:tc>
        <w:tc>
          <w:tcPr>
            <w:tcW w:w="1440" w:type="dxa"/>
            <w:shd w:val="clear" w:color="auto" w:fill="auto"/>
          </w:tcPr>
          <w:p w:rsidR="002F1D84" w:rsidRPr="002D2414" w:rsidRDefault="002F1D84" w:rsidP="00900E05">
            <w:pPr>
              <w:spacing w:after="0" w:line="240" w:lineRule="auto"/>
              <w:rPr>
                <w:rFonts w:ascii="Century Gothic" w:hAnsi="Century Gothic" w:cs="Times New Roman"/>
                <w:color w:val="000000"/>
                <w:sz w:val="20"/>
                <w:szCs w:val="20"/>
              </w:rPr>
            </w:pPr>
            <w:r w:rsidRPr="002D2414">
              <w:rPr>
                <w:rFonts w:ascii="Century Gothic" w:hAnsi="Century Gothic" w:cs="Times New Roman"/>
                <w:color w:val="000000"/>
                <w:sz w:val="20"/>
                <w:szCs w:val="20"/>
              </w:rPr>
              <w:t>Time taken to approve the National Development Plan</w:t>
            </w:r>
          </w:p>
          <w:p w:rsidR="002F1D84" w:rsidRPr="002D2414" w:rsidRDefault="002F1D84" w:rsidP="00900E05">
            <w:pPr>
              <w:spacing w:after="0" w:line="240" w:lineRule="auto"/>
              <w:rPr>
                <w:rFonts w:ascii="Century Gothic" w:hAnsi="Century Gothic" w:cs="Times New Roman"/>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Approval of the NDP by 1</w:t>
            </w:r>
            <w:r w:rsidRPr="002D2414">
              <w:rPr>
                <w:rFonts w:ascii="Century Gothic" w:hAnsi="Century Gothic" w:cs="Times New Roman"/>
                <w:sz w:val="20"/>
                <w:szCs w:val="20"/>
                <w:vertAlign w:val="superscript"/>
              </w:rPr>
              <w:t>st</w:t>
            </w:r>
            <w:r w:rsidRPr="002D2414">
              <w:rPr>
                <w:rFonts w:ascii="Century Gothic" w:hAnsi="Century Gothic" w:cs="Times New Roman"/>
                <w:sz w:val="20"/>
                <w:szCs w:val="20"/>
              </w:rPr>
              <w:t xml:space="preserve"> September of the financial year of expiry of the current plan </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citizens MDAs, </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online platforms such as the 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Stakeholder consultation</w:t>
            </w:r>
          </w:p>
          <w:p w:rsidR="002F1D84" w:rsidRPr="002D2414" w:rsidRDefault="002F1D84" w:rsidP="00900E05">
            <w:pPr>
              <w:spacing w:after="0" w:line="240" w:lineRule="auto"/>
              <w:rPr>
                <w:rFonts w:ascii="Century Gothic" w:hAnsi="Century Gothic" w:cs="Times New Roman"/>
                <w:sz w:val="20"/>
                <w:szCs w:val="20"/>
              </w:rPr>
            </w:pP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Allowances, transport, committee rooms, chamber, </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Approved Charter of Fiscal responsibility</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to approved Charter of Fiscal responsibility</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Approval of the Charter of Fiscal responsibility 3 months after presentation by the Minister</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citizens MDAs, </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On request, online platforms such as the </w:t>
            </w:r>
            <w:r w:rsidRPr="002D2414">
              <w:rPr>
                <w:rFonts w:ascii="Century Gothic" w:hAnsi="Century Gothic" w:cs="Times New Roman"/>
                <w:sz w:val="20"/>
                <w:szCs w:val="20"/>
              </w:rPr>
              <w:lastRenderedPageBreak/>
              <w:t>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Stakeholder consultation</w:t>
            </w:r>
          </w:p>
          <w:p w:rsidR="002F1D84" w:rsidRPr="002D2414" w:rsidRDefault="002F1D84" w:rsidP="00900E05">
            <w:pPr>
              <w:spacing w:after="0" w:line="240" w:lineRule="auto"/>
              <w:rPr>
                <w:rFonts w:ascii="Century Gothic" w:hAnsi="Century Gothic" w:cs="Times New Roman"/>
                <w:sz w:val="20"/>
                <w:szCs w:val="20"/>
              </w:rPr>
            </w:pP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 xml:space="preserve">Allowances, transport, committee rooms, chamber, </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2265"/>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 Approved Budget Framework paper (BFP)</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to scrutini</w:t>
            </w:r>
            <w:r w:rsidR="00AC368E">
              <w:rPr>
                <w:rFonts w:ascii="Century Gothic" w:hAnsi="Century Gothic" w:cs="Times New Roman"/>
                <w:sz w:val="20"/>
                <w:szCs w:val="20"/>
              </w:rPr>
              <w:t>s</w:t>
            </w:r>
            <w:r w:rsidRPr="002D2414">
              <w:rPr>
                <w:rFonts w:ascii="Century Gothic" w:hAnsi="Century Gothic" w:cs="Times New Roman"/>
                <w:sz w:val="20"/>
                <w:szCs w:val="20"/>
              </w:rPr>
              <w:t>e and approve the Budget Framework Paper</w:t>
            </w:r>
          </w:p>
          <w:p w:rsidR="002F1D84" w:rsidRPr="002D2414" w:rsidRDefault="002F1D84" w:rsidP="00900E05">
            <w:pPr>
              <w:spacing w:after="0" w:line="240" w:lineRule="auto"/>
              <w:rPr>
                <w:rFonts w:ascii="Century Gothic" w:hAnsi="Century Gothic" w:cs="Times New Roman"/>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BFP approved by 1</w:t>
            </w:r>
            <w:r w:rsidRPr="002D2414">
              <w:rPr>
                <w:rFonts w:ascii="Century Gothic" w:hAnsi="Century Gothic" w:cs="Times New Roman"/>
                <w:sz w:val="20"/>
                <w:szCs w:val="20"/>
                <w:vertAlign w:val="superscript"/>
              </w:rPr>
              <w:t>st</w:t>
            </w:r>
            <w:r w:rsidRPr="002D2414">
              <w:rPr>
                <w:rFonts w:ascii="Century Gothic" w:hAnsi="Century Gothic" w:cs="Times New Roman"/>
                <w:sz w:val="20"/>
                <w:szCs w:val="20"/>
              </w:rPr>
              <w:t xml:space="preserve"> February</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citizens MDAs, </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online platforms such as the 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Stakeholder consultation. </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committee rooms, chamber, provision of briefs and analytical reports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 </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736"/>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Scrutinize and advice on the Certificate of compliance of the national budget to the NDP.</w:t>
            </w:r>
          </w:p>
        </w:tc>
        <w:tc>
          <w:tcPr>
            <w:tcW w:w="1440" w:type="dxa"/>
            <w:shd w:val="clear" w:color="auto" w:fill="auto"/>
          </w:tcPr>
          <w:p w:rsidR="002F1D84" w:rsidRPr="002D2414" w:rsidRDefault="002F1D84" w:rsidP="00AC368E">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by the Committee to scrutini</w:t>
            </w:r>
            <w:r w:rsidR="00AC368E">
              <w:rPr>
                <w:rFonts w:ascii="Century Gothic" w:hAnsi="Century Gothic" w:cs="Times New Roman"/>
                <w:sz w:val="20"/>
                <w:szCs w:val="20"/>
              </w:rPr>
              <w:t>s</w:t>
            </w:r>
            <w:r w:rsidRPr="002D2414">
              <w:rPr>
                <w:rFonts w:ascii="Century Gothic" w:hAnsi="Century Gothic" w:cs="Times New Roman"/>
                <w:sz w:val="20"/>
                <w:szCs w:val="20"/>
              </w:rPr>
              <w:t xml:space="preserve">e and process a report on the certificate </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Certificate scrutinized and report presented to Parliament within 45 days</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Citizens, NPA, MDAs,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online platforms such as the 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Stakeholder consultation, </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committee rooms, chamber</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Provision of briefs and analytical reports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472"/>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Scrutinize and advice on the Certificate of gender and equity responsiveness</w:t>
            </w:r>
          </w:p>
        </w:tc>
        <w:tc>
          <w:tcPr>
            <w:tcW w:w="1440" w:type="dxa"/>
            <w:shd w:val="clear" w:color="auto" w:fill="auto"/>
          </w:tcPr>
          <w:p w:rsidR="002F1D84" w:rsidRPr="002D2414" w:rsidRDefault="002F1D84" w:rsidP="00AC368E">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by the Committee to scrutini</w:t>
            </w:r>
            <w:r w:rsidR="00AC368E">
              <w:rPr>
                <w:rFonts w:ascii="Century Gothic" w:hAnsi="Century Gothic" w:cs="Times New Roman"/>
                <w:sz w:val="20"/>
                <w:szCs w:val="20"/>
              </w:rPr>
              <w:t>s</w:t>
            </w:r>
            <w:r w:rsidRPr="002D2414">
              <w:rPr>
                <w:rFonts w:ascii="Century Gothic" w:hAnsi="Century Gothic" w:cs="Times New Roman"/>
                <w:sz w:val="20"/>
                <w:szCs w:val="20"/>
              </w:rPr>
              <w:t xml:space="preserve">e and process a report on the certificate </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Certificate scrutinized and report presented to Parliament within 45 days</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Citizens, MDAs,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EOC</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online platforms such as the 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Stakeholder consultation, </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committee rooms, chamber, provision of briefs and analytical reports</w:t>
            </w:r>
          </w:p>
          <w:p w:rsidR="002F1D84" w:rsidRPr="002D2414" w:rsidRDefault="002F1D84" w:rsidP="00900E05">
            <w:pPr>
              <w:spacing w:after="0" w:line="240" w:lineRule="auto"/>
              <w:rPr>
                <w:rFonts w:ascii="Century Gothic" w:hAnsi="Century Gothic" w:cs="Times New Roman"/>
                <w:sz w:val="20"/>
                <w:szCs w:val="20"/>
              </w:rPr>
            </w:pP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756"/>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Consideration of Ministerial Policy Statements (MPS)</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to scrutini</w:t>
            </w:r>
            <w:r w:rsidR="00AC368E">
              <w:rPr>
                <w:rFonts w:ascii="Century Gothic" w:hAnsi="Century Gothic" w:cs="Times New Roman"/>
                <w:sz w:val="20"/>
                <w:szCs w:val="20"/>
              </w:rPr>
              <w:t>s</w:t>
            </w:r>
            <w:r w:rsidRPr="002D2414">
              <w:rPr>
                <w:rFonts w:ascii="Century Gothic" w:hAnsi="Century Gothic" w:cs="Times New Roman"/>
                <w:sz w:val="20"/>
                <w:szCs w:val="20"/>
              </w:rPr>
              <w:t>e MPS’s</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Sectoral Committee must report to the House by 20</w:t>
            </w:r>
            <w:r w:rsidRPr="002D2414">
              <w:rPr>
                <w:rFonts w:ascii="Century Gothic" w:hAnsi="Century Gothic" w:cs="Times New Roman"/>
                <w:sz w:val="20"/>
                <w:szCs w:val="20"/>
                <w:vertAlign w:val="superscript"/>
              </w:rPr>
              <w:t>th</w:t>
            </w:r>
            <w:r w:rsidRPr="002D2414">
              <w:rPr>
                <w:rFonts w:ascii="Century Gothic" w:hAnsi="Century Gothic" w:cs="Times New Roman"/>
                <w:sz w:val="20"/>
                <w:szCs w:val="20"/>
              </w:rPr>
              <w:t xml:space="preserve"> April</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Budget committee, citizens and MDAs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online platforms such as the 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 Stakeholder consultations, hearings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committee rooms, briefs, analytical reports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p w:rsidR="002F1D84" w:rsidRPr="002D2414" w:rsidRDefault="002F1D84" w:rsidP="00900E05">
            <w:pPr>
              <w:spacing w:after="0" w:line="240" w:lineRule="auto"/>
              <w:rPr>
                <w:rFonts w:ascii="Century Gothic" w:hAnsi="Century Gothic" w:cs="Times New Roman"/>
                <w:sz w:val="20"/>
                <w:szCs w:val="20"/>
              </w:rPr>
            </w:pPr>
          </w:p>
        </w:tc>
      </w:tr>
      <w:tr w:rsidR="002F1D84" w:rsidRPr="002D2414" w:rsidTr="00AC368E">
        <w:trPr>
          <w:trHeight w:val="1271"/>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National Budget proposals harmonized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Time taken by </w:t>
            </w:r>
            <w:r w:rsidR="00AC368E">
              <w:rPr>
                <w:rFonts w:ascii="Century Gothic" w:hAnsi="Century Gothic" w:cs="Times New Roman"/>
                <w:sz w:val="20"/>
                <w:szCs w:val="20"/>
              </w:rPr>
              <w:t xml:space="preserve">the budget committee to </w:t>
            </w:r>
            <w:r w:rsidR="00AC368E">
              <w:rPr>
                <w:rFonts w:ascii="Century Gothic" w:hAnsi="Century Gothic" w:cs="Times New Roman"/>
                <w:sz w:val="20"/>
                <w:szCs w:val="20"/>
              </w:rPr>
              <w:lastRenderedPageBreak/>
              <w:t>harmonis</w:t>
            </w:r>
            <w:r w:rsidRPr="002D2414">
              <w:rPr>
                <w:rFonts w:ascii="Century Gothic" w:hAnsi="Century Gothic" w:cs="Times New Roman"/>
                <w:sz w:val="20"/>
                <w:szCs w:val="20"/>
              </w:rPr>
              <w:t>e the budget</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 xml:space="preserve">Budget proposal harmonized within 10 days from the time of adoption of </w:t>
            </w:r>
            <w:r w:rsidRPr="002D2414">
              <w:rPr>
                <w:rFonts w:ascii="Century Gothic" w:hAnsi="Century Gothic" w:cs="Times New Roman"/>
                <w:sz w:val="20"/>
                <w:szCs w:val="20"/>
              </w:rPr>
              <w:lastRenderedPageBreak/>
              <w:t>Committee reports</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Committee on supply</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committee rooms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261"/>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Budget proposals considered by the Committee of Supply</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Time taken to supply the budget </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National budget supplied by 20</w:t>
            </w:r>
            <w:r w:rsidRPr="002D2414">
              <w:rPr>
                <w:rFonts w:ascii="Century Gothic" w:hAnsi="Century Gothic" w:cs="Times New Roman"/>
                <w:sz w:val="20"/>
                <w:szCs w:val="20"/>
                <w:vertAlign w:val="superscript"/>
              </w:rPr>
              <w:t>th</w:t>
            </w:r>
            <w:r w:rsidRPr="002D2414">
              <w:rPr>
                <w:rFonts w:ascii="Century Gothic" w:hAnsi="Century Gothic" w:cs="Times New Roman"/>
                <w:sz w:val="20"/>
                <w:szCs w:val="20"/>
              </w:rPr>
              <w:t xml:space="preserve"> may</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Citizens, MDAs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YouTube, the Hansard</w:t>
            </w:r>
          </w:p>
          <w:p w:rsidR="002F1D84" w:rsidRPr="002D2414" w:rsidRDefault="002F1D84" w:rsidP="00900E05">
            <w:pPr>
              <w:spacing w:after="0" w:line="240" w:lineRule="auto"/>
              <w:rPr>
                <w:rFonts w:ascii="Century Gothic" w:hAnsi="Century Gothic" w:cs="Times New Roman"/>
                <w:sz w:val="20"/>
                <w:szCs w:val="20"/>
              </w:rPr>
            </w:pP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Chamber’ allowances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Taxation bills passed</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440" w:type="dxa"/>
            <w:shd w:val="clear" w:color="auto" w:fill="auto"/>
          </w:tcPr>
          <w:p w:rsidR="002F1D84" w:rsidRPr="002D2414" w:rsidRDefault="00AC368E" w:rsidP="00900E05">
            <w:pPr>
              <w:spacing w:after="0" w:line="240" w:lineRule="auto"/>
              <w:rPr>
                <w:rFonts w:ascii="Century Gothic" w:hAnsi="Century Gothic" w:cs="Times New Roman"/>
                <w:sz w:val="20"/>
                <w:szCs w:val="20"/>
              </w:rPr>
            </w:pPr>
            <w:r>
              <w:rPr>
                <w:rFonts w:ascii="Century Gothic" w:hAnsi="Century Gothic" w:cs="Times New Roman"/>
                <w:sz w:val="20"/>
                <w:szCs w:val="20"/>
              </w:rPr>
              <w:t>Time taken to scrutinis</w:t>
            </w:r>
            <w:r w:rsidR="002F1D84" w:rsidRPr="002D2414">
              <w:rPr>
                <w:rFonts w:ascii="Century Gothic" w:hAnsi="Century Gothic" w:cs="Times New Roman"/>
                <w:sz w:val="20"/>
                <w:szCs w:val="20"/>
              </w:rPr>
              <w:t>e, debate and pass the bills</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Taxation bills passed within 45days</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citizens and MDAs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the Hansard, online platforms such as the website, YouTube</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Plenary sitting, committee meetings, Stakeholder consultations, public hearings, </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Briefs and analytical reports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p w:rsidR="002F1D84" w:rsidRPr="002D2414" w:rsidRDefault="002F1D84" w:rsidP="00900E05">
            <w:pPr>
              <w:spacing w:after="0" w:line="240" w:lineRule="auto"/>
              <w:rPr>
                <w:rFonts w:ascii="Century Gothic" w:hAnsi="Century Gothic" w:cs="Times New Roman"/>
                <w:sz w:val="20"/>
                <w:szCs w:val="20"/>
              </w:rPr>
            </w:pPr>
          </w:p>
        </w:tc>
      </w:tr>
      <w:tr w:rsidR="002F1D84" w:rsidRPr="002D2414" w:rsidTr="00AC368E">
        <w:trPr>
          <w:trHeight w:val="897"/>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Approp</w:t>
            </w:r>
            <w:r w:rsidR="00AC368E">
              <w:rPr>
                <w:rFonts w:ascii="Century Gothic" w:hAnsi="Century Gothic" w:cs="Times New Roman"/>
                <w:sz w:val="20"/>
                <w:szCs w:val="20"/>
              </w:rPr>
              <w:t>riation B</w:t>
            </w:r>
            <w:r w:rsidRPr="002D2414">
              <w:rPr>
                <w:rFonts w:ascii="Century Gothic" w:hAnsi="Century Gothic" w:cs="Times New Roman"/>
                <w:sz w:val="20"/>
                <w:szCs w:val="20"/>
              </w:rPr>
              <w:t>ill passed</w:t>
            </w:r>
          </w:p>
        </w:tc>
        <w:tc>
          <w:tcPr>
            <w:tcW w:w="1440" w:type="dxa"/>
            <w:shd w:val="clear" w:color="auto" w:fill="auto"/>
          </w:tcPr>
          <w:p w:rsidR="002F1D84" w:rsidRPr="002D2414" w:rsidRDefault="00AC368E" w:rsidP="00900E05">
            <w:pPr>
              <w:spacing w:after="0" w:line="240" w:lineRule="auto"/>
              <w:rPr>
                <w:rFonts w:ascii="Century Gothic" w:hAnsi="Century Gothic" w:cs="Times New Roman"/>
                <w:sz w:val="20"/>
                <w:szCs w:val="20"/>
              </w:rPr>
            </w:pPr>
            <w:r>
              <w:rPr>
                <w:rFonts w:ascii="Century Gothic" w:hAnsi="Century Gothic" w:cs="Times New Roman"/>
                <w:sz w:val="20"/>
                <w:szCs w:val="20"/>
              </w:rPr>
              <w:t>Time taken to pass the B</w:t>
            </w:r>
            <w:r w:rsidR="002F1D84" w:rsidRPr="002D2414">
              <w:rPr>
                <w:rFonts w:ascii="Century Gothic" w:hAnsi="Century Gothic" w:cs="Times New Roman"/>
                <w:sz w:val="20"/>
                <w:szCs w:val="20"/>
              </w:rPr>
              <w:t>ill</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Appropriation bill passed by 31</w:t>
            </w:r>
            <w:r w:rsidRPr="002D2414">
              <w:rPr>
                <w:rFonts w:ascii="Century Gothic" w:hAnsi="Century Gothic" w:cs="Times New Roman"/>
                <w:sz w:val="20"/>
                <w:szCs w:val="20"/>
                <w:vertAlign w:val="superscript"/>
              </w:rPr>
              <w:t>st</w:t>
            </w:r>
            <w:r w:rsidRPr="002D2414">
              <w:rPr>
                <w:rFonts w:ascii="Century Gothic" w:hAnsi="Century Gothic" w:cs="Times New Roman"/>
                <w:sz w:val="20"/>
                <w:szCs w:val="20"/>
              </w:rPr>
              <w:t xml:space="preserve"> May</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citizens and MDAs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On request, online platforms such as </w:t>
            </w:r>
            <w:r w:rsidRPr="002D2414">
              <w:rPr>
                <w:rFonts w:ascii="Century Gothic" w:hAnsi="Century Gothic" w:cs="Times New Roman"/>
                <w:sz w:val="20"/>
                <w:szCs w:val="20"/>
              </w:rPr>
              <w:lastRenderedPageBreak/>
              <w:t>the 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Field visits, provision of consultations and public hearings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 xml:space="preserve">Allowances, transport, Chamber, briefs and </w:t>
            </w:r>
            <w:r w:rsidRPr="002D2414">
              <w:rPr>
                <w:rFonts w:ascii="Century Gothic" w:hAnsi="Century Gothic" w:cs="Times New Roman"/>
                <w:sz w:val="20"/>
                <w:szCs w:val="20"/>
              </w:rPr>
              <w:lastRenderedPageBreak/>
              <w:t>analytical reports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 </w:t>
            </w:r>
          </w:p>
        </w:tc>
      </w:tr>
      <w:tr w:rsidR="002F1D84" w:rsidRPr="002D2414" w:rsidTr="00AC368E">
        <w:trPr>
          <w:trHeight w:val="897"/>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Loan and Guarantees Considered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Proportion of loans and guarantees considered against those presented</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to scrutinize consider loans and guarantees by the committee</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100% of the loan and guarantees considered against those presented</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Loans and guarantees scrutinized within 45 days</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Citizens, MDAs, MoFPED</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online platforms such as the website, YouTube,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Field visits, provision of </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briefs and analytical reports, consultations and public hearings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b/>
                <w:bCs/>
                <w:sz w:val="20"/>
                <w:szCs w:val="20"/>
              </w:rPr>
            </w:pPr>
            <w:r w:rsidRPr="002D2414">
              <w:rPr>
                <w:rFonts w:ascii="Century Gothic" w:hAnsi="Century Gothic" w:cs="Times New Roman"/>
                <w:b/>
                <w:bCs/>
                <w:sz w:val="20"/>
                <w:szCs w:val="20"/>
              </w:rPr>
              <w:t>Objective 3: Enhance the effectiveness of representation</w:t>
            </w:r>
          </w:p>
          <w:p w:rsidR="002F1D84" w:rsidRPr="002D2414" w:rsidRDefault="002F1D84" w:rsidP="00900E05">
            <w:pPr>
              <w:tabs>
                <w:tab w:val="left" w:pos="689"/>
              </w:tabs>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Quorum for MPs in Plenary</w:t>
            </w:r>
          </w:p>
          <w:p w:rsidR="002F1D84" w:rsidRPr="002D2414" w:rsidRDefault="002F1D84" w:rsidP="00900E05">
            <w:pPr>
              <w:spacing w:after="0" w:line="240" w:lineRule="auto"/>
              <w:rPr>
                <w:rFonts w:ascii="Century Gothic" w:hAnsi="Century Gothic" w:cs="Times New Roman"/>
                <w:sz w:val="20"/>
                <w:szCs w:val="20"/>
              </w:rPr>
            </w:pP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Quorum</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 </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At least 1/3 of Members participating in plenary sittings</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 xml:space="preserve">At least 1/2 of members participating in Committee meetings </w:t>
            </w:r>
          </w:p>
          <w:p w:rsidR="002F1D84" w:rsidRPr="002D2414" w:rsidRDefault="002F1D84" w:rsidP="00900E05">
            <w:pPr>
              <w:spacing w:after="0" w:line="240" w:lineRule="auto"/>
              <w:rPr>
                <w:rFonts w:ascii="Century Gothic" w:hAnsi="Century Gothic" w:cs="Times New Roman"/>
                <w:sz w:val="20"/>
                <w:szCs w:val="20"/>
              </w:rPr>
            </w:pP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 xml:space="preserve">citizens </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On request, online platforms such as </w:t>
            </w:r>
            <w:r w:rsidRPr="002D2414">
              <w:rPr>
                <w:rFonts w:ascii="Century Gothic" w:hAnsi="Century Gothic" w:cs="Times New Roman"/>
                <w:sz w:val="20"/>
                <w:szCs w:val="20"/>
              </w:rPr>
              <w:lastRenderedPageBreak/>
              <w:t>the website</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Plenary sittings,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Committee meetings, whipping</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committee rooms, chamber</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Participation by MPs in regional and international fora</w:t>
            </w:r>
            <w:r w:rsidRPr="002D2414">
              <w:rPr>
                <w:rStyle w:val="FootnoteReference"/>
                <w:rFonts w:ascii="Century Gothic" w:hAnsi="Century Gothic" w:cs="Times New Roman"/>
                <w:sz w:val="20"/>
                <w:szCs w:val="20"/>
              </w:rPr>
              <w:footnoteReference w:id="9"/>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Number of regional and international bodies that Parliament subscribes to and has member’s representation</w:t>
            </w:r>
          </w:p>
          <w:p w:rsidR="002F1D84" w:rsidRPr="002D2414" w:rsidRDefault="002F1D84" w:rsidP="00900E05">
            <w:pPr>
              <w:pStyle w:val="ListParagraph"/>
              <w:spacing w:after="0" w:line="240" w:lineRule="auto"/>
              <w:ind w:left="0"/>
              <w:rPr>
                <w:rFonts w:ascii="Century Gothic" w:hAnsi="Century Gothic"/>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Representation in all regional and international Parliamentary Bodies </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Delegation reports laid within 14days after return to station</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Parliament, MDAs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Nomination by Parliament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Participation in meetings and conferences, sittings </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Fight tickets, allowances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Membership and subscription fees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Regional Parliamentary sittings held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Number of regional Parliamentary sittings held</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1 regional Parliamentary sittings held annually </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Local Govts, constituents, schools, cultural and religious leaders, Citizens, MDAs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By invitation, You Tube, the Hansards</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 committee meetings, outreach activities, meetings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Allowances, transport, equipment, venue, </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 Access to Parliament</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Number of national delegations visiting parliament</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At least 80% of the requests </w:t>
            </w:r>
            <w:r w:rsidR="00AC368E" w:rsidRPr="002D2414">
              <w:rPr>
                <w:rFonts w:ascii="Century Gothic" w:hAnsi="Century Gothic" w:cs="Times New Roman"/>
                <w:sz w:val="20"/>
                <w:szCs w:val="20"/>
              </w:rPr>
              <w:t>honoured</w:t>
            </w:r>
            <w:r w:rsidRPr="002D2414">
              <w:rPr>
                <w:rFonts w:ascii="Century Gothic" w:hAnsi="Century Gothic" w:cs="Times New Roman"/>
                <w:sz w:val="20"/>
                <w:szCs w:val="20"/>
              </w:rPr>
              <w:t>.</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Schools, constituents, </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Tour of parliament, meetings, presentations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Chamber, protocol, committee rooms meals and refreshments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Director CPA</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r>
      <w:tr w:rsidR="002F1D84" w:rsidRPr="002D2414" w:rsidTr="00AC368E">
        <w:trPr>
          <w:trHeight w:val="1898"/>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Outreach engagements carried out </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Number of outreach engagements </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At least two in a quarter</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 </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Constituents, local govts, citizens, schools, churches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By invitation, on request </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Meetings, </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Workshop, seminars, </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Transport, leaflets, background papers, consultants, venues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b/>
                <w:bCs/>
                <w:sz w:val="20"/>
                <w:szCs w:val="20"/>
              </w:rPr>
              <w:lastRenderedPageBreak/>
              <w:t>Objective 4: Strengthen the institutional capacity for legislation, oversight and representation</w:t>
            </w: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Provision of the Hansard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to produce the Hansards</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Hansard produced within 2 working days after the sitting </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MPs, Staff, citizens, MDAs, Civil society, Media, research institutions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accessible on website, on request from the Clerk to Parliament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Transcribing, recording, Editing, Publishing.</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Office equipment and systems, software, human resources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One currency point</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Editor of Hansard</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Provision of audio-visual Hansard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Availability of audio-visual Hansard</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Audio visual Hansard available live on YouTube</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Media, MPs, Staff, citizens, MDAs, Civil society, research institutions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Accessible on You Tube</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Recording, live streaming</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software, human resource, license fee, electronic equipment</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Editor of the Hansard</w:t>
            </w:r>
          </w:p>
        </w:tc>
      </w:tr>
      <w:tr w:rsidR="002F1D84" w:rsidRPr="002D2414" w:rsidTr="00AC368E">
        <w:trPr>
          <w:trHeight w:val="887"/>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Conduct reviews, evaluations of the Strategic Plan and the LOR programme</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Number of programme reviews</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to conduct a mid-term review</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Time taken to conduct the end</w:t>
            </w:r>
            <w:r w:rsidR="00B15CED">
              <w:rPr>
                <w:rFonts w:ascii="Century Gothic" w:hAnsi="Century Gothic" w:cs="Times New Roman"/>
                <w:sz w:val="20"/>
                <w:szCs w:val="20"/>
              </w:rPr>
              <w:t>-</w:t>
            </w:r>
            <w:r w:rsidRPr="002D2414">
              <w:rPr>
                <w:rFonts w:ascii="Century Gothic" w:hAnsi="Century Gothic" w:cs="Times New Roman"/>
                <w:sz w:val="20"/>
                <w:szCs w:val="20"/>
              </w:rPr>
              <w:t>line evaluation</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1 programme review per year conducted.</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Midterm review evaluations conducted within 6months </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End</w:t>
            </w:r>
            <w:r w:rsidR="00B15CED">
              <w:rPr>
                <w:rFonts w:ascii="Century Gothic" w:hAnsi="Century Gothic" w:cs="Times New Roman"/>
                <w:sz w:val="20"/>
                <w:szCs w:val="20"/>
              </w:rPr>
              <w:t>-</w:t>
            </w:r>
            <w:r w:rsidRPr="002D2414">
              <w:rPr>
                <w:rFonts w:ascii="Century Gothic" w:hAnsi="Century Gothic" w:cs="Times New Roman"/>
                <w:sz w:val="20"/>
                <w:szCs w:val="20"/>
              </w:rPr>
              <w:t>line Evaluations conducted within 6months from end of plan</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lastRenderedPageBreak/>
              <w:t>Parliament, MDAs, citizens Civil Society, NPA, Programme partners, development Partners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invitation</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Conduct Workshops, interviews, literature review, meetings,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Transport, Conference fees, accommodation</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Director CPS</w:t>
            </w:r>
          </w:p>
        </w:tc>
      </w:tr>
      <w:tr w:rsidR="002F1D84" w:rsidRPr="002D2414" w:rsidTr="00AC368E">
        <w:trPr>
          <w:trHeight w:val="4430"/>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Prepare annual and Quarterly reports on Parliament</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Time taken to produce an annual report</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Time taken to </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produce bi annual report</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Parliamentary Commission annual report laid in Parliament by 30</w:t>
            </w:r>
            <w:r w:rsidRPr="002D2414">
              <w:rPr>
                <w:rFonts w:ascii="Century Gothic" w:hAnsi="Century Gothic" w:cs="Times New Roman"/>
                <w:sz w:val="20"/>
                <w:szCs w:val="20"/>
                <w:vertAlign w:val="superscript"/>
              </w:rPr>
              <w:t>th</w:t>
            </w:r>
            <w:r w:rsidRPr="002D2414">
              <w:rPr>
                <w:rFonts w:ascii="Century Gothic" w:hAnsi="Century Gothic" w:cs="Times New Roman"/>
                <w:sz w:val="20"/>
                <w:szCs w:val="20"/>
              </w:rPr>
              <w:t xml:space="preserve"> September</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Bi annual performance reports produced within 30days after expiry of reporting period</w:t>
            </w:r>
          </w:p>
          <w:p w:rsidR="002F1D84" w:rsidRPr="002D2414" w:rsidRDefault="002F1D84" w:rsidP="00900E05">
            <w:pPr>
              <w:spacing w:after="0" w:line="240" w:lineRule="auto"/>
              <w:rPr>
                <w:rFonts w:ascii="Century Gothic" w:hAnsi="Century Gothic" w:cs="Times New Roman"/>
                <w:sz w:val="20"/>
                <w:szCs w:val="20"/>
              </w:rPr>
            </w:pP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MPs, Staff of Parliament, citizens Civil Society, development Partners</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On request, </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Submissions from Departments and Offices, data collection by M&amp;E division</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Submissions from Departments and Offices, data collection by M&amp;E division</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Staff, IT equipment</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Staff, IT equipment</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Director CPA</w:t>
            </w:r>
          </w:p>
        </w:tc>
      </w:tr>
      <w:tr w:rsidR="002F1D84" w:rsidRPr="002D2414" w:rsidTr="00AC368E">
        <w:trPr>
          <w:trHeight w:val="745"/>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Capacity building programmes conducted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Existence of Capacity building Plan</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At least 50% of planned capacity building activities implemented</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Local Government Councils (Districts and Cities), staff, MPs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Prepare concepts, </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Exchange programmes, dialogue,</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Develop systems, equipping and tooling, benchmarking, workshop, seminars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Allowances, consultancy fee, Transport, conference package, procurements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Director, CPS</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Follow up mechanisms for Parliamentary resolutions and decisions</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Number of actions taken reports adopted</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 Bi- annual action taken reports adopted</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Citizens,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MDAs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Through the Hansard, 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Plenary sittings, compilation and tracking of the resolutions and recommendations, meetings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Office equipment and systems, software, human resources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Director Clerks, Director OLGB</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Human resources developed and managed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Number of staff deployed</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MP to Staff ratio of 1:2 achieved</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MPs, citizens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Through deployment, 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Recruitment, training, supervision, promotions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Salaries, office space, training, supervision</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 Parliamentary services automated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Proportion of Parliamentary business automated </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At least 50% of the Parliamentary business automated</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MPs, Staff, Media,</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Citizens,</w:t>
            </w:r>
          </w:p>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Constituents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Registration</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Procurements, benchmarking, workshop, meetings </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Equipment, licenses, software</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Director ICT</w:t>
            </w:r>
          </w:p>
        </w:tc>
      </w:tr>
      <w:tr w:rsidR="002F1D84" w:rsidRPr="002D2414" w:rsidTr="00AC368E">
        <w:trPr>
          <w:trHeight w:val="320"/>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Evidence use in Parliament</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Number of requests for evidence </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All requests for evidence </w:t>
            </w:r>
            <w:r w:rsidR="00B15CED" w:rsidRPr="002D2414">
              <w:rPr>
                <w:rFonts w:ascii="Century Gothic" w:hAnsi="Century Gothic" w:cs="Times New Roman"/>
                <w:sz w:val="20"/>
                <w:szCs w:val="20"/>
              </w:rPr>
              <w:t>honoured</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MPs, citizens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 the Hansard</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Provision of research and analytical reports briefs, concepts, papers and fact sheets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Staff, allowances, transport, software</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Deputy Clerk Parliamentary Affairs</w:t>
            </w:r>
          </w:p>
        </w:tc>
      </w:tr>
      <w:tr w:rsidR="002F1D84" w:rsidRPr="002D2414" w:rsidTr="00AC368E">
        <w:trPr>
          <w:trHeight w:val="1191"/>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Parliament administered and governed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Number of Parliamentary Commission meetings conducted</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At least Six Commission meetings conducted annually</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MPs, Staff, citizens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 xml:space="preserve">On request, </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meetings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Papers, allowances, board rooms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r w:rsidR="002F1D84" w:rsidRPr="002D2414" w:rsidTr="00AC368E">
        <w:trPr>
          <w:trHeight w:val="1594"/>
        </w:trPr>
        <w:tc>
          <w:tcPr>
            <w:tcW w:w="1560" w:type="dxa"/>
            <w:shd w:val="clear" w:color="auto" w:fill="auto"/>
          </w:tcPr>
          <w:p w:rsidR="002F1D84" w:rsidRPr="002D2414" w:rsidRDefault="002F1D84" w:rsidP="00900E05">
            <w:pPr>
              <w:spacing w:after="0" w:line="240" w:lineRule="auto"/>
              <w:rPr>
                <w:rFonts w:ascii="Century Gothic" w:hAnsi="Century Gothic" w:cs="Times New Roman"/>
                <w:sz w:val="20"/>
                <w:szCs w:val="20"/>
              </w:rPr>
            </w:pPr>
          </w:p>
        </w:tc>
        <w:tc>
          <w:tcPr>
            <w:tcW w:w="1608"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Parliament infrastructure and equipment developed and retooled</w:t>
            </w:r>
          </w:p>
        </w:tc>
        <w:tc>
          <w:tcPr>
            <w:tcW w:w="144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Number of projects approved and implemented in the planning cycle</w:t>
            </w:r>
          </w:p>
        </w:tc>
        <w:tc>
          <w:tcPr>
            <w:tcW w:w="1913"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At least 1 project approved &amp; implemented in the planning cycle</w:t>
            </w:r>
          </w:p>
        </w:tc>
        <w:tc>
          <w:tcPr>
            <w:tcW w:w="1507"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MPs, Staff of Parliament, Citizens</w:t>
            </w:r>
          </w:p>
        </w:tc>
        <w:tc>
          <w:tcPr>
            <w:tcW w:w="1186"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On request</w:t>
            </w:r>
          </w:p>
        </w:tc>
        <w:tc>
          <w:tcPr>
            <w:tcW w:w="1559"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Planning, procurement, evaluation, meetings</w:t>
            </w:r>
          </w:p>
        </w:tc>
        <w:tc>
          <w:tcPr>
            <w:tcW w:w="1395"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Staff, finances, consultants and contractors</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N/A</w:t>
            </w:r>
          </w:p>
        </w:tc>
        <w:tc>
          <w:tcPr>
            <w:tcW w:w="1170" w:type="dxa"/>
            <w:shd w:val="clear" w:color="auto" w:fill="auto"/>
          </w:tcPr>
          <w:p w:rsidR="002F1D84" w:rsidRPr="002D2414" w:rsidRDefault="002F1D84" w:rsidP="00900E05">
            <w:pPr>
              <w:spacing w:after="0" w:line="240" w:lineRule="auto"/>
              <w:rPr>
                <w:rFonts w:ascii="Century Gothic" w:hAnsi="Century Gothic" w:cs="Times New Roman"/>
                <w:sz w:val="20"/>
                <w:szCs w:val="20"/>
              </w:rPr>
            </w:pPr>
            <w:r w:rsidRPr="002D2414">
              <w:rPr>
                <w:rFonts w:ascii="Century Gothic" w:hAnsi="Century Gothic" w:cs="Times New Roman"/>
                <w:sz w:val="20"/>
                <w:szCs w:val="20"/>
              </w:rPr>
              <w:t>Clerk to Parliament</w:t>
            </w:r>
          </w:p>
        </w:tc>
      </w:tr>
    </w:tbl>
    <w:p w:rsidR="002F1D84" w:rsidRPr="002D2414" w:rsidRDefault="002F1D84" w:rsidP="002F1D84">
      <w:pPr>
        <w:jc w:val="both"/>
      </w:pPr>
    </w:p>
    <w:p w:rsidR="002F1D84" w:rsidRPr="002D2414" w:rsidRDefault="002F1D84" w:rsidP="002F1D84">
      <w:pPr>
        <w:spacing w:after="0" w:line="240" w:lineRule="auto"/>
        <w:rPr>
          <w:rFonts w:ascii="Century Gothic" w:hAnsi="Century Gothic" w:cs="Times New Roman"/>
          <w:sz w:val="20"/>
          <w:szCs w:val="20"/>
        </w:rPr>
      </w:pPr>
    </w:p>
    <w:p w:rsidR="002F1D84" w:rsidRPr="002D2414" w:rsidRDefault="002F1D84" w:rsidP="002F1D84">
      <w:pPr>
        <w:spacing w:after="0" w:line="240" w:lineRule="auto"/>
        <w:rPr>
          <w:rFonts w:ascii="Century Gothic" w:hAnsi="Century Gothic"/>
          <w:sz w:val="20"/>
          <w:szCs w:val="20"/>
        </w:rPr>
      </w:pPr>
    </w:p>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 w:rsidR="002F1D84" w:rsidRPr="002D2414" w:rsidRDefault="002F1D84" w:rsidP="002F1D84">
      <w:pPr>
        <w:jc w:val="center"/>
      </w:pPr>
    </w:p>
    <w:p w:rsidR="005534B5" w:rsidRPr="002D2414" w:rsidRDefault="000E5F85" w:rsidP="002F1D84">
      <w:pPr>
        <w:pStyle w:val="Heading1"/>
        <w:jc w:val="center"/>
        <w:rPr>
          <w:rFonts w:ascii="Century Gothic" w:hAnsi="Century Gothic"/>
          <w:sz w:val="20"/>
          <w:szCs w:val="20"/>
        </w:rPr>
      </w:pPr>
      <w:bookmarkStart w:id="299" w:name="_Toc199921464"/>
      <w:bookmarkStart w:id="300" w:name="_Toc199921799"/>
      <w:r w:rsidRPr="002D2414">
        <w:rPr>
          <w:rFonts w:ascii="Century Gothic" w:hAnsi="Century Gothic"/>
          <w:sz w:val="20"/>
          <w:szCs w:val="20"/>
        </w:rPr>
        <w:lastRenderedPageBreak/>
        <w:t>APPENDIX</w:t>
      </w:r>
      <w:r w:rsidR="005534B5" w:rsidRPr="002D2414">
        <w:rPr>
          <w:rFonts w:ascii="Century Gothic" w:hAnsi="Century Gothic"/>
          <w:sz w:val="20"/>
          <w:szCs w:val="20"/>
        </w:rPr>
        <w:t xml:space="preserve"> </w:t>
      </w:r>
      <w:r w:rsidR="00F30141" w:rsidRPr="002D2414">
        <w:rPr>
          <w:rFonts w:ascii="Century Gothic" w:hAnsi="Century Gothic"/>
          <w:sz w:val="20"/>
          <w:szCs w:val="20"/>
        </w:rPr>
        <w:t>5</w:t>
      </w:r>
      <w:r w:rsidR="005534B5" w:rsidRPr="002D2414">
        <w:rPr>
          <w:rFonts w:ascii="Century Gothic" w:hAnsi="Century Gothic"/>
          <w:sz w:val="20"/>
          <w:szCs w:val="20"/>
        </w:rPr>
        <w:t xml:space="preserve">: MONITORING AND EVALUATION FRAMEWORK FOR THE STRATEGIC PLAN FOR </w:t>
      </w:r>
      <w:r w:rsidR="000D2E00" w:rsidRPr="002D2414">
        <w:rPr>
          <w:rFonts w:ascii="Century Gothic" w:hAnsi="Century Gothic"/>
          <w:sz w:val="20"/>
          <w:szCs w:val="20"/>
        </w:rPr>
        <w:t>PARLIAMENT</w:t>
      </w:r>
      <w:r w:rsidR="005534B5" w:rsidRPr="002D2414">
        <w:rPr>
          <w:rFonts w:ascii="Century Gothic" w:hAnsi="Century Gothic"/>
          <w:sz w:val="20"/>
          <w:szCs w:val="20"/>
        </w:rPr>
        <w:t xml:space="preserve"> OF UGANDA 2025/26 – 2029/30</w:t>
      </w:r>
      <w:bookmarkEnd w:id="299"/>
      <w:bookmarkEnd w:id="300"/>
    </w:p>
    <w:p w:rsidR="005534B5" w:rsidRPr="002D2414" w:rsidRDefault="005534B5" w:rsidP="002F1D84">
      <w:pPr>
        <w:spacing w:line="240" w:lineRule="auto"/>
        <w:jc w:val="center"/>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VOTE</w:t>
      </w:r>
      <w:r w:rsidR="002F1D84" w:rsidRPr="002D2414">
        <w:rPr>
          <w:rFonts w:ascii="Century Gothic" w:eastAsia="Century Gothic" w:hAnsi="Century Gothic" w:cs="Century Gothic"/>
          <w:b/>
          <w:sz w:val="20"/>
          <w:szCs w:val="20"/>
        </w:rPr>
        <w:t xml:space="preserve"> CODE:104</w:t>
      </w:r>
    </w:p>
    <w:tbl>
      <w:tblPr>
        <w:tblpPr w:leftFromText="181" w:rightFromText="181" w:bottomFromText="181" w:vertAnchor="text" w:horzAnchor="page" w:tblpX="398" w:tblpY="1441"/>
        <w:tblOverlap w:val="never"/>
        <w:tblW w:w="14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89"/>
        <w:gridCol w:w="2268"/>
        <w:gridCol w:w="996"/>
        <w:gridCol w:w="991"/>
        <w:gridCol w:w="991"/>
        <w:gridCol w:w="996"/>
        <w:gridCol w:w="996"/>
        <w:gridCol w:w="991"/>
        <w:gridCol w:w="1664"/>
        <w:gridCol w:w="1314"/>
        <w:gridCol w:w="1920"/>
      </w:tblGrid>
      <w:tr w:rsidR="002F1D84" w:rsidRPr="002D2414" w:rsidTr="002F1D84">
        <w:trPr>
          <w:trHeight w:val="702"/>
          <w:tblHeader/>
        </w:trPr>
        <w:tc>
          <w:tcPr>
            <w:tcW w:w="1589" w:type="dxa"/>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Result</w:t>
            </w:r>
          </w:p>
        </w:tc>
        <w:tc>
          <w:tcPr>
            <w:tcW w:w="2268" w:type="dxa"/>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Indicator</w:t>
            </w:r>
          </w:p>
        </w:tc>
        <w:tc>
          <w:tcPr>
            <w:tcW w:w="996" w:type="dxa"/>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Baseline FY2023/24</w:t>
            </w:r>
          </w:p>
        </w:tc>
        <w:tc>
          <w:tcPr>
            <w:tcW w:w="991" w:type="dxa"/>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Target FY2025/26</w:t>
            </w:r>
          </w:p>
        </w:tc>
        <w:tc>
          <w:tcPr>
            <w:tcW w:w="991" w:type="dxa"/>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Target FY2026/27</w:t>
            </w:r>
          </w:p>
        </w:tc>
        <w:tc>
          <w:tcPr>
            <w:tcW w:w="996" w:type="dxa"/>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Target FY2027/28</w:t>
            </w:r>
          </w:p>
        </w:tc>
        <w:tc>
          <w:tcPr>
            <w:tcW w:w="996" w:type="dxa"/>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Target FY2028/29</w:t>
            </w:r>
          </w:p>
        </w:tc>
        <w:tc>
          <w:tcPr>
            <w:tcW w:w="991" w:type="dxa"/>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Target FY2029/30</w:t>
            </w:r>
          </w:p>
        </w:tc>
        <w:tc>
          <w:tcPr>
            <w:tcW w:w="1664" w:type="dxa"/>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Data Source</w:t>
            </w:r>
          </w:p>
        </w:tc>
        <w:tc>
          <w:tcPr>
            <w:tcW w:w="1314" w:type="dxa"/>
            <w:shd w:val="clear" w:color="auto" w:fill="FFD965"/>
            <w:vAlign w:val="center"/>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Lead Department</w:t>
            </w:r>
          </w:p>
        </w:tc>
        <w:tc>
          <w:tcPr>
            <w:tcW w:w="1920" w:type="dxa"/>
            <w:shd w:val="clear" w:color="auto" w:fill="FFD965"/>
            <w:vAlign w:val="bottom"/>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30"/>
          <w:tblHeader/>
        </w:trPr>
        <w:tc>
          <w:tcPr>
            <w:tcW w:w="14716" w:type="dxa"/>
            <w:gridSpan w:val="11"/>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bCs/>
                <w:sz w:val="20"/>
                <w:szCs w:val="20"/>
              </w:rPr>
              <w:t>Program Name:</w:t>
            </w:r>
            <w:r w:rsidRPr="002D2414">
              <w:rPr>
                <w:rFonts w:ascii="Century Gothic" w:eastAsia="Century Gothic" w:hAnsi="Century Gothic" w:cs="Century Gothic"/>
                <w:sz w:val="20"/>
                <w:szCs w:val="20"/>
              </w:rPr>
              <w:t xml:space="preserve"> Legislature, Oversight and Representation</w:t>
            </w:r>
          </w:p>
        </w:tc>
      </w:tr>
      <w:tr w:rsidR="002F1D84" w:rsidRPr="002D2414" w:rsidTr="002F1D84">
        <w:trPr>
          <w:trHeight w:val="230"/>
          <w:tblHeader/>
        </w:trPr>
        <w:tc>
          <w:tcPr>
            <w:tcW w:w="14716" w:type="dxa"/>
            <w:gridSpan w:val="11"/>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bCs/>
                <w:sz w:val="20"/>
                <w:szCs w:val="20"/>
              </w:rPr>
              <w:t>Programme Goal:</w:t>
            </w:r>
            <w:r w:rsidRPr="002D2414">
              <w:rPr>
                <w:rFonts w:ascii="Century Gothic" w:eastAsia="Century Gothic" w:hAnsi="Century Gothic" w:cs="Century Gothic"/>
                <w:sz w:val="20"/>
                <w:szCs w:val="20"/>
              </w:rPr>
              <w:t xml:space="preserve"> Efficient legislation, Representation and Accountability</w:t>
            </w:r>
          </w:p>
        </w:tc>
      </w:tr>
      <w:tr w:rsidR="002F1D84" w:rsidRPr="002D2414" w:rsidTr="002F1D84">
        <w:trPr>
          <w:trHeight w:val="230"/>
          <w:tblHeader/>
        </w:trPr>
        <w:tc>
          <w:tcPr>
            <w:tcW w:w="14716" w:type="dxa"/>
            <w:gridSpan w:val="11"/>
            <w:shd w:val="clear" w:color="auto" w:fill="FFD965"/>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bCs/>
                <w:sz w:val="20"/>
                <w:szCs w:val="20"/>
              </w:rPr>
              <w:t>Vote Goal:</w:t>
            </w:r>
            <w:r w:rsidRPr="002D2414">
              <w:rPr>
                <w:rFonts w:ascii="Century Gothic" w:eastAsia="Century Gothic" w:hAnsi="Century Gothic" w:cs="Century Gothic"/>
                <w:sz w:val="20"/>
                <w:szCs w:val="20"/>
              </w:rPr>
              <w:t xml:space="preserve"> To strengthen legislation, representation and accountability for development and good governance</w:t>
            </w:r>
          </w:p>
        </w:tc>
      </w:tr>
      <w:tr w:rsidR="002F1D84" w:rsidRPr="002D2414" w:rsidTr="002F1D84">
        <w:trPr>
          <w:trHeight w:val="230"/>
        </w:trPr>
        <w:tc>
          <w:tcPr>
            <w:tcW w:w="14716" w:type="dxa"/>
            <w:gridSpan w:val="11"/>
            <w:shd w:val="clear" w:color="auto" w:fill="FFFFFF"/>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Programme Objective 1: To increase effectiveness and efficiency in legislative processes</w:t>
            </w:r>
          </w:p>
        </w:tc>
      </w:tr>
      <w:tr w:rsidR="002F1D84" w:rsidRPr="002D2414" w:rsidTr="002F1D84">
        <w:trPr>
          <w:trHeight w:val="230"/>
        </w:trPr>
        <w:tc>
          <w:tcPr>
            <w:tcW w:w="14716" w:type="dxa"/>
            <w:gridSpan w:val="11"/>
            <w:shd w:val="clear" w:color="auto" w:fill="FFFFFF"/>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SPP Objective 1: To increase effectiveness and efficiency in legislative processes</w:t>
            </w:r>
          </w:p>
        </w:tc>
      </w:tr>
      <w:tr w:rsidR="002F1D84" w:rsidRPr="002D2414" w:rsidTr="002F1D84">
        <w:trPr>
          <w:trHeight w:val="230"/>
        </w:trPr>
        <w:tc>
          <w:tcPr>
            <w:tcW w:w="1589" w:type="dxa"/>
            <w:vMerge w:val="restart"/>
            <w:shd w:val="clear" w:color="auto" w:fill="FFFFFF"/>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1.1 Enhanced scrutiny and quality of Legislation</w:t>
            </w:r>
          </w:p>
        </w:tc>
        <w:tc>
          <w:tcPr>
            <w:tcW w:w="2268"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Bills passed against Bills presented</w:t>
            </w:r>
          </w:p>
        </w:tc>
        <w:tc>
          <w:tcPr>
            <w:tcW w:w="996" w:type="dxa"/>
            <w:shd w:val="clear" w:color="auto" w:fill="auto"/>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87</w:t>
            </w:r>
          </w:p>
        </w:tc>
        <w:tc>
          <w:tcPr>
            <w:tcW w:w="991"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c>
          <w:tcPr>
            <w:tcW w:w="991"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92</w:t>
            </w:r>
          </w:p>
        </w:tc>
        <w:tc>
          <w:tcPr>
            <w:tcW w:w="996"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94</w:t>
            </w:r>
          </w:p>
        </w:tc>
        <w:tc>
          <w:tcPr>
            <w:tcW w:w="996"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96</w:t>
            </w:r>
          </w:p>
        </w:tc>
        <w:tc>
          <w:tcPr>
            <w:tcW w:w="991" w:type="dxa"/>
            <w:shd w:val="clear" w:color="auto" w:fill="auto"/>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98</w:t>
            </w:r>
          </w:p>
        </w:tc>
        <w:tc>
          <w:tcPr>
            <w:tcW w:w="166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Hansard/Uganda Gazette</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DRS, DOOR</w:t>
            </w:r>
          </w:p>
        </w:tc>
      </w:tr>
      <w:tr w:rsidR="002F1D84" w:rsidRPr="002D2414" w:rsidTr="002F1D84">
        <w:trPr>
          <w:trHeight w:val="230"/>
        </w:trPr>
        <w:tc>
          <w:tcPr>
            <w:tcW w:w="1589" w:type="dxa"/>
            <w:vMerge/>
            <w:shd w:val="clear" w:color="auto" w:fill="FFFFFF"/>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legislation challenged in court within six months</w:t>
            </w: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shd w:val="clear" w:color="auto" w:fill="auto"/>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991"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1"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996"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6"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shd w:val="clear" w:color="auto" w:fill="auto"/>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Parliamentary Commission annual reports</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Litigation</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w:t>
            </w:r>
          </w:p>
        </w:tc>
      </w:tr>
      <w:tr w:rsidR="002F1D84" w:rsidRPr="002D2414" w:rsidTr="002F1D84">
        <w:trPr>
          <w:trHeight w:val="230"/>
        </w:trPr>
        <w:tc>
          <w:tcPr>
            <w:tcW w:w="1589" w:type="dxa"/>
            <w:vMerge/>
            <w:shd w:val="clear" w:color="auto" w:fill="FFFFFF"/>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Bills withdrawn against those presented</w:t>
            </w:r>
          </w:p>
        </w:tc>
        <w:tc>
          <w:tcPr>
            <w:tcW w:w="996" w:type="dxa"/>
            <w:shd w:val="clear" w:color="auto" w:fill="auto"/>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12.5</w:t>
            </w:r>
          </w:p>
        </w:tc>
        <w:tc>
          <w:tcPr>
            <w:tcW w:w="991"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991"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w:t>
            </w:r>
          </w:p>
        </w:tc>
        <w:tc>
          <w:tcPr>
            <w:tcW w:w="996"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996"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shd w:val="clear" w:color="auto" w:fill="auto"/>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166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Hansard</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DOOR</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1:</w:t>
            </w:r>
            <w:r w:rsidRPr="002D2414">
              <w:rPr>
                <w:rFonts w:ascii="Century Gothic" w:eastAsia="Century Gothic" w:hAnsi="Century Gothic" w:cs="Century Gothic"/>
                <w:sz w:val="20"/>
                <w:szCs w:val="20"/>
              </w:rPr>
              <w:t xml:space="preserve"> Develop and upgrade legislative tracking systems</w:t>
            </w:r>
          </w:p>
        </w:tc>
      </w:tr>
      <w:tr w:rsidR="002F1D84" w:rsidRPr="002D2414" w:rsidTr="002F1D84">
        <w:trPr>
          <w:trHeight w:val="210"/>
        </w:trPr>
        <w:tc>
          <w:tcPr>
            <w:tcW w:w="1589"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b/>
                <w:i/>
                <w:sz w:val="20"/>
                <w:szCs w:val="20"/>
              </w:rPr>
            </w:pPr>
            <w:r w:rsidRPr="002D2414">
              <w:rPr>
                <w:rFonts w:ascii="Century Gothic" w:eastAsia="Century Gothic" w:hAnsi="Century Gothic" w:cs="Century Gothic"/>
                <w:sz w:val="20"/>
                <w:szCs w:val="20"/>
              </w:rPr>
              <w:lastRenderedPageBreak/>
              <w:t>1.1.1 Legislative tracking system upgraded</w:t>
            </w:r>
          </w:p>
        </w:tc>
        <w:tc>
          <w:tcPr>
            <w:tcW w:w="2268"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modules introduced in the Legislative Tracking System</w:t>
            </w:r>
          </w:p>
        </w:tc>
        <w:tc>
          <w:tcPr>
            <w:tcW w:w="996"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1"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6"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6"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1"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Annual reports of Parliament</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Clerks/ICT</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OLGB, DRS, PBO</w:t>
            </w:r>
          </w:p>
        </w:tc>
      </w:tr>
      <w:tr w:rsidR="002F1D84" w:rsidRPr="002D2414" w:rsidTr="002F1D84">
        <w:trPr>
          <w:trHeight w:val="210"/>
        </w:trPr>
        <w:tc>
          <w:tcPr>
            <w:tcW w:w="1589"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xml:space="preserve">Vote Activities </w:t>
            </w:r>
          </w:p>
        </w:tc>
        <w:tc>
          <w:tcPr>
            <w:tcW w:w="2268"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w:t>
            </w:r>
          </w:p>
        </w:tc>
        <w:tc>
          <w:tcPr>
            <w:tcW w:w="996"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w:t>
            </w:r>
          </w:p>
        </w:tc>
        <w:tc>
          <w:tcPr>
            <w:tcW w:w="991"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Budget FY2025/26</w:t>
            </w:r>
          </w:p>
        </w:tc>
        <w:tc>
          <w:tcPr>
            <w:tcW w:w="991"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Budget FY2026/27</w:t>
            </w:r>
          </w:p>
        </w:tc>
        <w:tc>
          <w:tcPr>
            <w:tcW w:w="996"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Budget FY2027/28</w:t>
            </w:r>
          </w:p>
        </w:tc>
        <w:tc>
          <w:tcPr>
            <w:tcW w:w="996"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Budget FY2028/29</w:t>
            </w:r>
          </w:p>
        </w:tc>
        <w:tc>
          <w:tcPr>
            <w:tcW w:w="991"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Budget FY2029/30</w:t>
            </w:r>
          </w:p>
        </w:tc>
        <w:tc>
          <w:tcPr>
            <w:tcW w:w="1664"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Off budget</w:t>
            </w:r>
          </w:p>
        </w:tc>
        <w:tc>
          <w:tcPr>
            <w:tcW w:w="1314"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Lead Department</w:t>
            </w:r>
          </w:p>
        </w:tc>
        <w:tc>
          <w:tcPr>
            <w:tcW w:w="1920" w:type="dxa"/>
            <w:tcBorders>
              <w:top w:val="single" w:sz="4" w:space="0" w:color="000000"/>
              <w:left w:val="single" w:sz="4" w:space="0" w:color="000000"/>
              <w:bottom w:val="single" w:sz="4" w:space="0" w:color="000000"/>
              <w:right w:val="single" w:sz="4" w:space="0" w:color="000000"/>
            </w:tcBorders>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Design and develop new modules for the system (petitions, audit recommendation, committee hearings, resolutions, submitted action-taken reports, questions, </w:t>
            </w:r>
            <w:r w:rsidRPr="002D2414">
              <w:rPr>
                <w:rFonts w:ascii="Century Gothic" w:eastAsia="Century Gothic" w:hAnsi="Century Gothic" w:cs="Century Gothic"/>
                <w:sz w:val="20"/>
                <w:szCs w:val="20"/>
              </w:rPr>
              <w:lastRenderedPageBreak/>
              <w:t>loans and motions)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0.24</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0.25</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0.25</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0.25</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r w:rsidRPr="002D2414" w:rsidDel="00C3671D">
              <w:rPr>
                <w:rFonts w:ascii="Century Gothic" w:eastAsia="Century Gothic" w:hAnsi="Century Gothic" w:cs="Century Gothic"/>
                <w:sz w:val="20"/>
                <w:szCs w:val="20"/>
              </w:rPr>
              <w:t xml:space="preserve"> </w:t>
            </w:r>
            <w:r w:rsidRPr="002D2414">
              <w:rPr>
                <w:rFonts w:ascii="Century Gothic" w:eastAsia="Century Gothic" w:hAnsi="Century Gothic" w:cs="Century Gothic"/>
                <w:sz w:val="20"/>
                <w:szCs w:val="20"/>
              </w:rPr>
              <w:t>13</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Annual reports of Parliament</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Clerks/ICT</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OLGB, DRS, PBO</w:t>
            </w:r>
          </w:p>
        </w:tc>
      </w:tr>
      <w:tr w:rsidR="002F1D84" w:rsidRPr="002D2414" w:rsidTr="002F1D84">
        <w:trPr>
          <w:trHeight w:val="210"/>
        </w:trPr>
        <w:tc>
          <w:tcPr>
            <w:tcW w:w="1589"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color w:val="000000"/>
                <w:sz w:val="20"/>
                <w:szCs w:val="20"/>
              </w:rPr>
              <w:t>Train MPs and staff as end users of the system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0.025</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Annual reports of Parliament</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2:</w:t>
            </w:r>
            <w:r w:rsidRPr="002D2414">
              <w:rPr>
                <w:rFonts w:ascii="Century Gothic" w:eastAsia="Century Gothic" w:hAnsi="Century Gothic" w:cs="Century Gothic"/>
                <w:sz w:val="20"/>
                <w:szCs w:val="20"/>
              </w:rPr>
              <w:t xml:space="preserve"> Ratify  international treaties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1.1.2 International treaties Domesticated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treaties ratified against those presented in Parliament</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Hansard/</w:t>
            </w: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Uganda Gazette</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DOOR, DLPS and DLPS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Vote Activities</w:t>
            </w: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Process international treaties presented to Parliament (hold plenary sittings, committee meetings and </w:t>
            </w:r>
            <w:r w:rsidRPr="002D2414">
              <w:rPr>
                <w:rFonts w:ascii="Century Gothic" w:eastAsia="Century Gothic" w:hAnsi="Century Gothic" w:cs="Century Gothic"/>
                <w:sz w:val="20"/>
                <w:szCs w:val="20"/>
              </w:rPr>
              <w:lastRenderedPageBreak/>
              <w:t>undertake study visits)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1.9</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Hansard/</w:t>
            </w: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Uganda Gazette</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DOOR, DLPS and DLPS</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3:</w:t>
            </w:r>
            <w:r w:rsidRPr="002D2414">
              <w:rPr>
                <w:rFonts w:ascii="Century Gothic" w:eastAsia="Century Gothic" w:hAnsi="Century Gothic" w:cs="Century Gothic"/>
                <w:sz w:val="20"/>
                <w:szCs w:val="20"/>
              </w:rPr>
              <w:t xml:space="preserve"> Fast track legislative business at plenary and committee level</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1.1.3 Legislations enacted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plenary sittings held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38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PC annual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DOOR, DLPS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committee meetings held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429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459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489</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540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550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560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PC annual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DLPS, DRS, PBO, Litigation</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study visits undertaken</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PC annual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DLPS, DRS, PBO, Litigation</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private members’ Bills drafted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PC annual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DPLS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DRS</w:t>
            </w:r>
          </w:p>
        </w:tc>
      </w:tr>
      <w:tr w:rsidR="002F1D84" w:rsidRPr="002D2414" w:rsidTr="002F1D84">
        <w:trPr>
          <w:trHeight w:val="210"/>
        </w:trPr>
        <w:tc>
          <w:tcPr>
            <w:tcW w:w="1589" w:type="dxa"/>
            <w:vMerge w:val="restart"/>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1.1.4 Bills enacted within 45 days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Bills passed within 45 days against those presented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Bill tracking system</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DRS and DLPS</w:t>
            </w:r>
          </w:p>
        </w:tc>
      </w:tr>
      <w:tr w:rsidR="002F1D84" w:rsidRPr="002D2414" w:rsidTr="002F1D84">
        <w:trPr>
          <w:trHeight w:val="210"/>
        </w:trPr>
        <w:tc>
          <w:tcPr>
            <w:tcW w:w="1589" w:type="dxa"/>
            <w:vMerge/>
            <w:vAlign w:val="center"/>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Committee reports on Bills adopted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SONA Reports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and DOOR</w:t>
            </w:r>
          </w:p>
        </w:tc>
      </w:tr>
      <w:tr w:rsidR="002F1D84" w:rsidRPr="002D2414" w:rsidTr="002F1D84">
        <w:trPr>
          <w:trHeight w:val="369"/>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Hold plenary sittings to enact legislation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171.59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195.42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219.25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238.78</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FF0000"/>
                <w:sz w:val="20"/>
                <w:szCs w:val="20"/>
              </w:rPr>
            </w:pPr>
            <w:r w:rsidRPr="002D2414">
              <w:rPr>
                <w:rFonts w:ascii="Century Gothic" w:hAnsi="Century Gothic"/>
                <w:color w:val="000000"/>
                <w:sz w:val="20"/>
                <w:szCs w:val="20"/>
              </w:rPr>
              <w:t>269.02</w:t>
            </w:r>
          </w:p>
        </w:tc>
        <w:tc>
          <w:tcPr>
            <w:tcW w:w="166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highlight w:val="yellow"/>
              </w:rPr>
            </w:pPr>
            <w:r w:rsidRPr="002D2414">
              <w:rPr>
                <w:rFonts w:ascii="Century Gothic" w:eastAsia="Century Gothic" w:hAnsi="Century Gothic" w:cs="Century Gothic"/>
                <w:sz w:val="20"/>
                <w:szCs w:val="20"/>
              </w:rPr>
              <w:t>Hansard</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DOOR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Hold committee sittings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4.43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3.92</w:t>
            </w:r>
          </w:p>
        </w:tc>
        <w:tc>
          <w:tcPr>
            <w:tcW w:w="166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Hansard</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DOOR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Produce committee reports on Bills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0.74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0.57</w:t>
            </w:r>
          </w:p>
        </w:tc>
        <w:tc>
          <w:tcPr>
            <w:tcW w:w="166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Hansard</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DOOR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1.1.5 Collaboration between legislative actors enhanced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recommendations adopted from the collaborative engagements</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PC annual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highlight w:val="darkBlue"/>
              </w:rPr>
            </w:pPr>
            <w:r w:rsidRPr="002D2414">
              <w:rPr>
                <w:rFonts w:ascii="Century Gothic" w:eastAsia="Century Gothic" w:hAnsi="Century Gothic" w:cs="Century Gothic"/>
                <w:sz w:val="20"/>
                <w:szCs w:val="20"/>
              </w:rPr>
              <w:t>Hold meeting with actors on relevant legislative matters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highlight w:val="darkBlue"/>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highlight w:val="darkBlue"/>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PC Annual reports</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DOOR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color w:val="FF0000"/>
                <w:sz w:val="20"/>
                <w:szCs w:val="20"/>
              </w:rPr>
            </w:pPr>
            <w:r w:rsidRPr="002D2414">
              <w:rPr>
                <w:rFonts w:ascii="Century Gothic" w:eastAsia="Century Gothic" w:hAnsi="Century Gothic" w:cs="Century Gothic"/>
                <w:sz w:val="20"/>
                <w:szCs w:val="20"/>
              </w:rPr>
              <w:lastRenderedPageBreak/>
              <w:t>1.1.6 Legislative reviews and updates conducted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pre and post legislative study reports produced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PC annual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DRS and PBO</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Conduct pre and post legislative studies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shd w:val="clear" w:color="auto"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DOOR</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r w:rsidRPr="002D2414">
              <w:rPr>
                <w:rFonts w:ascii="Century Gothic" w:eastAsia="Century Gothic" w:hAnsi="Century Gothic" w:cs="Century Gothic"/>
                <w:b/>
                <w:sz w:val="20"/>
                <w:szCs w:val="20"/>
              </w:rPr>
              <w:t xml:space="preserve">Strategic Intervention 4: </w:t>
            </w:r>
            <w:r w:rsidRPr="002D2414">
              <w:rPr>
                <w:rFonts w:ascii="Century Gothic" w:eastAsia="Century Gothic" w:hAnsi="Century Gothic" w:cs="Century Gothic"/>
                <w:bCs/>
                <w:sz w:val="20"/>
                <w:szCs w:val="20"/>
              </w:rPr>
              <w:t>Strengthen citizen participation in legislative processes</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1.1.7 Citizen participation in the legislative process strengthened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CSO engaged in legislative processes annually</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DLPS and Clerks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 - Citizen consultation and engagement framework developed and reviewed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Proportion of the Citizenry engaging Parliament using the digital Platform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 CPS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Develop a citizen consultation and engagement framework on legislative processes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Conduct Committee Meetings to consider and incorporate citizens views on the proposed legislation</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Clerks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Operationalise the Parliament-CSO cooperation engagement framework for Civil Society Organisations to participate in Parliamentary processes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0.67</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Clerks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Develop information, Education and communication and promotional materials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0.45</w:t>
            </w:r>
          </w:p>
        </w:tc>
        <w:tc>
          <w:tcPr>
            <w:tcW w:w="991"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0.48</w:t>
            </w:r>
          </w:p>
        </w:tc>
        <w:tc>
          <w:tcPr>
            <w:tcW w:w="996"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0.48</w:t>
            </w:r>
          </w:p>
        </w:tc>
        <w:tc>
          <w:tcPr>
            <w:tcW w:w="996"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color w:val="000000"/>
                <w:sz w:val="20"/>
                <w:szCs w:val="20"/>
              </w:rPr>
              <w:t>0.42</w:t>
            </w:r>
          </w:p>
        </w:tc>
        <w:tc>
          <w:tcPr>
            <w:tcW w:w="991"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color w:val="000000"/>
                <w:sz w:val="20"/>
                <w:szCs w:val="20"/>
              </w:rPr>
              <w:t>0.38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 CPS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 xml:space="preserve">Roll out Parliamentary digital </w:t>
            </w:r>
            <w:r w:rsidRPr="002D2414">
              <w:rPr>
                <w:rFonts w:ascii="Century Gothic" w:hAnsi="Century Gothic"/>
                <w:color w:val="000000"/>
                <w:sz w:val="20"/>
                <w:szCs w:val="20"/>
              </w:rPr>
              <w:lastRenderedPageBreak/>
              <w:t>platforms for public participation (Parliament App, Web TV, social media platforms)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0.06</w:t>
            </w:r>
          </w:p>
        </w:tc>
        <w:tc>
          <w:tcPr>
            <w:tcW w:w="991"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0.08</w:t>
            </w:r>
          </w:p>
        </w:tc>
        <w:tc>
          <w:tcPr>
            <w:tcW w:w="996"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0.14</w:t>
            </w:r>
          </w:p>
        </w:tc>
        <w:tc>
          <w:tcPr>
            <w:tcW w:w="996"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0.16</w:t>
            </w:r>
          </w:p>
        </w:tc>
        <w:tc>
          <w:tcPr>
            <w:tcW w:w="991" w:type="dxa"/>
            <w:tcBorders>
              <w:top w:val="nil"/>
              <w:left w:val="nil"/>
              <w:bottom w:val="single" w:sz="8" w:space="0" w:color="auto"/>
              <w:right w:val="single" w:sz="8" w:space="0" w:color="auto"/>
            </w:tcBorders>
            <w:shd w:val="clear" w:color="000000" w:fill="FFFFFF"/>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 CPS</w:t>
            </w:r>
          </w:p>
        </w:tc>
      </w:tr>
      <w:tr w:rsidR="002F1D84" w:rsidRPr="002D2414" w:rsidTr="002F1D84">
        <w:trPr>
          <w:trHeight w:val="210"/>
        </w:trPr>
        <w:tc>
          <w:tcPr>
            <w:tcW w:w="14716" w:type="dxa"/>
            <w:gridSpan w:val="11"/>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Programme Objective 2: To strengthen oversight and budget alignment to the NDP</w:t>
            </w:r>
          </w:p>
        </w:tc>
      </w:tr>
      <w:tr w:rsidR="002F1D84" w:rsidRPr="002D2414" w:rsidTr="002F1D84">
        <w:trPr>
          <w:trHeight w:val="210"/>
        </w:trPr>
        <w:tc>
          <w:tcPr>
            <w:tcW w:w="14716" w:type="dxa"/>
            <w:gridSpan w:val="11"/>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SPP objective 2: To strengthen oversight role of Parliament and improve budget alignment to the NDP</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 Improved budget credibility</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Proportion of entities whose Budgets are compliant to gender and equity requirements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Annual G&amp;E Certificate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entities whose annual budgets are aligned to the NDPIV</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Certificate of Compliance with NDP</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DRS, DLPS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No. of oversight budget implementation reports prepared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DRS, DLPS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 xml:space="preserve">No. of budget analysis reports </w:t>
            </w:r>
            <w:r w:rsidRPr="002D2414">
              <w:rPr>
                <w:rFonts w:ascii="Century Gothic" w:hAnsi="Century Gothic"/>
                <w:color w:val="000000"/>
                <w:sz w:val="20"/>
                <w:szCs w:val="20"/>
              </w:rPr>
              <w:lastRenderedPageBreak/>
              <w:t>presented on the floor of Parliament.</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DRS, DLPS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2.2 Improved compliance with accountability rules and regulations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MDAs with unqualified audit opinion</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Annual OAG Report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Research Services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1:</w:t>
            </w:r>
            <w:r w:rsidRPr="002D2414">
              <w:rPr>
                <w:rFonts w:ascii="Century Gothic" w:eastAsia="Century Gothic" w:hAnsi="Century Gothic" w:cs="Century Gothic"/>
                <w:sz w:val="20"/>
                <w:szCs w:val="20"/>
              </w:rPr>
              <w:t xml:space="preserve"> Strengthen the capacity of Parliament and local councils to scrutinize and approve budgets.</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2.1.1 Capacity of Parliament in budgeting process strengthened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capacity building programmes for Parliament in Budgeting process conducted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and HR</w:t>
            </w:r>
          </w:p>
        </w:tc>
      </w:tr>
      <w:tr w:rsidR="002F1D84" w:rsidRPr="002D2414" w:rsidTr="002F1D84">
        <w:trPr>
          <w:trHeight w:val="210"/>
        </w:trPr>
        <w:tc>
          <w:tcPr>
            <w:tcW w:w="1589" w:type="dxa"/>
            <w:vMerge/>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Proportion of budget allocations aligned to the NDP</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1664"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DRS</w:t>
            </w:r>
          </w:p>
        </w:tc>
      </w:tr>
      <w:tr w:rsidR="002F1D84" w:rsidRPr="002D2414" w:rsidTr="002F1D84">
        <w:trPr>
          <w:trHeight w:val="210"/>
        </w:trPr>
        <w:tc>
          <w:tcPr>
            <w:tcW w:w="1589" w:type="dxa"/>
            <w:vMerge/>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Percentage of budgets passed within statutory timelines</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100</w:t>
            </w:r>
          </w:p>
        </w:tc>
        <w:tc>
          <w:tcPr>
            <w:tcW w:w="1664"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DRS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lastRenderedPageBreak/>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Conduct training needs assessment for MPs and staff in budget scrutiny and analysis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and HR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Train Members of Parliament in budget scrutiny </w:t>
            </w: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3.86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2.9</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2.41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r w:rsidRPr="002D2414">
              <w:rPr>
                <w:rFonts w:ascii="Century Gothic" w:hAnsi="Century Gothic"/>
                <w:color w:val="000000"/>
                <w:sz w:val="20"/>
                <w:szCs w:val="20"/>
              </w:rPr>
              <w:t xml:space="preserve"> 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PBO and HR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Train staff of Parliament in budget analysis</w:t>
            </w: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2.19</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PBO and HR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Sensitize Members of Parliament on Gender and Equity budgeting and planning compliance assessment checklist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r w:rsidRPr="002D2414">
              <w:rPr>
                <w:rFonts w:ascii="Century Gothic" w:hAnsi="Century Gothic"/>
                <w:color w:val="000000"/>
                <w:sz w:val="20"/>
                <w:szCs w:val="20"/>
              </w:rPr>
              <w:t xml:space="preserve"> 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HR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Sensitize Members of Parliament on NDP V</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PBO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Sensitise Members of Parliament on the charter of fiscal responsibility</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Clerks, DRS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Conduct Parliamentary Committee field visits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28.68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21.72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22.475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23.187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21.606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Facilitate International exchanges on best practices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20.21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22.3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21.96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19.76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19.76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conduct Bi-Annual workshops and seminars on the National budget</w:t>
            </w: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and Clerks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Develop and implement analytical frameworks for performance of the economy</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Budget Neutral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Strategic intervention 2: Strengthen mechanisms for Parliamentary and local council oversight function</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2.1.2 Parliamentary </w:t>
            </w:r>
            <w:r w:rsidRPr="002D2414">
              <w:rPr>
                <w:rFonts w:ascii="Century Gothic" w:eastAsia="Century Gothic" w:hAnsi="Century Gothic" w:cs="Century Gothic"/>
                <w:sz w:val="20"/>
                <w:szCs w:val="20"/>
              </w:rPr>
              <w:lastRenderedPageBreak/>
              <w:t xml:space="preserve">oversight function strengthened </w:t>
            </w: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Number of plenary sittings held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DOOR</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committee meetings conducted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643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673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703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730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740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750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PBO, DRS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the Committee oversight field visit reports adopted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Finance, DRS and DOOR</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Opposition response to Address on the State of the Nation</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1 </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LOP</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constitutional and statutory reports considered and disposed of</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DRS, PBO</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Hold Committee Meetings and Plenary sittings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71.49</w:t>
            </w:r>
          </w:p>
        </w:tc>
        <w:tc>
          <w:tcPr>
            <w:tcW w:w="991" w:type="dxa"/>
          </w:tcPr>
          <w:p w:rsidR="002F1D84" w:rsidRPr="002D2414" w:rsidRDefault="002F1D84" w:rsidP="002F1D84">
            <w:pPr>
              <w:spacing w:after="0" w:line="240" w:lineRule="auto"/>
              <w:jc w:val="both"/>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76.26</w:t>
            </w:r>
          </w:p>
        </w:tc>
        <w:tc>
          <w:tcPr>
            <w:tcW w:w="996" w:type="dxa"/>
          </w:tcPr>
          <w:p w:rsidR="002F1D84" w:rsidRPr="002D2414" w:rsidRDefault="002F1D84" w:rsidP="002F1D84">
            <w:pPr>
              <w:spacing w:after="0" w:line="240" w:lineRule="auto"/>
              <w:jc w:val="both"/>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81.03</w:t>
            </w:r>
          </w:p>
        </w:tc>
        <w:tc>
          <w:tcPr>
            <w:tcW w:w="996" w:type="dxa"/>
          </w:tcPr>
          <w:p w:rsidR="002F1D84" w:rsidRPr="002D2414" w:rsidRDefault="002F1D84" w:rsidP="002F1D84">
            <w:pPr>
              <w:spacing w:after="0" w:line="240" w:lineRule="auto"/>
              <w:jc w:val="both"/>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85.03</w:t>
            </w:r>
          </w:p>
        </w:tc>
        <w:tc>
          <w:tcPr>
            <w:tcW w:w="991" w:type="dxa"/>
          </w:tcPr>
          <w:p w:rsidR="002F1D84" w:rsidRPr="002D2414" w:rsidRDefault="002F1D84" w:rsidP="002F1D84">
            <w:pPr>
              <w:spacing w:after="0" w:line="240" w:lineRule="auto"/>
              <w:jc w:val="both"/>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97.26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Hansard</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Finance, DRS and DOOR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xml:space="preserve">Conduct Oversight Field visits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14.98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15.88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16.83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17.84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17.84</w:t>
            </w:r>
          </w:p>
        </w:tc>
        <w:tc>
          <w:tcPr>
            <w:tcW w:w="1664" w:type="dxa"/>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w:t>
            </w:r>
            <w:r w:rsidRPr="002D2414">
              <w:rPr>
                <w:rFonts w:ascii="Century Gothic" w:hAnsi="Century Gothic"/>
                <w:color w:val="000000"/>
                <w:sz w:val="20"/>
                <w:szCs w:val="20"/>
              </w:rPr>
              <w:t xml:space="preserve"> Parliament Annual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Finance, DRS and DOOR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Prepare action-taken report as provided for in the rules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0.01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0.01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0.01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0.01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0.01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Finance, DRS and DOOR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Consider petitions submitted to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0.85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0.75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Hansard</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Finance, DRS and DOOR</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Scrutinize the Certificate of compliance of the national budget to the NDP and debate and adopt committee reports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highlight w:val="magenta"/>
              </w:rPr>
            </w:pPr>
            <w:r w:rsidRPr="002D2414">
              <w:rPr>
                <w:rFonts w:ascii="Century Gothic" w:hAnsi="Century Gothic"/>
                <w:color w:val="000000"/>
                <w:sz w:val="20"/>
                <w:szCs w:val="20"/>
              </w:rPr>
              <w:t>4.667</w:t>
            </w:r>
          </w:p>
        </w:tc>
        <w:tc>
          <w:tcPr>
            <w:tcW w:w="991"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highlight w:val="magenta"/>
              </w:rPr>
            </w:pPr>
            <w:r w:rsidRPr="002D2414">
              <w:rPr>
                <w:rFonts w:ascii="Century Gothic" w:hAnsi="Century Gothic"/>
                <w:color w:val="000000"/>
                <w:sz w:val="20"/>
                <w:szCs w:val="20"/>
              </w:rPr>
              <w:t>4.838</w:t>
            </w:r>
          </w:p>
        </w:tc>
        <w:tc>
          <w:tcPr>
            <w:tcW w:w="996"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highlight w:val="magenta"/>
              </w:rPr>
            </w:pPr>
            <w:r w:rsidRPr="002D2414">
              <w:rPr>
                <w:rFonts w:ascii="Century Gothic" w:hAnsi="Century Gothic"/>
                <w:color w:val="000000"/>
                <w:sz w:val="20"/>
                <w:szCs w:val="20"/>
              </w:rPr>
              <w:t>4.838</w:t>
            </w:r>
          </w:p>
        </w:tc>
        <w:tc>
          <w:tcPr>
            <w:tcW w:w="996"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highlight w:val="magenta"/>
              </w:rPr>
            </w:pPr>
            <w:r w:rsidRPr="002D2414">
              <w:rPr>
                <w:rFonts w:ascii="Century Gothic" w:hAnsi="Century Gothic"/>
                <w:color w:val="000000"/>
                <w:sz w:val="20"/>
                <w:szCs w:val="20"/>
              </w:rPr>
              <w:t>4.708</w:t>
            </w:r>
          </w:p>
        </w:tc>
        <w:tc>
          <w:tcPr>
            <w:tcW w:w="991"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highlight w:val="magenta"/>
              </w:rPr>
            </w:pPr>
            <w:r w:rsidRPr="002D2414">
              <w:rPr>
                <w:rFonts w:ascii="Century Gothic" w:hAnsi="Century Gothic"/>
                <w:color w:val="000000"/>
                <w:sz w:val="20"/>
                <w:szCs w:val="20"/>
              </w:rPr>
              <w:t>4.3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Hansard</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 Finance, DRS and DOOR</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2.1.3 Improved consideration of Audit Reports by Accountability Committees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Proportion of audited entities in OAG report considered by the Public Accountability Committees within six months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DOOR and OLOGB</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Proportion of value for money audit reports considered against those submitted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Hansard/Uganda Gazette</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DOOR, CPS, OLOGB</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Provide technical support to accountability committees during discussion of audit reports.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0.78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Hold sensitization engagements on the findings and results in the annual report of the Auditor-General</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Hold sensitization engagements on the findings and results in the annual report of the Auditor General</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0.64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0.96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sz w:val="20"/>
                <w:szCs w:val="20"/>
              </w:rPr>
              <w:t>0.96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3:</w:t>
            </w:r>
            <w:r w:rsidRPr="002D2414">
              <w:rPr>
                <w:rFonts w:ascii="Century Gothic" w:eastAsia="Century Gothic" w:hAnsi="Century Gothic" w:cs="Century Gothic"/>
                <w:sz w:val="20"/>
                <w:szCs w:val="20"/>
              </w:rPr>
              <w:t xml:space="preserve"> Develop a system to monitor budget implementation and compliance.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2..1.4 Budget implementation and </w:t>
            </w:r>
            <w:r w:rsidRPr="002D2414">
              <w:rPr>
                <w:rFonts w:ascii="Century Gothic" w:eastAsia="Century Gothic" w:hAnsi="Century Gothic" w:cs="Century Gothic"/>
                <w:sz w:val="20"/>
                <w:szCs w:val="20"/>
              </w:rPr>
              <w:lastRenderedPageBreak/>
              <w:t>compliance monitoring system developed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xml:space="preserve">Budget implementation and compliance </w:t>
            </w:r>
            <w:r w:rsidRPr="002D2414">
              <w:rPr>
                <w:rFonts w:ascii="Century Gothic" w:eastAsia="Century Gothic" w:hAnsi="Century Gothic" w:cs="Century Gothic"/>
                <w:sz w:val="20"/>
                <w:szCs w:val="20"/>
              </w:rPr>
              <w:lastRenderedPageBreak/>
              <w:t>monitoring system in place</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 and CPS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48"/>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Design and develop a budget implementation and compliance monitoring system</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 and CPS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Training the users of the budget implementation and compliance monitoring system</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 and CPS</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lastRenderedPageBreak/>
              <w:t>Strategic Intervention 4:</w:t>
            </w:r>
            <w:r w:rsidRPr="002D2414">
              <w:rPr>
                <w:rFonts w:ascii="Century Gothic" w:eastAsia="Century Gothic" w:hAnsi="Century Gothic" w:cs="Century Gothic"/>
                <w:sz w:val="20"/>
                <w:szCs w:val="20"/>
              </w:rPr>
              <w:t xml:space="preserve"> Strengthen follow-up mechanisms for budgetary actions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2.1.5 Follow up mechanisms for budgetary actions strengthened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budget related recommendations acted upon by the Executive</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N/A</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OAG and CPS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Prepare report on the harmonised recommendations of Parliament on the Ministerial Policy Statements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0.002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0.002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0.002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Track and document actions on budget </w:t>
            </w:r>
            <w:r w:rsidRPr="002D2414">
              <w:rPr>
                <w:rFonts w:ascii="Century Gothic" w:eastAsia="Century Gothic" w:hAnsi="Century Gothic" w:cs="Century Gothic"/>
                <w:sz w:val="20"/>
                <w:szCs w:val="20"/>
              </w:rPr>
              <w:lastRenderedPageBreak/>
              <w:t>related recommendations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2F1D84" w:rsidRPr="002D2414" w:rsidRDefault="002F1D84" w:rsidP="002F1D84">
            <w:pPr>
              <w:spacing w:after="0" w:line="240" w:lineRule="auto"/>
              <w:jc w:val="both"/>
              <w:rPr>
                <w:rFonts w:ascii="Century Gothic" w:hAnsi="Century Gothic"/>
                <w:b/>
                <w:bCs/>
                <w:color w:val="000000"/>
                <w:sz w:val="20"/>
                <w:szCs w:val="20"/>
              </w:rPr>
            </w:pPr>
            <w:r w:rsidRPr="002D2414">
              <w:rPr>
                <w:rFonts w:ascii="Century Gothic" w:hAnsi="Century Gothic"/>
                <w:b/>
                <w:bCs/>
                <w:color w:val="000000"/>
                <w:sz w:val="20"/>
                <w:szCs w:val="20"/>
              </w:rPr>
              <w:t>Strategic Intervention 5:</w:t>
            </w:r>
            <w:r w:rsidRPr="002D2414">
              <w:rPr>
                <w:rFonts w:ascii="Century Gothic" w:hAnsi="Century Gothic"/>
                <w:color w:val="000000"/>
                <w:sz w:val="20"/>
                <w:szCs w:val="20"/>
              </w:rPr>
              <w:t xml:space="preserve"> Institute measures for collaborative budget decision making and monitoring among stakeholders</w:t>
            </w:r>
          </w:p>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2.1.6 Collaborative budget decision making and monitoring strengthened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alternative policy statements presented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LOP</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Opposition response to the budget speech</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LOP</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No. of technical engagements held for every budget cycle</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CPS, DRS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Prepare alternative policy statements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0.114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0.118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0.110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0.185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0.188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LOP</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Prepare Opposition response to the budget speech</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LOP</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Hold public engagements for every budget cycle</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0.599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0.599</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0.61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0.599</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2.1.7 Citizen consultation and engagement framework on budget processes developed and reviewed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Citizen consultation and engagement framework on budget process in place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PBO, Office of the Clerk</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Develop Citizen consultation </w:t>
            </w:r>
            <w:r w:rsidRPr="002D2414">
              <w:rPr>
                <w:rFonts w:ascii="Century Gothic" w:eastAsia="Century Gothic" w:hAnsi="Century Gothic" w:cs="Century Gothic"/>
                <w:sz w:val="20"/>
                <w:szCs w:val="20"/>
              </w:rPr>
              <w:lastRenderedPageBreak/>
              <w:t>and engagement framework on budget process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0.150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Conduct citizen consultative meetings.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r>
      <w:tr w:rsidR="002F1D84" w:rsidRPr="002D2414" w:rsidTr="002F1D84">
        <w:trPr>
          <w:trHeight w:val="210"/>
        </w:trPr>
        <w:tc>
          <w:tcPr>
            <w:tcW w:w="14716" w:type="dxa"/>
            <w:gridSpan w:val="11"/>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Programme Objective 3: To enhance effectiveness of representation at all levels</w:t>
            </w:r>
          </w:p>
        </w:tc>
      </w:tr>
      <w:tr w:rsidR="002F1D84" w:rsidRPr="002D2414" w:rsidTr="002F1D84">
        <w:trPr>
          <w:trHeight w:val="210"/>
        </w:trPr>
        <w:tc>
          <w:tcPr>
            <w:tcW w:w="14716" w:type="dxa"/>
            <w:gridSpan w:val="11"/>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SPP Objective 3: To enhance effectiveness of representation.</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3.1 Improved participation of MPs in Parliamentary sittings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Average attendance of sittings by MPs</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Parliamentary Commission annual Reports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 Strengthened regional and international representation and collaboration</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legislative reports from regional and international delegations tabled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Parliamentary Commission annual Reports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Clerk</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lastRenderedPageBreak/>
              <w:t>Strategic Intervention 1:</w:t>
            </w:r>
            <w:r w:rsidRPr="002D2414">
              <w:rPr>
                <w:rFonts w:ascii="Century Gothic" w:eastAsia="Century Gothic" w:hAnsi="Century Gothic" w:cs="Century Gothic"/>
                <w:sz w:val="20"/>
                <w:szCs w:val="20"/>
              </w:rPr>
              <w:t xml:space="preserve"> Strengthen the whipping mechanisms for both plenary and committees</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3.1.1 Improved attendance of Members of Parliament in plenary and committees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Average attendance of plenary sittings by MPs</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 OLGB and OLOP</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Average attendance rate of Committee meetings by MPs</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OLOGB, CPS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Hold plenary sittings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292.112</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327.629</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361.793</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392.889</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452.806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Speaker/ Deputy Speaker, Office of the Clerk, OLGB and OLOP</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Hold committee sittings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7.13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8.81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8.63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8.9</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 OLGB and OLOP</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Track attendance of MPs in plenary and Committees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1.79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2.47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3.1.2 Attendance of Members of Parliament in Local Council meetings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Average attendance of local government Council meetings by MPs</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MoLG Statistical Abstract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DCPA</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Track average attendance of local government Council meetings by MPs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2:</w:t>
            </w:r>
            <w:r w:rsidRPr="002D2414">
              <w:rPr>
                <w:rFonts w:ascii="Century Gothic" w:eastAsia="Century Gothic" w:hAnsi="Century Gothic" w:cs="Century Gothic"/>
                <w:sz w:val="20"/>
                <w:szCs w:val="20"/>
              </w:rPr>
              <w:t xml:space="preserve"> Strengthen engagements between Parliament, local councils and the citizens</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3.1.3 Improved engagements between </w:t>
            </w:r>
            <w:r w:rsidRPr="002D2414">
              <w:rPr>
                <w:rFonts w:ascii="Century Gothic" w:eastAsia="Century Gothic" w:hAnsi="Century Gothic" w:cs="Century Gothic"/>
                <w:sz w:val="20"/>
                <w:szCs w:val="20"/>
              </w:rPr>
              <w:lastRenderedPageBreak/>
              <w:t>Parliament, local councils and the citizens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Number of outreach engagements carried out</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Office of the Speaker/ Deputy Speaker/  LOP, CPS, </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Regional Parliamentary sittings held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All Depts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national delegations visiting Parliament</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Public engagement framework developed</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DRS, Office of the Clerk</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Hold public outreach programmes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4.52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6.78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7.91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8.48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Office of the Speaker/ Deputy Speaker/  LOP, CPS,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Hold regional Parliamentary sittings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4.24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4.24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4.24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4.24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tabs>
                <w:tab w:val="left" w:pos="945"/>
              </w:tabs>
              <w:spacing w:after="0"/>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Clerks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All Depts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Host visiting delegations in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3.98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3.98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3.87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Develop a framework for </w:t>
            </w:r>
            <w:r w:rsidRPr="002D2414">
              <w:rPr>
                <w:rFonts w:ascii="Century Gothic" w:eastAsia="Century Gothic" w:hAnsi="Century Gothic" w:cs="Century Gothic"/>
                <w:sz w:val="20"/>
                <w:szCs w:val="20"/>
              </w:rPr>
              <w:lastRenderedPageBreak/>
              <w:t>regular engagement between Parliament, Local Councils, and the citizens.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DRS, Office of the Clerk</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3:</w:t>
            </w:r>
            <w:r w:rsidRPr="002D2414">
              <w:rPr>
                <w:rFonts w:ascii="Century Gothic" w:eastAsia="Century Gothic" w:hAnsi="Century Gothic" w:cs="Century Gothic"/>
                <w:sz w:val="20"/>
                <w:szCs w:val="20"/>
              </w:rPr>
              <w:t xml:space="preserve"> Participate in regional and international fora</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3.1.4 Improved participation in regional and international fora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regional and international engagement reports tabled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 Office of the Speaker</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national, regional and international bodies that Parliament Subscribes to</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 Office of the Speaker, CPA</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Membership and subscription fees to regional and international bodies paid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Finance, CPA</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lastRenderedPageBreak/>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Foster bilateral and multilateral engagements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23.21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24.61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24.61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24.61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24.61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Finance, CPA</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Attend regional and international membership meetings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14.61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14.61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14.61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14.61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14.61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Finance, CPA</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Pay membership and subscription fees to regional and international bodies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3.49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3.49</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3.7</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Finance, CPA</w:t>
            </w:r>
          </w:p>
        </w:tc>
      </w:tr>
      <w:tr w:rsidR="002F1D84" w:rsidRPr="002D2414" w:rsidTr="002F1D84">
        <w:trPr>
          <w:trHeight w:val="210"/>
        </w:trPr>
        <w:tc>
          <w:tcPr>
            <w:tcW w:w="14716" w:type="dxa"/>
            <w:gridSpan w:val="11"/>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Programme Objective 4: To strengthen institutional capacity for Legislation, oversight and representation</w:t>
            </w:r>
          </w:p>
        </w:tc>
      </w:tr>
      <w:tr w:rsidR="002F1D84" w:rsidRPr="002D2414" w:rsidTr="002F1D84">
        <w:trPr>
          <w:trHeight w:val="210"/>
        </w:trPr>
        <w:tc>
          <w:tcPr>
            <w:tcW w:w="14716" w:type="dxa"/>
            <w:gridSpan w:val="11"/>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SPP Objective 4: To strengthen institutional capacity of Parliament to undertake Legislation, oversight and representation</w:t>
            </w:r>
          </w:p>
        </w:tc>
      </w:tr>
      <w:tr w:rsidR="002F1D84" w:rsidRPr="002D2414" w:rsidTr="002F1D84">
        <w:trPr>
          <w:trHeight w:val="210"/>
        </w:trPr>
        <w:tc>
          <w:tcPr>
            <w:tcW w:w="1589"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b/>
                <w:bCs/>
                <w:color w:val="000000"/>
                <w:sz w:val="20"/>
                <w:szCs w:val="20"/>
              </w:rPr>
              <w:lastRenderedPageBreak/>
              <w:t>4.1:</w:t>
            </w:r>
            <w:r w:rsidRPr="002D2414">
              <w:rPr>
                <w:color w:val="000000"/>
                <w:sz w:val="20"/>
                <w:szCs w:val="20"/>
              </w:rPr>
              <w:t xml:space="preserve"> Enhanced infrastructure for legislative, oversight, and representative functions.</w:t>
            </w:r>
          </w:p>
        </w:tc>
        <w:tc>
          <w:tcPr>
            <w:tcW w:w="2268"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Proportion of Committee business disposed as referred by plenary</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75</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78</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80</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82</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85</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90</w:t>
            </w:r>
          </w:p>
        </w:tc>
        <w:tc>
          <w:tcPr>
            <w:tcW w:w="1664"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 Speaker and D/Speaker</w:t>
            </w:r>
          </w:p>
        </w:tc>
      </w:tr>
      <w:tr w:rsidR="002F1D84" w:rsidRPr="002D2414" w:rsidTr="002F1D84">
        <w:trPr>
          <w:trHeight w:val="210"/>
        </w:trPr>
        <w:tc>
          <w:tcPr>
            <w:tcW w:w="1589"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Proportion of Parliament Commission recommendation targets adopted</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47</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65</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70</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75</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80</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85</w:t>
            </w:r>
          </w:p>
        </w:tc>
        <w:tc>
          <w:tcPr>
            <w:tcW w:w="1664"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Parliament Annual Report</w:t>
            </w:r>
          </w:p>
        </w:tc>
        <w:tc>
          <w:tcPr>
            <w:tcW w:w="1314"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1:</w:t>
            </w:r>
            <w:r w:rsidRPr="002D2414">
              <w:rPr>
                <w:rFonts w:ascii="Century Gothic" w:eastAsia="Century Gothic" w:hAnsi="Century Gothic" w:cs="Century Gothic"/>
                <w:sz w:val="20"/>
                <w:szCs w:val="20"/>
              </w:rPr>
              <w:t xml:space="preserve"> Develop Physical infrastructure for </w:t>
            </w:r>
            <w:r w:rsidR="00B15CED" w:rsidRPr="002D2414">
              <w:rPr>
                <w:rFonts w:ascii="Century Gothic" w:eastAsia="Century Gothic" w:hAnsi="Century Gothic" w:cs="Century Gothic"/>
                <w:sz w:val="20"/>
                <w:szCs w:val="20"/>
              </w:rPr>
              <w:t>programme</w:t>
            </w:r>
            <w:r w:rsidRPr="002D2414">
              <w:rPr>
                <w:rFonts w:ascii="Century Gothic" w:eastAsia="Century Gothic" w:hAnsi="Century Gothic" w:cs="Century Gothic"/>
                <w:sz w:val="20"/>
                <w:szCs w:val="20"/>
              </w:rPr>
              <w:t xml:space="preserve"> operations</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4.1.1 Completion of the new Chambers for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Level of completion of the new Chambers for Parliament</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SAA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 Office of the Clerk, Finance</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the new chamber equipped with furniture</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Department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SAA,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 Finance</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Expedite construction and payment of verified and Certified works on the New Chamber (Project)</w:t>
            </w: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45.37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48.02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42.2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SAA,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 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Procure furniture and Fittings for the Chamber, Committee and offices for the New Chambers Office building</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6.5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10.5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8.5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12.57</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SAA,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 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4.1.2 Construction of office </w:t>
            </w:r>
            <w:r w:rsidRPr="002D2414">
              <w:rPr>
                <w:rFonts w:ascii="Century Gothic" w:eastAsia="Century Gothic" w:hAnsi="Century Gothic" w:cs="Century Gothic"/>
                <w:sz w:val="20"/>
                <w:szCs w:val="20"/>
              </w:rPr>
              <w:lastRenderedPageBreak/>
              <w:t>building for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xml:space="preserve">level of completion of the new office </w:t>
            </w:r>
            <w:r w:rsidRPr="002D2414">
              <w:rPr>
                <w:rFonts w:ascii="Century Gothic" w:eastAsia="Century Gothic" w:hAnsi="Century Gothic" w:cs="Century Gothic"/>
                <w:sz w:val="20"/>
                <w:szCs w:val="20"/>
              </w:rPr>
              <w:lastRenderedPageBreak/>
              <w:t>building for Parliament</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Project Report</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SAA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Conduct feasibility studies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SAA,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 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Design Building plans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17.22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SAA,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 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Engage Consultancy services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SAA,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 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Facilitate Contracts Management Committee (CMT) Meetings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SAA,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 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Undertake civil works for the Construction </w:t>
            </w:r>
            <w:r w:rsidRPr="002D2414">
              <w:rPr>
                <w:rFonts w:ascii="Century Gothic" w:eastAsia="Century Gothic" w:hAnsi="Century Gothic" w:cs="Century Gothic"/>
                <w:sz w:val="20"/>
                <w:szCs w:val="20"/>
              </w:rPr>
              <w:lastRenderedPageBreak/>
              <w:t xml:space="preserve">of the Office block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72.2</w:t>
            </w:r>
          </w:p>
        </w:tc>
        <w:tc>
          <w:tcPr>
            <w:tcW w:w="996"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85</w:t>
            </w:r>
          </w:p>
        </w:tc>
        <w:tc>
          <w:tcPr>
            <w:tcW w:w="991"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97.2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SAA,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 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4.1.3 Offices equipped and furnished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offices furnished with necessary equipment</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Parliamentary Commission quarterly Reports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SAA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Purchase of furniture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Purchase of electrical equipment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SAA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4.1.4 Parliament Museum established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completion of museum collection</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20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30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50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Library</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Collect the required </w:t>
            </w:r>
            <w:r w:rsidRPr="002D2414">
              <w:rPr>
                <w:rFonts w:ascii="Century Gothic" w:eastAsia="Century Gothic" w:hAnsi="Century Gothic" w:cs="Century Gothic"/>
                <w:sz w:val="20"/>
                <w:szCs w:val="20"/>
              </w:rPr>
              <w:lastRenderedPageBreak/>
              <w:t>artefacts for the Museum</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0.108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Library</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Design and furnish the museum</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 0.11</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 0.12</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 0.11</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 0.13</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 0.14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Library</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2:</w:t>
            </w:r>
            <w:r w:rsidRPr="002D2414">
              <w:rPr>
                <w:rFonts w:ascii="Century Gothic" w:eastAsia="Century Gothic" w:hAnsi="Century Gothic" w:cs="Century Gothic"/>
                <w:sz w:val="20"/>
                <w:szCs w:val="20"/>
              </w:rPr>
              <w:t xml:space="preserve"> Develop and upgrade digital infrastructure for Parliament operations.</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4.1.5 Enhanced ICT infrastructure</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 policy in place</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Parliamentary documents accessed on KOHA system</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80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85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90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95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100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Library</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Parliamentary Committees furnished with recording and broadcasting equipment</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25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60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DOOR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Update the ICT Policy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color w:val="FF0000"/>
                <w:sz w:val="20"/>
                <w:szCs w:val="20"/>
              </w:rPr>
            </w:pPr>
            <w:r w:rsidRPr="002D2414">
              <w:rPr>
                <w:rFonts w:ascii="Century Gothic" w:eastAsia="Century Gothic" w:hAnsi="Century Gothic" w:cs="Century Gothic"/>
                <w:sz w:val="20"/>
                <w:szCs w:val="20"/>
              </w:rPr>
              <w:lastRenderedPageBreak/>
              <w:t>Develop and implement a 10 year ICT Investment Master Plan</w:t>
            </w:r>
            <w:r w:rsidRPr="002D2414">
              <w:rPr>
                <w:rFonts w:ascii="Century Gothic" w:eastAsia="Century Gothic" w:hAnsi="Century Gothic" w:cs="Century Gothic"/>
                <w:color w:val="FF0000"/>
                <w:sz w:val="20"/>
                <w:szCs w:val="20"/>
              </w:rPr>
              <w: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Prepare and upload documents on KOHA System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0.125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0.116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0.141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Library</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Procure recording and broadcasting equipment for Committees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5.4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2.9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DOOR</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Finance</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4.1.7 Reliable data centres and network infrastructure and security systems developed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Average uptime of network infrastructure</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99%</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Fault tolerance and redundancy levels</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Parliamentary Commission annual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lastRenderedPageBreak/>
              <w:t>Digital Performance management systems updated integrated and developed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Number of automated Performance Management systems developed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 PBO, DRS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Implement e- Parliament Project</w:t>
            </w: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3.11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19.05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39.38</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14.872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Develop and maintain security systems and equipment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5.32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jc w:val="both"/>
              <w:rPr>
                <w:i/>
              </w:rPr>
            </w:pPr>
            <w:r w:rsidRPr="002D2414">
              <w:rPr>
                <w:rFonts w:ascii="Century Gothic" w:eastAsia="Century Gothic" w:hAnsi="Century Gothic" w:cs="Century Gothic"/>
                <w:i/>
                <w:sz w:val="20"/>
                <w:szCs w:val="20"/>
              </w:rPr>
              <w:t xml:space="preserve">M&amp;E system developed, </w:t>
            </w:r>
            <w:r w:rsidRPr="002D2414">
              <w:rPr>
                <w:rFonts w:ascii="Century Gothic" w:eastAsia="Century Gothic" w:hAnsi="Century Gothic" w:cs="Century Gothic"/>
                <w:i/>
                <w:sz w:val="20"/>
                <w:szCs w:val="20"/>
              </w:rPr>
              <w:lastRenderedPageBreak/>
              <w:t>integrated and automated</w:t>
            </w: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0.4</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0.15</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0.08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 xml:space="preserve">Research services systems updated and integrated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0.08</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0.12</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DRS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Stakeholder engagement systems developed, integrated and developed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0.02</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0.32</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0.13</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0.128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Develop and implement macro-economic Modules.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0.16</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1.55</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0.42</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0.12</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lastRenderedPageBreak/>
              <w:t xml:space="preserve">Digitalization of Committee attendance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0.22</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1.5</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0.25</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Integration of ICT systems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2.0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Training of the users on ICT systems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HR</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3:</w:t>
            </w:r>
            <w:r w:rsidRPr="002D2414">
              <w:rPr>
                <w:rFonts w:ascii="Century Gothic" w:eastAsia="Century Gothic" w:hAnsi="Century Gothic" w:cs="Century Gothic"/>
                <w:sz w:val="20"/>
                <w:szCs w:val="20"/>
              </w:rPr>
              <w:t xml:space="preserve"> Strengthen the capacity of Members of Parliament to undertake their mandate</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4.1.8 Members of Parliament inducted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MPs inducted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529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Finance, Office of the Clerk</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No. of Committees inducted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Office of the Clerk</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Induction and orientation of MPs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6.29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6.86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4.57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6.29</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Training needs assessment </w:t>
            </w:r>
            <w:r w:rsidRPr="002D2414">
              <w:rPr>
                <w:rFonts w:ascii="Century Gothic" w:eastAsia="Century Gothic" w:hAnsi="Century Gothic" w:cs="Century Gothic"/>
                <w:sz w:val="20"/>
                <w:szCs w:val="20"/>
              </w:rPr>
              <w:lastRenderedPageBreak/>
              <w:t>for MPs conducted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Office of the Clerk</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Undertake knowledge sharing and best practices.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4.1.9 Training of MPs conducted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Number of training programmes for MPs conducted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Conduct trainings for Members of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1.65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0.75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0.39</w:t>
            </w:r>
          </w:p>
        </w:tc>
        <w:tc>
          <w:tcPr>
            <w:tcW w:w="996" w:type="dxa"/>
          </w:tcPr>
          <w:p w:rsidR="002F1D84" w:rsidRPr="002D2414" w:rsidRDefault="002F1D84" w:rsidP="002F1D84">
            <w:pPr>
              <w:spacing w:after="0" w:line="240" w:lineRule="auto"/>
              <w:jc w:val="both"/>
              <w:rPr>
                <w:color w:val="000000"/>
              </w:rPr>
            </w:pPr>
            <w:r w:rsidRPr="002D2414">
              <w:rPr>
                <w:color w:val="000000"/>
              </w:rPr>
              <w:t>0.39</w:t>
            </w: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0.39</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 xml:space="preserve">Develop standardized training modules for building capacity of </w:t>
            </w:r>
            <w:r w:rsidRPr="002D2414">
              <w:rPr>
                <w:rFonts w:ascii="Century Gothic" w:eastAsia="Century Gothic" w:hAnsi="Century Gothic" w:cs="Century Gothic"/>
                <w:i/>
                <w:sz w:val="20"/>
                <w:szCs w:val="20"/>
              </w:rPr>
              <w:lastRenderedPageBreak/>
              <w:t>MPS, staff and local councils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 HR</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4.1.10 Training of staff of Parliament conducted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Training needs assessment for MPs conducted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320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220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240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180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HR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All Departments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individual trainings for Parliamentary staff conducted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group trainings for Parliamentary staff conducted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HR, All Departments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Number of staff that have undertaken training in Legislative drafting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Train staff of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6.29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6.86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4.57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Undertake knowledge </w:t>
            </w:r>
            <w:r w:rsidRPr="002D2414">
              <w:rPr>
                <w:rFonts w:ascii="Century Gothic" w:eastAsia="Century Gothic" w:hAnsi="Century Gothic" w:cs="Century Gothic"/>
                <w:sz w:val="20"/>
                <w:szCs w:val="20"/>
              </w:rPr>
              <w:lastRenderedPageBreak/>
              <w:t>sharing and best practices.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4.1.11 Staff of Parliament recruited to replace those retiring</w:t>
            </w:r>
            <w:r w:rsidRPr="002D2414">
              <w:rPr>
                <w:rFonts w:ascii="Century Gothic" w:eastAsia="Century Gothic" w:hAnsi="Century Gothic" w:cs="Century Gothic"/>
                <w:b/>
                <w:sz w:val="20"/>
                <w:szCs w:val="20"/>
              </w:rPr>
              <w:t xml:space="preserve">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No. of staff recruited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HR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All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4.1.12    SDG desk for Parliament operationalized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color w:val="FF0000"/>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b/>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All Departments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Carry out recruitment process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b/>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0.015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HR</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 xml:space="preserve">Develop and operationalize guidelines for Parliament </w:t>
            </w:r>
            <w:r w:rsidRPr="002D2414">
              <w:rPr>
                <w:rFonts w:ascii="Century Gothic" w:eastAsia="Century Gothic" w:hAnsi="Century Gothic" w:cs="Century Gothic"/>
                <w:i/>
                <w:sz w:val="20"/>
                <w:szCs w:val="20"/>
              </w:rPr>
              <w:lastRenderedPageBreak/>
              <w:t>committees to track SDGs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0.11</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0.11</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Conduct bi-annual Parliamentary seminars on SDGs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0.6</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0.62</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0.63</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0.63</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0.62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Participate in international exchanges on SDGs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1.5</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1.7</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1.55</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1.52</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1.62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r>
      <w:tr w:rsidR="002F1D84" w:rsidRPr="002D2414" w:rsidTr="002F1D84">
        <w:trPr>
          <w:trHeight w:val="210"/>
        </w:trPr>
        <w:tc>
          <w:tcPr>
            <w:tcW w:w="1589" w:type="dxa"/>
          </w:tcPr>
          <w:p w:rsidR="002F1D84" w:rsidRPr="002D2414" w:rsidRDefault="002F1D84" w:rsidP="002F1D84">
            <w:pPr>
              <w:spacing w:after="0"/>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Evaluate Parliament’s contribution on implementation of SDGs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0.15</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0.14</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0.15</w:t>
            </w:r>
          </w:p>
        </w:tc>
        <w:tc>
          <w:tcPr>
            <w:tcW w:w="996"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0.14</w:t>
            </w:r>
          </w:p>
        </w:tc>
        <w:tc>
          <w:tcPr>
            <w:tcW w:w="991" w:type="dxa"/>
          </w:tcPr>
          <w:p w:rsidR="002F1D84" w:rsidRPr="002D2414" w:rsidRDefault="002F1D84" w:rsidP="002F1D84">
            <w:pPr>
              <w:spacing w:after="0" w:line="240" w:lineRule="auto"/>
              <w:jc w:val="both"/>
              <w:rPr>
                <w:rFonts w:ascii="Century Gothic" w:eastAsia="Century Gothic" w:hAnsi="Century Gothic" w:cs="Century Gothic"/>
                <w:color w:val="000000"/>
                <w:sz w:val="20"/>
                <w:szCs w:val="20"/>
              </w:rPr>
            </w:pPr>
            <w:r w:rsidRPr="002D2414">
              <w:rPr>
                <w:rFonts w:ascii="Century Gothic" w:eastAsia="Century Gothic" w:hAnsi="Century Gothic" w:cs="Century Gothic"/>
                <w:color w:val="000000"/>
                <w:sz w:val="20"/>
                <w:szCs w:val="20"/>
              </w:rPr>
              <w:t>0.14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4.1.13 Institutional </w:t>
            </w:r>
            <w:r w:rsidRPr="002D2414">
              <w:rPr>
                <w:rFonts w:ascii="Century Gothic" w:eastAsia="Century Gothic" w:hAnsi="Century Gothic" w:cs="Century Gothic"/>
                <w:sz w:val="20"/>
                <w:szCs w:val="20"/>
              </w:rPr>
              <w:lastRenderedPageBreak/>
              <w:t>development of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xml:space="preserve">Number of Members equipped with ICT equipment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Parliament offices fully equipped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200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300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DSAA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Vehicles procured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ATL</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Procure and equip MPs with i-pads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4.21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Procure and equip staff with office equipment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Finance</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All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Procure and equip offices with computers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Purchase of vehicles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18.15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8.8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5.5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2.75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t>6.6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ATL</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w:t>
            </w:r>
          </w:p>
        </w:tc>
      </w:tr>
      <w:tr w:rsidR="002F1D84" w:rsidRPr="002D2414" w:rsidTr="002F1D84">
        <w:trPr>
          <w:trHeight w:val="210"/>
        </w:trPr>
        <w:tc>
          <w:tcPr>
            <w:tcW w:w="1589" w:type="dxa"/>
          </w:tcPr>
          <w:p w:rsidR="002F1D84" w:rsidRPr="002D2414" w:rsidRDefault="002F1D84" w:rsidP="002F1D84">
            <w:pPr>
              <w:spacing w:after="0"/>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Equip the Parliamentary Museum</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0.150</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0.122</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0.133</w:t>
            </w:r>
          </w:p>
        </w:tc>
        <w:tc>
          <w:tcPr>
            <w:tcW w:w="996"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0.166</w:t>
            </w:r>
          </w:p>
        </w:tc>
        <w:tc>
          <w:tcPr>
            <w:tcW w:w="991"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0.151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Library</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4.1.14 Parliamentary Commission strategic plan for FY2030/31-2034/35 developed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Approved Parliamentary Commission strategic plan for FY2030/31-2034/35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Develop Parliamentary Commission strategic plan for FY2030/31-2034/35</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Annual departmental and committee retreats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4.11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4.11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4.11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Finance</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All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4:</w:t>
            </w:r>
            <w:r w:rsidRPr="002D2414">
              <w:rPr>
                <w:rFonts w:ascii="Century Gothic" w:eastAsia="Century Gothic" w:hAnsi="Century Gothic" w:cs="Century Gothic"/>
                <w:sz w:val="20"/>
                <w:szCs w:val="20"/>
              </w:rPr>
              <w:t xml:space="preserve"> Strengthen the production and utilization of evidence for Parliamentary business</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4.1.15 Evidence based decision making strengthened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Data production and development Systems automated and maintained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 Clerks, Research Services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Number of studies undertaken by Parliament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Research Services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PBO, Clerks and Finance</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partner institutions engaged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Research Services, Clerk</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Proportion of legal advisories adopted by Parliament.</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75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80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PC annual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DLCS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HR</w:t>
            </w:r>
          </w:p>
        </w:tc>
      </w:tr>
      <w:tr w:rsidR="002F1D84" w:rsidRPr="002D2414" w:rsidTr="002F1D84">
        <w:trPr>
          <w:trHeight w:val="210"/>
        </w:trPr>
        <w:tc>
          <w:tcPr>
            <w:tcW w:w="1589"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institutional reviews</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Undertake field studies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DRS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Disseminate study reports produced to </w:t>
            </w:r>
            <w:r w:rsidRPr="002D2414">
              <w:rPr>
                <w:rFonts w:ascii="Century Gothic" w:eastAsia="Century Gothic" w:hAnsi="Century Gothic" w:cs="Century Gothic"/>
                <w:sz w:val="20"/>
                <w:szCs w:val="20"/>
              </w:rPr>
              <w:lastRenderedPageBreak/>
              <w:t xml:space="preserve">committees and MPs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DRS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Provide access to up-to-date data and analytical tools.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DRS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Initiate partnerships and collaborations with academic, research institutions and think tanks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Conduct institutional reviews (structural and policies)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0.55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All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lastRenderedPageBreak/>
              <w:t>Preparation and dissemination of policy briefs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Conduct two comprehensive policy studies per year</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0.171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0.169</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0.170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0.172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0.176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Develop a Data Collection, analysis and management System for the Department of research services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DRS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 xml:space="preserve">Develop and implement a Communication Policy for the </w:t>
            </w:r>
            <w:r w:rsidRPr="002D2414">
              <w:rPr>
                <w:rFonts w:ascii="Century Gothic" w:eastAsia="Century Gothic" w:hAnsi="Century Gothic" w:cs="Century Gothic"/>
                <w:i/>
                <w:sz w:val="20"/>
                <w:szCs w:val="20"/>
              </w:rPr>
              <w:lastRenderedPageBreak/>
              <w:t>Parliament of Uganda.</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0.062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0.07</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Develop and implement a Comprehensive Communication Action Plan for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0.032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0.033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0.032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0.031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CPA</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4716" w:type="dxa"/>
            <w:gridSpan w:val="11"/>
            <w:shd w:val="clear" w:color="auto" w:fill="FFFF00"/>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Strategic Intervention 5:</w:t>
            </w:r>
            <w:r w:rsidRPr="002D2414">
              <w:rPr>
                <w:rFonts w:ascii="Century Gothic" w:eastAsia="Century Gothic" w:hAnsi="Century Gothic" w:cs="Century Gothic"/>
                <w:sz w:val="20"/>
                <w:szCs w:val="20"/>
              </w:rPr>
              <w:t xml:space="preserve"> Strengthen the M&amp;E unit of Parliament and Programme Secretariat</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4.1.16 Enhance M&amp;E reporting system</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Monitoring and Evaluation System automated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ICT</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quarterly and semi-annual M&amp;E reports produced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vAlign w:val="bottom"/>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Annual performance report of the Commission prepared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Parliament Statistical Plan developed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vAlign w:val="center"/>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Legacy report prepared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DRS, DLS, Clerks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Produce quarterly and semi-annual M&amp;E reports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Acquire M&amp;E integrated system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Prepare Annual performance report of the Parliamentary Commission</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Develop Parliament Statistical Plan</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0.09</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Prepare Legacy report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lastRenderedPageBreak/>
              <w:t>Develop and implement guidelines for cascading the strategic plan by departments and committees of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Conduct evaluation of services offered to Parliament of Uganda under framework contracts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 xml:space="preserve">Develop and implement a Comprehensive M&amp;E Policy for the </w:t>
            </w:r>
            <w:r w:rsidRPr="002D2414">
              <w:rPr>
                <w:rFonts w:ascii="Century Gothic" w:eastAsia="Century Gothic" w:hAnsi="Century Gothic" w:cs="Century Gothic"/>
                <w:i/>
                <w:sz w:val="20"/>
                <w:szCs w:val="20"/>
              </w:rPr>
              <w:lastRenderedPageBreak/>
              <w:t>Parliament of Uganda</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Conduct bi- annual seminars for institutional Policies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Compiling and disseminating the contribution of international engagements to improving administration and business of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0.02</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0.02</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0.02</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0.02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 xml:space="preserve">Conduct review of the Rules of Procedure of </w:t>
            </w:r>
            <w:r w:rsidRPr="002D2414">
              <w:rPr>
                <w:rFonts w:ascii="Century Gothic" w:eastAsia="Century Gothic" w:hAnsi="Century Gothic" w:cs="Century Gothic"/>
                <w:i/>
                <w:sz w:val="20"/>
                <w:szCs w:val="20"/>
              </w:rPr>
              <w:lastRenderedPageBreak/>
              <w:t>the Parliament of Uganda.</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0.053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Clerks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Profile all constituencies for Members of the 12</w:t>
            </w:r>
            <w:r w:rsidRPr="002D2414">
              <w:rPr>
                <w:rFonts w:ascii="Century Gothic" w:eastAsia="Century Gothic" w:hAnsi="Century Gothic" w:cs="Century Gothic"/>
                <w:i/>
                <w:sz w:val="20"/>
                <w:szCs w:val="20"/>
                <w:vertAlign w:val="superscript"/>
              </w:rPr>
              <w:t>th</w:t>
            </w:r>
            <w:r w:rsidRPr="002D2414">
              <w:rPr>
                <w:rFonts w:ascii="Century Gothic" w:eastAsia="Century Gothic" w:hAnsi="Century Gothic" w:cs="Century Gothic"/>
                <w:i/>
                <w:sz w:val="20"/>
                <w:szCs w:val="20"/>
              </w:rPr>
              <w:t xml:space="preserve"> Parliament</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0.61</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0.62</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0.61</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0.62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DRS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Office of the Clerk</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t>Conduct five Monitoring and Evaluation studies per year</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0.2</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0.21</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0.21</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0.22</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0.22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DRS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r>
      <w:tr w:rsidR="002F1D84" w:rsidRPr="002D2414" w:rsidTr="002F1D84">
        <w:trPr>
          <w:trHeight w:val="210"/>
        </w:trPr>
        <w:tc>
          <w:tcPr>
            <w:tcW w:w="1589" w:type="dxa"/>
            <w:vMerge w:val="restart"/>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4.1.17 Mid-term and End term Evaluation reports produced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Evaluation reports produced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Research Services</w:t>
            </w:r>
          </w:p>
        </w:tc>
      </w:tr>
      <w:tr w:rsidR="002F1D84" w:rsidRPr="002D2414" w:rsidTr="002F1D84">
        <w:trPr>
          <w:trHeight w:val="210"/>
        </w:trPr>
        <w:tc>
          <w:tcPr>
            <w:tcW w:w="1589" w:type="dxa"/>
            <w:vMerge/>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programme performance reports produced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widowControl w:val="0"/>
              <w:spacing w:after="0" w:line="276"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4.1.18     </w:t>
            </w:r>
            <w:r w:rsidRPr="002D2414">
              <w:rPr>
                <w:rFonts w:ascii="Century Gothic" w:eastAsia="Century Gothic" w:hAnsi="Century Gothic" w:cs="Century Gothic"/>
                <w:i/>
                <w:sz w:val="20"/>
                <w:szCs w:val="20"/>
              </w:rPr>
              <w:t xml:space="preserve">Risk assessment </w:t>
            </w:r>
            <w:r w:rsidRPr="002D2414">
              <w:rPr>
                <w:rFonts w:ascii="Century Gothic" w:eastAsia="Century Gothic" w:hAnsi="Century Gothic" w:cs="Century Gothic"/>
                <w:i/>
                <w:sz w:val="20"/>
                <w:szCs w:val="20"/>
              </w:rPr>
              <w:lastRenderedPageBreak/>
              <w:t>and management institutionalized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Number of potential risks assessed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All Departments</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Produce programme performance reports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0.23</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0.235</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0.238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0.239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0.238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Conduct midterm Strategic Plan Review Workshops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0.9</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Conduct End term evaluation of the Strategic Plan</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 xml:space="preserve">Develop and implement </w:t>
            </w:r>
            <w:r w:rsidRPr="002D2414">
              <w:rPr>
                <w:rFonts w:ascii="Century Gothic" w:eastAsia="Century Gothic" w:hAnsi="Century Gothic" w:cs="Century Gothic"/>
                <w:i/>
                <w:sz w:val="20"/>
                <w:szCs w:val="20"/>
              </w:rPr>
              <w:lastRenderedPageBreak/>
              <w:t>institutional policies review and development guidelines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0.11</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0.13</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0.11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jc w:val="both"/>
            </w:pPr>
            <w:r w:rsidRPr="002D2414">
              <w:rPr>
                <w:rFonts w:ascii="Century Gothic" w:eastAsia="Century Gothic" w:hAnsi="Century Gothic" w:cs="Century Gothic"/>
                <w:sz w:val="20"/>
                <w:szCs w:val="20"/>
              </w:rPr>
              <w:t>Develop and implement a risk management policy for the Parliament of Uganda.</w:t>
            </w:r>
          </w:p>
          <w:p w:rsidR="002F1D84" w:rsidRPr="002D2414" w:rsidRDefault="002F1D84" w:rsidP="002F1D84">
            <w:pPr>
              <w:spacing w:after="0" w:line="240" w:lineRule="auto"/>
              <w:jc w:val="both"/>
              <w:rPr>
                <w:rFonts w:ascii="Century Gothic" w:eastAsia="Century Gothic" w:hAnsi="Century Gothic" w:cs="Century Gothic"/>
                <w:i/>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jc w:val="both"/>
              <w:rPr>
                <w:rFonts w:ascii="Century Gothic" w:eastAsia="Century Gothic" w:hAnsi="Century Gothic" w:cs="Century Gothic"/>
                <w:i/>
                <w:sz w:val="20"/>
                <w:szCs w:val="20"/>
              </w:rPr>
            </w:pPr>
            <w:r w:rsidRPr="002D2414">
              <w:rPr>
                <w:rFonts w:ascii="Century Gothic" w:eastAsia="Century Gothic" w:hAnsi="Century Gothic" w:cs="Century Gothic"/>
                <w:sz w:val="20"/>
                <w:szCs w:val="20"/>
              </w:rPr>
              <w:t>Operationalize a Risk Management Desk.</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0.018</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0.018</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0.018</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0.018</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0.018</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sz w:val="20"/>
                <w:szCs w:val="20"/>
              </w:rPr>
              <w:t xml:space="preserve">Develop and implement a Risk Management Action </w:t>
            </w:r>
            <w:r w:rsidRPr="002D2414">
              <w:rPr>
                <w:rFonts w:ascii="Century Gothic" w:eastAsia="Century Gothic" w:hAnsi="Century Gothic" w:cs="Century Gothic"/>
                <w:bCs/>
                <w:sz w:val="20"/>
                <w:szCs w:val="20"/>
              </w:rPr>
              <w:t>Plan</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0.01</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0.01</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0.01</w:t>
            </w:r>
          </w:p>
        </w:tc>
        <w:tc>
          <w:tcPr>
            <w:tcW w:w="996" w:type="dxa"/>
          </w:tcPr>
          <w:p w:rsidR="002F1D84" w:rsidRPr="002D2414" w:rsidRDefault="002F1D84" w:rsidP="002F1D84">
            <w:pPr>
              <w:spacing w:after="0"/>
            </w:pPr>
            <w:r w:rsidRPr="002D2414">
              <w:rPr>
                <w:rFonts w:ascii="Century Gothic" w:eastAsia="Century Gothic" w:hAnsi="Century Gothic" w:cs="Century Gothic"/>
                <w:sz w:val="20"/>
                <w:szCs w:val="20"/>
              </w:rPr>
              <w:t>0.01</w:t>
            </w:r>
          </w:p>
        </w:tc>
        <w:tc>
          <w:tcPr>
            <w:tcW w:w="991" w:type="dxa"/>
          </w:tcPr>
          <w:p w:rsidR="002F1D84" w:rsidRPr="002D2414" w:rsidRDefault="002F1D84" w:rsidP="002F1D84">
            <w:pPr>
              <w:spacing w:after="0"/>
            </w:pPr>
            <w:r w:rsidRPr="002D2414">
              <w:rPr>
                <w:rFonts w:ascii="Century Gothic" w:eastAsia="Century Gothic" w:hAnsi="Century Gothic" w:cs="Century Gothic"/>
                <w:sz w:val="20"/>
                <w:szCs w:val="20"/>
              </w:rPr>
              <w:t>0.01</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lastRenderedPageBreak/>
              <w:t>4.1.19 LOR Programme review report produced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PC performance reports produced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Dept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Produce Quarterly            LOR programme performance reports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0.020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0.023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Conduct annual programme review workshops </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0.61</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0.62</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0.65</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i/>
                <w:sz w:val="20"/>
                <w:szCs w:val="20"/>
              </w:rPr>
              <w:t>Conduct midterm Programme Review Workshops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210"/>
        </w:trPr>
        <w:tc>
          <w:tcPr>
            <w:tcW w:w="1589" w:type="dxa"/>
          </w:tcPr>
          <w:p w:rsidR="002F1D84" w:rsidRPr="002D2414" w:rsidRDefault="002F1D84" w:rsidP="002F1D84">
            <w:pPr>
              <w:spacing w:after="0" w:line="240" w:lineRule="auto"/>
              <w:jc w:val="both"/>
              <w:rPr>
                <w:rFonts w:ascii="Century Gothic" w:eastAsia="Century Gothic" w:hAnsi="Century Gothic" w:cs="Century Gothic"/>
                <w:i/>
                <w:sz w:val="20"/>
                <w:szCs w:val="20"/>
              </w:rPr>
            </w:pPr>
            <w:r w:rsidRPr="002D2414">
              <w:rPr>
                <w:rFonts w:ascii="Century Gothic" w:eastAsia="Century Gothic" w:hAnsi="Century Gothic" w:cs="Century Gothic"/>
                <w:i/>
                <w:sz w:val="20"/>
                <w:szCs w:val="20"/>
              </w:rPr>
              <w:lastRenderedPageBreak/>
              <w:t>Conduct End term evaluation of the Programme</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0.6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7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Conduct mid-term review of the LOR programme</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0</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CPS</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w:t>
            </w:r>
          </w:p>
        </w:tc>
      </w:tr>
      <w:tr w:rsidR="002F1D84" w:rsidRPr="002D2414" w:rsidTr="002F1D84">
        <w:trPr>
          <w:trHeight w:val="7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4.1.20 Parliament administered and governed</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Number of Parliamentary commission meetings held</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6</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PC annual reports</w:t>
            </w: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Commission secretariat/office of the Speaker</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CPS</w:t>
            </w:r>
          </w:p>
        </w:tc>
      </w:tr>
      <w:tr w:rsidR="002F1D84" w:rsidRPr="002D2414" w:rsidTr="002F1D84">
        <w:trPr>
          <w:trHeight w:val="70"/>
        </w:trPr>
        <w:tc>
          <w:tcPr>
            <w:tcW w:w="1589"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xml:space="preserve">Vote Activities </w:t>
            </w:r>
          </w:p>
        </w:tc>
        <w:tc>
          <w:tcPr>
            <w:tcW w:w="2268"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FY2025/26</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FY2026/27</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FY2027/28</w:t>
            </w:r>
          </w:p>
        </w:tc>
        <w:tc>
          <w:tcPr>
            <w:tcW w:w="996"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FY2028/29</w:t>
            </w:r>
          </w:p>
        </w:tc>
        <w:tc>
          <w:tcPr>
            <w:tcW w:w="991"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Budget FY2029/30</w:t>
            </w:r>
          </w:p>
        </w:tc>
        <w:tc>
          <w:tcPr>
            <w:tcW w:w="166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 Off budget</w:t>
            </w:r>
          </w:p>
        </w:tc>
        <w:tc>
          <w:tcPr>
            <w:tcW w:w="1314"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Lead Department</w:t>
            </w:r>
          </w:p>
        </w:tc>
        <w:tc>
          <w:tcPr>
            <w:tcW w:w="1920" w:type="dxa"/>
            <w:shd w:val="clear" w:color="auto" w:fill="F4B083"/>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b/>
                <w:sz w:val="20"/>
                <w:szCs w:val="20"/>
              </w:rPr>
              <w:t>Other Departments</w:t>
            </w:r>
          </w:p>
        </w:tc>
      </w:tr>
      <w:tr w:rsidR="002F1D84" w:rsidRPr="002D2414" w:rsidTr="002F1D84">
        <w:trPr>
          <w:trHeight w:val="7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Coordinate PC meetings</w:t>
            </w: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4.929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4.737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4.827</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4.726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4.863</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r w:rsidR="002F1D84" w:rsidRPr="002D2414" w:rsidTr="002F1D84">
        <w:trPr>
          <w:trHeight w:val="70"/>
        </w:trPr>
        <w:tc>
          <w:tcPr>
            <w:tcW w:w="1589"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 xml:space="preserve">Settle all Statutory Obligations and </w:t>
            </w:r>
            <w:r w:rsidRPr="002D2414">
              <w:rPr>
                <w:rFonts w:ascii="Century Gothic" w:eastAsia="Century Gothic" w:hAnsi="Century Gothic" w:cs="Century Gothic"/>
                <w:sz w:val="20"/>
                <w:szCs w:val="20"/>
              </w:rPr>
              <w:lastRenderedPageBreak/>
              <w:t xml:space="preserve">Administrative </w:t>
            </w:r>
            <w:r w:rsidR="00B15CED" w:rsidRPr="002D2414">
              <w:rPr>
                <w:rFonts w:ascii="Century Gothic" w:eastAsia="Century Gothic" w:hAnsi="Century Gothic" w:cs="Century Gothic"/>
                <w:sz w:val="20"/>
                <w:szCs w:val="20"/>
              </w:rPr>
              <w:t>Operational</w:t>
            </w:r>
            <w:r w:rsidRPr="002D2414">
              <w:rPr>
                <w:rFonts w:ascii="Century Gothic" w:eastAsia="Century Gothic" w:hAnsi="Century Gothic" w:cs="Century Gothic"/>
                <w:sz w:val="20"/>
                <w:szCs w:val="20"/>
              </w:rPr>
              <w:t xml:space="preserve"> Overheads (Wage, Gratuity. Ex-Gratia, NSSF/ Pension Contribution, Pension, Utilities, Rent / Staff Allowances</w:t>
            </w:r>
          </w:p>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2268"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292.09</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298.22</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308.58</w:t>
            </w:r>
          </w:p>
        </w:tc>
        <w:tc>
          <w:tcPr>
            <w:tcW w:w="996"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318.76</w:t>
            </w:r>
          </w:p>
        </w:tc>
        <w:tc>
          <w:tcPr>
            <w:tcW w:w="991"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hAnsi="Century Gothic"/>
                <w:color w:val="000000"/>
                <w:sz w:val="20"/>
                <w:szCs w:val="20"/>
              </w:rPr>
              <w:t>339.72</w:t>
            </w:r>
          </w:p>
        </w:tc>
        <w:tc>
          <w:tcPr>
            <w:tcW w:w="1664"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c>
          <w:tcPr>
            <w:tcW w:w="1314" w:type="dxa"/>
          </w:tcPr>
          <w:p w:rsidR="002F1D84" w:rsidRPr="002D2414" w:rsidRDefault="002F1D84" w:rsidP="002F1D84">
            <w:pPr>
              <w:spacing w:after="0" w:line="240" w:lineRule="auto"/>
              <w:jc w:val="both"/>
              <w:rPr>
                <w:rFonts w:ascii="Century Gothic" w:eastAsia="Century Gothic" w:hAnsi="Century Gothic" w:cs="Century Gothic"/>
                <w:sz w:val="20"/>
                <w:szCs w:val="20"/>
              </w:rPr>
            </w:pPr>
            <w:r w:rsidRPr="002D2414">
              <w:rPr>
                <w:rFonts w:ascii="Century Gothic" w:eastAsia="Century Gothic" w:hAnsi="Century Gothic" w:cs="Century Gothic"/>
                <w:sz w:val="20"/>
                <w:szCs w:val="20"/>
              </w:rPr>
              <w:t>Finance</w:t>
            </w:r>
          </w:p>
        </w:tc>
        <w:tc>
          <w:tcPr>
            <w:tcW w:w="1920" w:type="dxa"/>
          </w:tcPr>
          <w:p w:rsidR="002F1D84" w:rsidRPr="002D2414" w:rsidRDefault="002F1D84" w:rsidP="002F1D84">
            <w:pPr>
              <w:spacing w:after="0" w:line="240" w:lineRule="auto"/>
              <w:jc w:val="both"/>
              <w:rPr>
                <w:rFonts w:ascii="Century Gothic" w:eastAsia="Century Gothic" w:hAnsi="Century Gothic" w:cs="Century Gothic"/>
                <w:sz w:val="20"/>
                <w:szCs w:val="20"/>
              </w:rPr>
            </w:pPr>
          </w:p>
        </w:tc>
      </w:tr>
    </w:tbl>
    <w:p w:rsidR="002F1D84" w:rsidRPr="002D2414" w:rsidRDefault="002F1D84" w:rsidP="002F1D84">
      <w:pPr>
        <w:spacing w:line="240" w:lineRule="auto"/>
        <w:rPr>
          <w:rFonts w:ascii="Century Gothic" w:eastAsia="Century Gothic" w:hAnsi="Century Gothic" w:cs="Century Gothic"/>
          <w:b/>
          <w:sz w:val="20"/>
          <w:szCs w:val="20"/>
        </w:rPr>
      </w:pPr>
    </w:p>
    <w:p w:rsidR="003D2A61" w:rsidRPr="002D2414" w:rsidRDefault="003D2A61" w:rsidP="007E2552">
      <w:pPr>
        <w:pStyle w:val="Heading1"/>
        <w:spacing w:line="360" w:lineRule="auto"/>
        <w:rPr>
          <w:rFonts w:ascii="Century Gothic" w:hAnsi="Century Gothic"/>
          <w:sz w:val="20"/>
          <w:szCs w:val="20"/>
        </w:rPr>
      </w:pPr>
    </w:p>
    <w:p w:rsidR="00796099" w:rsidRPr="002D2414" w:rsidRDefault="00796099" w:rsidP="00796099">
      <w:pPr>
        <w:spacing w:line="240" w:lineRule="auto"/>
        <w:jc w:val="both"/>
        <w:rPr>
          <w:rFonts w:ascii="Century Gothic" w:eastAsia="Century Gothic" w:hAnsi="Century Gothic" w:cs="Century Gothic"/>
          <w:sz w:val="20"/>
          <w:szCs w:val="20"/>
        </w:rPr>
      </w:pPr>
    </w:p>
    <w:p w:rsidR="00796099" w:rsidRPr="002D2414" w:rsidRDefault="00796099" w:rsidP="00796099">
      <w:pPr>
        <w:spacing w:line="240" w:lineRule="auto"/>
        <w:jc w:val="both"/>
        <w:rPr>
          <w:rFonts w:ascii="Century Gothic" w:eastAsia="Century Gothic" w:hAnsi="Century Gothic" w:cs="Century Gothic"/>
          <w:sz w:val="20"/>
          <w:szCs w:val="20"/>
        </w:rPr>
      </w:pPr>
    </w:p>
    <w:p w:rsidR="00796099" w:rsidRPr="002D2414" w:rsidRDefault="00796099" w:rsidP="00796099">
      <w:pPr>
        <w:spacing w:line="240" w:lineRule="auto"/>
        <w:jc w:val="both"/>
        <w:rPr>
          <w:rFonts w:ascii="Century Gothic" w:eastAsia="Century Gothic" w:hAnsi="Century Gothic" w:cs="Century Gothic"/>
          <w:sz w:val="20"/>
          <w:szCs w:val="20"/>
        </w:rPr>
      </w:pPr>
    </w:p>
    <w:p w:rsidR="00796099" w:rsidRPr="002D2414" w:rsidRDefault="00796099" w:rsidP="00796099">
      <w:pPr>
        <w:spacing w:line="240" w:lineRule="auto"/>
        <w:jc w:val="both"/>
        <w:rPr>
          <w:rFonts w:ascii="Century Gothic" w:eastAsia="Century Gothic" w:hAnsi="Century Gothic" w:cs="Century Gothic"/>
          <w:sz w:val="20"/>
          <w:szCs w:val="20"/>
        </w:rPr>
      </w:pPr>
    </w:p>
    <w:p w:rsidR="00796099" w:rsidRPr="002D2414" w:rsidRDefault="00796099" w:rsidP="00796099">
      <w:pPr>
        <w:spacing w:line="240" w:lineRule="auto"/>
        <w:jc w:val="both"/>
        <w:rPr>
          <w:rFonts w:ascii="Century Gothic" w:eastAsia="Century Gothic" w:hAnsi="Century Gothic" w:cs="Century Gothic"/>
          <w:sz w:val="20"/>
          <w:szCs w:val="20"/>
        </w:rPr>
      </w:pPr>
    </w:p>
    <w:p w:rsidR="00796099" w:rsidRPr="002D2414" w:rsidRDefault="00796099" w:rsidP="00796099">
      <w:pPr>
        <w:sectPr w:rsidR="00796099" w:rsidRPr="002D2414" w:rsidSect="00752E93">
          <w:footerReference w:type="default" r:id="rId18"/>
          <w:pgSz w:w="15840" w:h="12240" w:orient="landscape"/>
          <w:pgMar w:top="1440" w:right="0" w:bottom="3005" w:left="0" w:header="709" w:footer="709" w:gutter="0"/>
          <w:cols w:space="720"/>
        </w:sectPr>
      </w:pPr>
    </w:p>
    <w:p w:rsidR="005534B5" w:rsidRPr="002D2414" w:rsidRDefault="005534B5" w:rsidP="005849B9">
      <w:pPr>
        <w:pStyle w:val="Heading1"/>
        <w:rPr>
          <w:rFonts w:ascii="Century Gothic" w:eastAsia="Century Gothic" w:hAnsi="Century Gothic" w:cs="Century Gothic"/>
          <w:sz w:val="20"/>
          <w:szCs w:val="20"/>
        </w:rPr>
      </w:pPr>
    </w:p>
    <w:sectPr w:rsidR="005534B5" w:rsidRPr="002D2414" w:rsidSect="00752E93">
      <w:pgSz w:w="12240" w:h="15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4CD" w:rsidRDefault="00D614CD">
      <w:pPr>
        <w:spacing w:after="0" w:line="240" w:lineRule="auto"/>
      </w:pPr>
      <w:r>
        <w:separator/>
      </w:r>
    </w:p>
  </w:endnote>
  <w:endnote w:type="continuationSeparator" w:id="0">
    <w:p w:rsidR="00D614CD" w:rsidRDefault="00D6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Gothic">
    <w:altName w:val="Times New Roman"/>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ambria"/>
    <w:panose1 w:val="020B0602020204020303"/>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673" w:rsidRDefault="00366673">
    <w:pPr>
      <w:pStyle w:val="Footer"/>
      <w:jc w:val="right"/>
    </w:pPr>
  </w:p>
  <w:p w:rsidR="00366673" w:rsidRDefault="00366673" w:rsidP="0072094C">
    <w:pPr>
      <w:tabs>
        <w:tab w:val="center" w:pos="4680"/>
        <w:tab w:val="right" w:pos="9360"/>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673" w:rsidRDefault="00366673">
    <w:pPr>
      <w:pStyle w:val="Footer"/>
      <w:jc w:val="right"/>
    </w:pPr>
    <w:r>
      <w:fldChar w:fldCharType="begin"/>
    </w:r>
    <w:r>
      <w:instrText xml:space="preserve"> PAGE   \* MERGEFORMAT </w:instrText>
    </w:r>
    <w:r>
      <w:fldChar w:fldCharType="separate"/>
    </w:r>
    <w:r w:rsidR="00B15CED">
      <w:rPr>
        <w:noProof/>
      </w:rPr>
      <w:t>i</w:t>
    </w:r>
    <w:r>
      <w:rPr>
        <w:noProof/>
      </w:rPr>
      <w:fldChar w:fldCharType="end"/>
    </w:r>
  </w:p>
  <w:p w:rsidR="00366673" w:rsidRDefault="00366673" w:rsidP="0072094C">
    <w:pPr>
      <w:tabs>
        <w:tab w:val="center" w:pos="4680"/>
        <w:tab w:val="right" w:pos="9360"/>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673" w:rsidRDefault="00366673">
    <w:pP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15CED">
      <w:rPr>
        <w:noProof/>
        <w:color w:val="000000"/>
      </w:rPr>
      <w:t>63</w:t>
    </w:r>
    <w:r>
      <w:rPr>
        <w:color w:val="000000"/>
      </w:rPr>
      <w:fldChar w:fldCharType="end"/>
    </w:r>
  </w:p>
  <w:p w:rsidR="00366673" w:rsidRDefault="00366673">
    <w:pPr>
      <w:tabs>
        <w:tab w:val="center" w:pos="4680"/>
        <w:tab w:val="left" w:pos="6150"/>
        <w:tab w:val="right" w:pos="936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4CD" w:rsidRDefault="00D614CD">
      <w:pPr>
        <w:spacing w:after="0" w:line="240" w:lineRule="auto"/>
      </w:pPr>
      <w:r>
        <w:separator/>
      </w:r>
    </w:p>
  </w:footnote>
  <w:footnote w:type="continuationSeparator" w:id="0">
    <w:p w:rsidR="00D614CD" w:rsidRDefault="00D614CD">
      <w:pPr>
        <w:spacing w:after="0" w:line="240" w:lineRule="auto"/>
      </w:pPr>
      <w:r>
        <w:continuationSeparator/>
      </w:r>
    </w:p>
  </w:footnote>
  <w:footnote w:id="1">
    <w:p w:rsidR="00366673" w:rsidRPr="001105EC" w:rsidRDefault="00366673">
      <w:pPr>
        <w:spacing w:after="0" w:line="240" w:lineRule="auto"/>
        <w:rPr>
          <w:color w:val="000000"/>
          <w:sz w:val="20"/>
          <w:szCs w:val="20"/>
        </w:rPr>
      </w:pPr>
      <w:r w:rsidRPr="001105EC">
        <w:rPr>
          <w:sz w:val="20"/>
          <w:szCs w:val="20"/>
          <w:vertAlign w:val="superscript"/>
        </w:rPr>
        <w:footnoteRef/>
      </w:r>
      <w:r w:rsidRPr="001105EC">
        <w:rPr>
          <w:color w:val="000000"/>
          <w:sz w:val="20"/>
          <w:szCs w:val="20"/>
        </w:rPr>
        <w:t xml:space="preserve"> </w:t>
      </w:r>
      <w:r w:rsidRPr="001105EC">
        <w:rPr>
          <w:rFonts w:ascii="Bookman Old Style" w:eastAsia="Bookman Old Style" w:hAnsi="Bookman Old Style" w:cs="Bookman Old Style"/>
          <w:color w:val="000000"/>
          <w:sz w:val="20"/>
          <w:szCs w:val="20"/>
        </w:rPr>
        <w:t>page 115, Paragraph 343</w:t>
      </w:r>
    </w:p>
  </w:footnote>
  <w:footnote w:id="2">
    <w:p w:rsidR="00366673" w:rsidRPr="001105EC" w:rsidRDefault="00366673">
      <w:pPr>
        <w:spacing w:after="0" w:line="240" w:lineRule="auto"/>
        <w:rPr>
          <w:color w:val="000000"/>
          <w:sz w:val="20"/>
          <w:szCs w:val="20"/>
        </w:rPr>
      </w:pPr>
      <w:r w:rsidRPr="001105EC">
        <w:rPr>
          <w:sz w:val="20"/>
          <w:szCs w:val="20"/>
          <w:vertAlign w:val="superscript"/>
        </w:rPr>
        <w:footnoteRef/>
      </w:r>
      <w:r w:rsidRPr="001105EC">
        <w:rPr>
          <w:color w:val="000000"/>
          <w:sz w:val="20"/>
          <w:szCs w:val="20"/>
        </w:rPr>
        <w:t xml:space="preserve"> </w:t>
      </w:r>
      <w:r w:rsidRPr="001105EC">
        <w:rPr>
          <w:rFonts w:ascii="Bookman Old Style" w:eastAsia="Bookman Old Style" w:hAnsi="Bookman Old Style" w:cs="Bookman Old Style"/>
          <w:color w:val="000000"/>
          <w:sz w:val="20"/>
          <w:szCs w:val="20"/>
        </w:rPr>
        <w:t>page 106 paragraph 318</w:t>
      </w:r>
    </w:p>
  </w:footnote>
  <w:footnote w:id="3">
    <w:p w:rsidR="00366673" w:rsidRDefault="00366673">
      <w:pPr>
        <w:spacing w:after="0" w:line="240" w:lineRule="auto"/>
        <w:rPr>
          <w:color w:val="000000"/>
          <w:sz w:val="20"/>
          <w:szCs w:val="20"/>
        </w:rPr>
      </w:pPr>
      <w:r w:rsidRPr="001105EC">
        <w:rPr>
          <w:sz w:val="20"/>
          <w:szCs w:val="20"/>
          <w:vertAlign w:val="superscript"/>
        </w:rPr>
        <w:footnoteRef/>
      </w:r>
      <w:r w:rsidRPr="001105EC">
        <w:rPr>
          <w:color w:val="000000"/>
          <w:sz w:val="20"/>
          <w:szCs w:val="20"/>
        </w:rPr>
        <w:t xml:space="preserve"> </w:t>
      </w:r>
      <w:r w:rsidRPr="001105EC">
        <w:rPr>
          <w:rFonts w:ascii="Bookman Old Style" w:eastAsia="Bookman Old Style" w:hAnsi="Bookman Old Style" w:cs="Bookman Old Style"/>
          <w:color w:val="000000"/>
          <w:sz w:val="20"/>
          <w:szCs w:val="20"/>
        </w:rPr>
        <w:t>page 106, paragraph 318</w:t>
      </w:r>
    </w:p>
  </w:footnote>
  <w:footnote w:id="4">
    <w:p w:rsidR="00366673" w:rsidRPr="001105EC" w:rsidRDefault="00366673">
      <w:pPr>
        <w:spacing w:after="0" w:line="240" w:lineRule="auto"/>
        <w:rPr>
          <w:color w:val="000000"/>
          <w:sz w:val="20"/>
          <w:szCs w:val="20"/>
        </w:rPr>
      </w:pPr>
      <w:r w:rsidRPr="001105EC">
        <w:rPr>
          <w:sz w:val="20"/>
          <w:szCs w:val="20"/>
          <w:vertAlign w:val="superscript"/>
        </w:rPr>
        <w:footnoteRef/>
      </w:r>
      <w:r w:rsidRPr="001105EC">
        <w:rPr>
          <w:color w:val="000000"/>
          <w:sz w:val="20"/>
          <w:szCs w:val="20"/>
        </w:rPr>
        <w:t xml:space="preserve"> </w:t>
      </w:r>
      <w:r w:rsidRPr="001105EC">
        <w:rPr>
          <w:rFonts w:ascii="Bookman Old Style" w:eastAsia="Bookman Old Style" w:hAnsi="Bookman Old Style" w:cs="Bookman Old Style"/>
          <w:color w:val="000000"/>
          <w:sz w:val="20"/>
          <w:szCs w:val="20"/>
        </w:rPr>
        <w:t>page 84, paragraph 240</w:t>
      </w:r>
    </w:p>
  </w:footnote>
  <w:footnote w:id="5">
    <w:p w:rsidR="00366673" w:rsidRPr="001105EC" w:rsidRDefault="00366673">
      <w:pPr>
        <w:spacing w:after="0" w:line="240" w:lineRule="auto"/>
        <w:rPr>
          <w:color w:val="000000"/>
          <w:sz w:val="20"/>
          <w:szCs w:val="20"/>
        </w:rPr>
      </w:pPr>
      <w:r w:rsidRPr="001105EC">
        <w:rPr>
          <w:sz w:val="20"/>
          <w:szCs w:val="20"/>
          <w:vertAlign w:val="superscript"/>
        </w:rPr>
        <w:footnoteRef/>
      </w:r>
      <w:r w:rsidRPr="001105EC">
        <w:rPr>
          <w:color w:val="000000"/>
          <w:sz w:val="20"/>
          <w:szCs w:val="20"/>
        </w:rPr>
        <w:t xml:space="preserve"> </w:t>
      </w:r>
      <w:r w:rsidRPr="001105EC">
        <w:rPr>
          <w:rFonts w:ascii="Bookman Old Style" w:eastAsia="Bookman Old Style" w:hAnsi="Bookman Old Style" w:cs="Bookman Old Style"/>
          <w:color w:val="000000"/>
          <w:sz w:val="20"/>
          <w:szCs w:val="20"/>
        </w:rPr>
        <w:t>page 110, Paragraph 331</w:t>
      </w:r>
    </w:p>
  </w:footnote>
  <w:footnote w:id="6">
    <w:p w:rsidR="00366673" w:rsidRDefault="00366673">
      <w:pPr>
        <w:spacing w:after="0" w:line="240" w:lineRule="auto"/>
        <w:rPr>
          <w:color w:val="000000"/>
          <w:sz w:val="20"/>
          <w:szCs w:val="20"/>
        </w:rPr>
      </w:pPr>
      <w:r w:rsidRPr="001105EC">
        <w:rPr>
          <w:sz w:val="20"/>
          <w:szCs w:val="20"/>
          <w:vertAlign w:val="superscript"/>
        </w:rPr>
        <w:footnoteRef/>
      </w:r>
      <w:r w:rsidRPr="001105EC">
        <w:rPr>
          <w:color w:val="000000"/>
          <w:sz w:val="20"/>
          <w:szCs w:val="20"/>
        </w:rPr>
        <w:t xml:space="preserve"> </w:t>
      </w:r>
      <w:r w:rsidRPr="001105EC">
        <w:rPr>
          <w:rFonts w:ascii="Bookman Old Style" w:eastAsia="Bookman Old Style" w:hAnsi="Bookman Old Style" w:cs="Bookman Old Style"/>
          <w:color w:val="000000"/>
          <w:sz w:val="20"/>
          <w:szCs w:val="20"/>
        </w:rPr>
        <w:t>page 111 paragraph 335</w:t>
      </w:r>
    </w:p>
  </w:footnote>
  <w:footnote w:id="7">
    <w:p w:rsidR="00366673" w:rsidRDefault="00366673">
      <w:pPr>
        <w:pStyle w:val="FootnoteText"/>
      </w:pPr>
      <w:r>
        <w:rPr>
          <w:rStyle w:val="FootnoteReference"/>
        </w:rPr>
        <w:footnoteRef/>
      </w:r>
      <w:r>
        <w:t xml:space="preserve"> Project commenced on 30</w:t>
      </w:r>
      <w:r w:rsidRPr="00172F86">
        <w:rPr>
          <w:vertAlign w:val="superscript"/>
        </w:rPr>
        <w:t>th</w:t>
      </w:r>
      <w:r>
        <w:t xml:space="preserve"> June 2017</w:t>
      </w:r>
    </w:p>
  </w:footnote>
  <w:footnote w:id="8">
    <w:p w:rsidR="00366673" w:rsidRDefault="00366673" w:rsidP="002F1D84">
      <w:pPr>
        <w:pStyle w:val="FootnoteText"/>
      </w:pPr>
      <w:r>
        <w:rPr>
          <w:rStyle w:val="FootnoteReference"/>
        </w:rPr>
        <w:footnoteRef/>
      </w:r>
      <w:r>
        <w:t xml:space="preserve"> Human Rights Commission(HRC), Equal Opportunity Commission, Inspectorate of Government(IG)</w:t>
      </w:r>
    </w:p>
  </w:footnote>
  <w:footnote w:id="9">
    <w:p w:rsidR="00366673" w:rsidRDefault="00366673" w:rsidP="002F1D84">
      <w:pPr>
        <w:pStyle w:val="FootnoteText"/>
      </w:pPr>
      <w:r>
        <w:rPr>
          <w:rStyle w:val="FootnoteReference"/>
        </w:rPr>
        <w:footnoteRef/>
      </w:r>
      <w:r>
        <w:t xml:space="preserve"> </w:t>
      </w:r>
      <w:r>
        <w:rPr>
          <w:rFonts w:ascii="Times New Roman" w:hAnsi="Times New Roman" w:cs="Times New Roman"/>
          <w:sz w:val="24"/>
          <w:szCs w:val="24"/>
        </w:rPr>
        <w:t>PAP, (5) EALA (9), CPA, IPU, ACPEU, PUIC, PF-ICGLRAL, CSPOC, AU, APU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E706F"/>
    <w:multiLevelType w:val="multilevel"/>
    <w:tmpl w:val="83FE706F"/>
    <w:lvl w:ilvl="0">
      <w:start w:val="1"/>
      <w:numFmt w:val="lowerRoman"/>
      <w:lvlText w:val="%1."/>
      <w:lvlJc w:val="left"/>
      <w:pPr>
        <w:ind w:left="861" w:hanging="72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 w15:restartNumberingAfterBreak="0">
    <w:nsid w:val="A7BA44AF"/>
    <w:multiLevelType w:val="multilevel"/>
    <w:tmpl w:val="A7BA44A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ACFD0B39"/>
    <w:multiLevelType w:val="multilevel"/>
    <w:tmpl w:val="ACFD0B3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AEBEFE5E"/>
    <w:multiLevelType w:val="multilevel"/>
    <w:tmpl w:val="AEBEF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AEFCF5C4"/>
    <w:multiLevelType w:val="multilevel"/>
    <w:tmpl w:val="AEFCF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AF5A1E94"/>
    <w:multiLevelType w:val="multilevel"/>
    <w:tmpl w:val="AF5A1E94"/>
    <w:lvl w:ilvl="0">
      <w:start w:val="1"/>
      <w:numFmt w:val="lowerRoman"/>
      <w:lvlText w:val="(%1)"/>
      <w:lvlJc w:val="left"/>
      <w:pPr>
        <w:ind w:left="720" w:hanging="360"/>
      </w:pPr>
    </w:lvl>
    <w:lvl w:ilvl="1">
      <w:start w:val="1"/>
      <w:numFmt w:val="lowerRoman"/>
      <w:lvlText w:val="%2."/>
      <w:lvlJc w:val="right"/>
      <w:pPr>
        <w:ind w:left="6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AFF7B1F1"/>
    <w:multiLevelType w:val="multilevel"/>
    <w:tmpl w:val="AFF7B1F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B356144D"/>
    <w:multiLevelType w:val="multilevel"/>
    <w:tmpl w:val="B356144D"/>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BA39BF08"/>
    <w:multiLevelType w:val="multilevel"/>
    <w:tmpl w:val="BA39B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BDFBA9F9"/>
    <w:multiLevelType w:val="multilevel"/>
    <w:tmpl w:val="BDFBA9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BFDC3E53"/>
    <w:multiLevelType w:val="multilevel"/>
    <w:tmpl w:val="BFDC3E5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C0B26E24"/>
    <w:multiLevelType w:val="multilevel"/>
    <w:tmpl w:val="C0B26E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CDBED93B"/>
    <w:multiLevelType w:val="multilevel"/>
    <w:tmpl w:val="CDBED93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CDEEA6B6"/>
    <w:multiLevelType w:val="multilevel"/>
    <w:tmpl w:val="CDEEA6B6"/>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D6774DC4"/>
    <w:multiLevelType w:val="multilevel"/>
    <w:tmpl w:val="D6774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D7EF4307"/>
    <w:multiLevelType w:val="multilevel"/>
    <w:tmpl w:val="D7EF4307"/>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DFEE502D"/>
    <w:multiLevelType w:val="multilevel"/>
    <w:tmpl w:val="DFEE502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E39E15EB"/>
    <w:multiLevelType w:val="multilevel"/>
    <w:tmpl w:val="E39E15E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E77FA988"/>
    <w:multiLevelType w:val="multilevel"/>
    <w:tmpl w:val="E77FA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E7CFB462"/>
    <w:multiLevelType w:val="multilevel"/>
    <w:tmpl w:val="E7CFB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EDBB1D06"/>
    <w:multiLevelType w:val="multilevel"/>
    <w:tmpl w:val="EDBB1D06"/>
    <w:lvl w:ilvl="0">
      <w:start w:val="1"/>
      <w:numFmt w:val="lowerRoman"/>
      <w:lvlText w:val="%1)"/>
      <w:lvlJc w:val="left"/>
      <w:pPr>
        <w:ind w:left="720" w:hanging="360"/>
      </w:pPr>
      <w:rPr>
        <w:rFonts w:ascii="Bookman Old Style" w:eastAsia="Bookman Old Style" w:hAnsi="Bookman Old Style" w:cs="Bookman Old Style"/>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EDE3BF91"/>
    <w:multiLevelType w:val="multilevel"/>
    <w:tmpl w:val="EDE3BF9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EDE8A6F9"/>
    <w:multiLevelType w:val="multilevel"/>
    <w:tmpl w:val="EDE8A6F9"/>
    <w:lvl w:ilvl="0">
      <w:start w:val="1"/>
      <w:numFmt w:val="lowerLetter"/>
      <w:lvlText w:val="%1)"/>
      <w:lvlJc w:val="left"/>
      <w:pPr>
        <w:ind w:left="78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EF2D8592"/>
    <w:multiLevelType w:val="multilevel"/>
    <w:tmpl w:val="EF2D8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EFEEA7C8"/>
    <w:multiLevelType w:val="multilevel"/>
    <w:tmpl w:val="EFEEA7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F36F3901"/>
    <w:multiLevelType w:val="multilevel"/>
    <w:tmpl w:val="F36F390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F3AE4A3B"/>
    <w:multiLevelType w:val="multilevel"/>
    <w:tmpl w:val="F3AE4A3B"/>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F4FFA726"/>
    <w:multiLevelType w:val="multilevel"/>
    <w:tmpl w:val="33E2B9EA"/>
    <w:lvl w:ilvl="0">
      <w:start w:val="1"/>
      <w:numFmt w:val="lowerRoman"/>
      <w:lvlText w:val="%1."/>
      <w:lvlJc w:val="right"/>
      <w:pPr>
        <w:ind w:left="786" w:hanging="360"/>
      </w:p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8" w15:restartNumberingAfterBreak="0">
    <w:nsid w:val="F7D6C370"/>
    <w:multiLevelType w:val="multilevel"/>
    <w:tmpl w:val="F7D6C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F8FC46DF"/>
    <w:multiLevelType w:val="multilevel"/>
    <w:tmpl w:val="F8FC46D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FBDAFC05"/>
    <w:multiLevelType w:val="multilevel"/>
    <w:tmpl w:val="FBDAFC05"/>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Bookman Old Style" w:eastAsia="Bookman Old Style" w:hAnsi="Bookman Old Style" w:cs="Bookman Old Styl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FBDE603C"/>
    <w:multiLevelType w:val="multilevel"/>
    <w:tmpl w:val="FBDE6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FDF78225"/>
    <w:multiLevelType w:val="multilevel"/>
    <w:tmpl w:val="FDF782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FDFF23C8"/>
    <w:multiLevelType w:val="multilevel"/>
    <w:tmpl w:val="FDFF23C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FE6BE775"/>
    <w:multiLevelType w:val="multilevel"/>
    <w:tmpl w:val="FE6BE77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FF2FC8A7"/>
    <w:multiLevelType w:val="multilevel"/>
    <w:tmpl w:val="FF2FC8A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FF3F8217"/>
    <w:multiLevelType w:val="multilevel"/>
    <w:tmpl w:val="FF3F821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FF529919"/>
    <w:multiLevelType w:val="multilevel"/>
    <w:tmpl w:val="FF529919"/>
    <w:lvl w:ilvl="0">
      <w:start w:val="1"/>
      <w:numFmt w:val="lowerRoman"/>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FFBDB61F"/>
    <w:multiLevelType w:val="multilevel"/>
    <w:tmpl w:val="223EED7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FFEFCFD4"/>
    <w:multiLevelType w:val="multilevel"/>
    <w:tmpl w:val="FFEFC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FFF4AF8D"/>
    <w:multiLevelType w:val="multilevel"/>
    <w:tmpl w:val="7F322932"/>
    <w:lvl w:ilvl="0">
      <w:start w:val="1"/>
      <w:numFmt w:val="decimal"/>
      <w:lvlText w:val="%1"/>
      <w:lvlJc w:val="left"/>
      <w:pPr>
        <w:ind w:left="420" w:hanging="420"/>
      </w:pPr>
    </w:lvl>
    <w:lvl w:ilvl="1">
      <w:start w:val="2"/>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FFFF70A0"/>
    <w:multiLevelType w:val="multilevel"/>
    <w:tmpl w:val="FFFF70A0"/>
    <w:lvl w:ilvl="0">
      <w:start w:val="1"/>
      <w:numFmt w:val="lowerRoman"/>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1251C46"/>
    <w:multiLevelType w:val="hybridMultilevel"/>
    <w:tmpl w:val="C066A1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8DE5B2F"/>
    <w:multiLevelType w:val="hybridMultilevel"/>
    <w:tmpl w:val="5D2CB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4E7722"/>
    <w:multiLevelType w:val="hybridMultilevel"/>
    <w:tmpl w:val="3A3C643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1BBE6C5A"/>
    <w:multiLevelType w:val="hybridMultilevel"/>
    <w:tmpl w:val="2CA87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3E6665"/>
    <w:multiLevelType w:val="multilevel"/>
    <w:tmpl w:val="1F3E666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4062EEA"/>
    <w:multiLevelType w:val="hybridMultilevel"/>
    <w:tmpl w:val="112641D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230C71"/>
    <w:multiLevelType w:val="hybridMultilevel"/>
    <w:tmpl w:val="D8863382"/>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294C7B06"/>
    <w:multiLevelType w:val="hybridMultilevel"/>
    <w:tmpl w:val="C84493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FC66A2"/>
    <w:multiLevelType w:val="hybridMultilevel"/>
    <w:tmpl w:val="0EA63CEC"/>
    <w:lvl w:ilvl="0" w:tplc="5F0A84DA">
      <w:numFmt w:val="bullet"/>
      <w:lvlText w:val="•"/>
      <w:lvlJc w:val="left"/>
      <w:pPr>
        <w:ind w:left="360" w:hanging="360"/>
      </w:pPr>
      <w:rPr>
        <w:rFonts w:ascii="Bookman Old Style" w:eastAsia="Calibri" w:hAnsi="Bookman Old Style" w:cs="CenturyGothic"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2BE63621"/>
    <w:multiLevelType w:val="multilevel"/>
    <w:tmpl w:val="2BE636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F747EA"/>
    <w:multiLevelType w:val="hybridMultilevel"/>
    <w:tmpl w:val="44DE4F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C57D3A"/>
    <w:multiLevelType w:val="hybridMultilevel"/>
    <w:tmpl w:val="C7A6A91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6D3161"/>
    <w:multiLevelType w:val="hybridMultilevel"/>
    <w:tmpl w:val="85326634"/>
    <w:lvl w:ilvl="0" w:tplc="BD3AEF86">
      <w:start w:val="1"/>
      <w:numFmt w:val="low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32C02E88"/>
    <w:multiLevelType w:val="hybridMultilevel"/>
    <w:tmpl w:val="A7AA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471043"/>
    <w:multiLevelType w:val="hybridMultilevel"/>
    <w:tmpl w:val="1AD254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6447AD7"/>
    <w:multiLevelType w:val="hybridMultilevel"/>
    <w:tmpl w:val="D424E2F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923849"/>
    <w:multiLevelType w:val="hybridMultilevel"/>
    <w:tmpl w:val="E8C8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5302C9"/>
    <w:multiLevelType w:val="hybridMultilevel"/>
    <w:tmpl w:val="06E02E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0343E9"/>
    <w:multiLevelType w:val="hybridMultilevel"/>
    <w:tmpl w:val="0C766B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0A3CDD"/>
    <w:multiLevelType w:val="hybridMultilevel"/>
    <w:tmpl w:val="77DC9E62"/>
    <w:lvl w:ilvl="0" w:tplc="818E9C26">
      <w:start w:val="1"/>
      <w:numFmt w:val="decimal"/>
      <w:lvlText w:val="%1."/>
      <w:lvlJc w:val="left"/>
      <w:pPr>
        <w:ind w:left="501" w:hanging="360"/>
      </w:pPr>
      <w:rPr>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3E0C1164"/>
    <w:multiLevelType w:val="hybridMultilevel"/>
    <w:tmpl w:val="B13CE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6D2E2A"/>
    <w:multiLevelType w:val="hybridMultilevel"/>
    <w:tmpl w:val="A00EDD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E796AE7"/>
    <w:multiLevelType w:val="hybridMultilevel"/>
    <w:tmpl w:val="F270414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F86E75"/>
    <w:multiLevelType w:val="hybridMultilevel"/>
    <w:tmpl w:val="AE4AD6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AA71CF"/>
    <w:multiLevelType w:val="hybridMultilevel"/>
    <w:tmpl w:val="B4721344"/>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40D7276B"/>
    <w:multiLevelType w:val="hybridMultilevel"/>
    <w:tmpl w:val="CA221A3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32471D3"/>
    <w:multiLevelType w:val="hybridMultilevel"/>
    <w:tmpl w:val="15A6C8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61302D9"/>
    <w:multiLevelType w:val="hybridMultilevel"/>
    <w:tmpl w:val="D3D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7E1075"/>
    <w:multiLevelType w:val="hybridMultilevel"/>
    <w:tmpl w:val="244CE7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CBFCB8"/>
    <w:multiLevelType w:val="multilevel"/>
    <w:tmpl w:val="4DCBF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48B1CD2"/>
    <w:multiLevelType w:val="hybridMultilevel"/>
    <w:tmpl w:val="9574FB22"/>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55F55D8D"/>
    <w:multiLevelType w:val="hybridMultilevel"/>
    <w:tmpl w:val="5E181B9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092EFE"/>
    <w:multiLevelType w:val="hybridMultilevel"/>
    <w:tmpl w:val="1818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DE7C0B"/>
    <w:multiLevelType w:val="hybridMultilevel"/>
    <w:tmpl w:val="148CAA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FD04F8"/>
    <w:multiLevelType w:val="hybridMultilevel"/>
    <w:tmpl w:val="8EC49ED8"/>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5E8606D4"/>
    <w:multiLevelType w:val="hybridMultilevel"/>
    <w:tmpl w:val="4EC420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D4131D"/>
    <w:multiLevelType w:val="hybridMultilevel"/>
    <w:tmpl w:val="4EFC8500"/>
    <w:lvl w:ilvl="0" w:tplc="0409001B">
      <w:start w:val="1"/>
      <w:numFmt w:val="lowerRoman"/>
      <w:lvlText w:val="%1."/>
      <w:lvlJc w:val="right"/>
      <w:pPr>
        <w:ind w:left="720" w:hanging="360"/>
      </w:pPr>
    </w:lvl>
    <w:lvl w:ilvl="1" w:tplc="CA769F3A">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EA4564"/>
    <w:multiLevelType w:val="hybridMultilevel"/>
    <w:tmpl w:val="A5BE12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2094CFB"/>
    <w:multiLevelType w:val="hybridMultilevel"/>
    <w:tmpl w:val="EBDC15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3E6B23"/>
    <w:multiLevelType w:val="hybridMultilevel"/>
    <w:tmpl w:val="D43A6EAA"/>
    <w:lvl w:ilvl="0" w:tplc="04090017">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4C0DE2"/>
    <w:multiLevelType w:val="hybridMultilevel"/>
    <w:tmpl w:val="98D228D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F64A77"/>
    <w:multiLevelType w:val="hybridMultilevel"/>
    <w:tmpl w:val="E84A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3E4A08"/>
    <w:multiLevelType w:val="hybridMultilevel"/>
    <w:tmpl w:val="D49C26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F42D85"/>
    <w:multiLevelType w:val="hybridMultilevel"/>
    <w:tmpl w:val="E6D058F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B5356F"/>
    <w:multiLevelType w:val="hybridMultilevel"/>
    <w:tmpl w:val="45E4C526"/>
    <w:lvl w:ilvl="0" w:tplc="0409001B">
      <w:start w:val="1"/>
      <w:numFmt w:val="lowerRoman"/>
      <w:lvlText w:val="%1."/>
      <w:lvlJc w:val="righ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87" w15:restartNumberingAfterBreak="0">
    <w:nsid w:val="6F5E76B1"/>
    <w:multiLevelType w:val="multilevel"/>
    <w:tmpl w:val="6F5E76B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FB0777B"/>
    <w:multiLevelType w:val="hybridMultilevel"/>
    <w:tmpl w:val="0C4624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FE2D30"/>
    <w:multiLevelType w:val="multilevel"/>
    <w:tmpl w:val="6FFE2D30"/>
    <w:lvl w:ilvl="0">
      <w:start w:val="1"/>
      <w:numFmt w:val="lowerRoman"/>
      <w:lvlText w:val="%1."/>
      <w:lvlJc w:val="right"/>
      <w:pPr>
        <w:ind w:left="360" w:hanging="360"/>
      </w:pPr>
      <w:rPr>
        <w:b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15:restartNumberingAfterBreak="0">
    <w:nsid w:val="72DB15F6"/>
    <w:multiLevelType w:val="hybridMultilevel"/>
    <w:tmpl w:val="6D1670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3974A01"/>
    <w:multiLevelType w:val="hybridMultilevel"/>
    <w:tmpl w:val="BB309B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02088C"/>
    <w:multiLevelType w:val="hybridMultilevel"/>
    <w:tmpl w:val="BDA01300"/>
    <w:lvl w:ilvl="0" w:tplc="0409001B">
      <w:start w:val="1"/>
      <w:numFmt w:val="lowerRoman"/>
      <w:lvlText w:val="%1."/>
      <w:lvlJc w:val="right"/>
      <w:pPr>
        <w:ind w:left="1440" w:hanging="360"/>
      </w:pPr>
    </w:lvl>
    <w:lvl w:ilvl="1" w:tplc="0409001B">
      <w:start w:val="1"/>
      <w:numFmt w:val="lowerRoman"/>
      <w:lvlText w:val="%2."/>
      <w:lvlJc w:val="right"/>
      <w:pPr>
        <w:ind w:left="786"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8B47394"/>
    <w:multiLevelType w:val="hybridMultilevel"/>
    <w:tmpl w:val="6F928D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8D78C9"/>
    <w:multiLevelType w:val="hybridMultilevel"/>
    <w:tmpl w:val="166C6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DA4BB4"/>
    <w:multiLevelType w:val="multilevel"/>
    <w:tmpl w:val="7DDA4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DEF71C6"/>
    <w:multiLevelType w:val="multilevel"/>
    <w:tmpl w:val="7DEF71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7E224141"/>
    <w:multiLevelType w:val="hybridMultilevel"/>
    <w:tmpl w:val="566AA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08187B"/>
    <w:multiLevelType w:val="hybridMultilevel"/>
    <w:tmpl w:val="CB94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2F139D"/>
    <w:multiLevelType w:val="hybridMultilevel"/>
    <w:tmpl w:val="CE981DAE"/>
    <w:lvl w:ilvl="0" w:tplc="0409001B">
      <w:start w:val="1"/>
      <w:numFmt w:val="lowerRoman"/>
      <w:lvlText w:val="%1."/>
      <w:lvlJc w:val="right"/>
      <w:pPr>
        <w:ind w:left="720" w:hanging="360"/>
      </w:pPr>
    </w:lvl>
    <w:lvl w:ilvl="1" w:tplc="09F8D240">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0" w15:restartNumberingAfterBreak="0">
    <w:nsid w:val="7F767A35"/>
    <w:multiLevelType w:val="multilevel"/>
    <w:tmpl w:val="7F767A35"/>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1" w15:restartNumberingAfterBreak="0">
    <w:nsid w:val="7F7D2049"/>
    <w:multiLevelType w:val="multilevel"/>
    <w:tmpl w:val="7F7D2049"/>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FF76729"/>
    <w:multiLevelType w:val="multilevel"/>
    <w:tmpl w:val="7FF76729"/>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FE35FD"/>
    <w:multiLevelType w:val="multilevel"/>
    <w:tmpl w:val="7FFE35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064522">
    <w:abstractNumId w:val="9"/>
  </w:num>
  <w:num w:numId="2" w16cid:durableId="1527868716">
    <w:abstractNumId w:val="71"/>
  </w:num>
  <w:num w:numId="3" w16cid:durableId="1424690395">
    <w:abstractNumId w:val="13"/>
  </w:num>
  <w:num w:numId="4" w16cid:durableId="2049453391">
    <w:abstractNumId w:val="3"/>
  </w:num>
  <w:num w:numId="5" w16cid:durableId="2061635724">
    <w:abstractNumId w:val="40"/>
  </w:num>
  <w:num w:numId="6" w16cid:durableId="459080778">
    <w:abstractNumId w:val="37"/>
  </w:num>
  <w:num w:numId="7" w16cid:durableId="1160122612">
    <w:abstractNumId w:val="20"/>
  </w:num>
  <w:num w:numId="8" w16cid:durableId="381564540">
    <w:abstractNumId w:val="14"/>
  </w:num>
  <w:num w:numId="9" w16cid:durableId="2056418555">
    <w:abstractNumId w:val="7"/>
  </w:num>
  <w:num w:numId="10" w16cid:durableId="716006205">
    <w:abstractNumId w:val="0"/>
  </w:num>
  <w:num w:numId="11" w16cid:durableId="535239316">
    <w:abstractNumId w:val="89"/>
  </w:num>
  <w:num w:numId="12" w16cid:durableId="1712535868">
    <w:abstractNumId w:val="101"/>
  </w:num>
  <w:num w:numId="13" w16cid:durableId="1260022753">
    <w:abstractNumId w:val="6"/>
  </w:num>
  <w:num w:numId="14" w16cid:durableId="1984578386">
    <w:abstractNumId w:val="5"/>
  </w:num>
  <w:num w:numId="15" w16cid:durableId="963122777">
    <w:abstractNumId w:val="22"/>
  </w:num>
  <w:num w:numId="16" w16cid:durableId="691103163">
    <w:abstractNumId w:val="28"/>
  </w:num>
  <w:num w:numId="17" w16cid:durableId="1538928385">
    <w:abstractNumId w:val="29"/>
  </w:num>
  <w:num w:numId="18" w16cid:durableId="77135896">
    <w:abstractNumId w:val="34"/>
  </w:num>
  <w:num w:numId="19" w16cid:durableId="476413154">
    <w:abstractNumId w:val="32"/>
  </w:num>
  <w:num w:numId="20" w16cid:durableId="632947286">
    <w:abstractNumId w:val="17"/>
  </w:num>
  <w:num w:numId="21" w16cid:durableId="1150488104">
    <w:abstractNumId w:val="1"/>
  </w:num>
  <w:num w:numId="22" w16cid:durableId="319893713">
    <w:abstractNumId w:val="21"/>
  </w:num>
  <w:num w:numId="23" w16cid:durableId="552233694">
    <w:abstractNumId w:val="4"/>
  </w:num>
  <w:num w:numId="24" w16cid:durableId="489559677">
    <w:abstractNumId w:val="39"/>
  </w:num>
  <w:num w:numId="25" w16cid:durableId="654065486">
    <w:abstractNumId w:val="16"/>
  </w:num>
  <w:num w:numId="26" w16cid:durableId="1489983351">
    <w:abstractNumId w:val="8"/>
  </w:num>
  <w:num w:numId="27" w16cid:durableId="2123644719">
    <w:abstractNumId w:val="25"/>
  </w:num>
  <w:num w:numId="28" w16cid:durableId="397675084">
    <w:abstractNumId w:val="95"/>
  </w:num>
  <w:num w:numId="29" w16cid:durableId="334302363">
    <w:abstractNumId w:val="31"/>
  </w:num>
  <w:num w:numId="30" w16cid:durableId="79568288">
    <w:abstractNumId w:val="46"/>
  </w:num>
  <w:num w:numId="31" w16cid:durableId="227304115">
    <w:abstractNumId w:val="35"/>
  </w:num>
  <w:num w:numId="32" w16cid:durableId="995230883">
    <w:abstractNumId w:val="36"/>
  </w:num>
  <w:num w:numId="33" w16cid:durableId="1678993212">
    <w:abstractNumId w:val="10"/>
  </w:num>
  <w:num w:numId="34" w16cid:durableId="123810930">
    <w:abstractNumId w:val="87"/>
  </w:num>
  <w:num w:numId="35" w16cid:durableId="926963606">
    <w:abstractNumId w:val="18"/>
  </w:num>
  <w:num w:numId="36" w16cid:durableId="1924290435">
    <w:abstractNumId w:val="26"/>
  </w:num>
  <w:num w:numId="37" w16cid:durableId="1511214057">
    <w:abstractNumId w:val="12"/>
  </w:num>
  <w:num w:numId="38" w16cid:durableId="555433658">
    <w:abstractNumId w:val="51"/>
  </w:num>
  <w:num w:numId="39" w16cid:durableId="1963608477">
    <w:abstractNumId w:val="30"/>
  </w:num>
  <w:num w:numId="40" w16cid:durableId="1782457121">
    <w:abstractNumId w:val="96"/>
  </w:num>
  <w:num w:numId="41" w16cid:durableId="258148333">
    <w:abstractNumId w:val="100"/>
  </w:num>
  <w:num w:numId="42" w16cid:durableId="1828814120">
    <w:abstractNumId w:val="24"/>
  </w:num>
  <w:num w:numId="43" w16cid:durableId="2014648754">
    <w:abstractNumId w:val="15"/>
  </w:num>
  <w:num w:numId="44" w16cid:durableId="2061435004">
    <w:abstractNumId w:val="33"/>
  </w:num>
  <w:num w:numId="45" w16cid:durableId="336468440">
    <w:abstractNumId w:val="102"/>
  </w:num>
  <w:num w:numId="46" w16cid:durableId="699550705">
    <w:abstractNumId w:val="38"/>
  </w:num>
  <w:num w:numId="47" w16cid:durableId="663584046">
    <w:abstractNumId w:val="23"/>
  </w:num>
  <w:num w:numId="48" w16cid:durableId="441535724">
    <w:abstractNumId w:val="11"/>
  </w:num>
  <w:num w:numId="49" w16cid:durableId="301663540">
    <w:abstractNumId w:val="41"/>
  </w:num>
  <w:num w:numId="50" w16cid:durableId="793140363">
    <w:abstractNumId w:val="103"/>
  </w:num>
  <w:num w:numId="51" w16cid:durableId="1946301631">
    <w:abstractNumId w:val="2"/>
  </w:num>
  <w:num w:numId="52" w16cid:durableId="329138047">
    <w:abstractNumId w:val="27"/>
  </w:num>
  <w:num w:numId="53" w16cid:durableId="169029401">
    <w:abstractNumId w:val="61"/>
  </w:num>
  <w:num w:numId="54" w16cid:durableId="1826897332">
    <w:abstractNumId w:val="86"/>
  </w:num>
  <w:num w:numId="55" w16cid:durableId="1601648004">
    <w:abstractNumId w:val="99"/>
  </w:num>
  <w:num w:numId="56" w16cid:durableId="2109815000">
    <w:abstractNumId w:val="44"/>
  </w:num>
  <w:num w:numId="57" w16cid:durableId="1735159448">
    <w:abstractNumId w:val="72"/>
  </w:num>
  <w:num w:numId="58" w16cid:durableId="1300378045">
    <w:abstractNumId w:val="66"/>
  </w:num>
  <w:num w:numId="59" w16cid:durableId="1405835025">
    <w:abstractNumId w:val="50"/>
  </w:num>
  <w:num w:numId="60" w16cid:durableId="1396591475">
    <w:abstractNumId w:val="48"/>
  </w:num>
  <w:num w:numId="61" w16cid:durableId="1502310168">
    <w:abstractNumId w:val="76"/>
  </w:num>
  <w:num w:numId="62" w16cid:durableId="1629240335">
    <w:abstractNumId w:val="54"/>
  </w:num>
  <w:num w:numId="63" w16cid:durableId="2012099375">
    <w:abstractNumId w:val="79"/>
  </w:num>
  <w:num w:numId="64" w16cid:durableId="99033658">
    <w:abstractNumId w:val="67"/>
  </w:num>
  <w:num w:numId="65" w16cid:durableId="1189950117">
    <w:abstractNumId w:val="90"/>
  </w:num>
  <w:num w:numId="66" w16cid:durableId="1205827433">
    <w:abstractNumId w:val="77"/>
  </w:num>
  <w:num w:numId="67" w16cid:durableId="2048019052">
    <w:abstractNumId w:val="93"/>
  </w:num>
  <w:num w:numId="68" w16cid:durableId="448353953">
    <w:abstractNumId w:val="81"/>
  </w:num>
  <w:num w:numId="69" w16cid:durableId="635180045">
    <w:abstractNumId w:val="52"/>
  </w:num>
  <w:num w:numId="70" w16cid:durableId="1583950715">
    <w:abstractNumId w:val="43"/>
  </w:num>
  <w:num w:numId="71" w16cid:durableId="449713486">
    <w:abstractNumId w:val="94"/>
  </w:num>
  <w:num w:numId="72" w16cid:durableId="557283550">
    <w:abstractNumId w:val="53"/>
  </w:num>
  <w:num w:numId="73" w16cid:durableId="1319453730">
    <w:abstractNumId w:val="85"/>
  </w:num>
  <w:num w:numId="74" w16cid:durableId="1642342475">
    <w:abstractNumId w:val="47"/>
  </w:num>
  <w:num w:numId="75" w16cid:durableId="1452017599">
    <w:abstractNumId w:val="64"/>
  </w:num>
  <w:num w:numId="76" w16cid:durableId="673189732">
    <w:abstractNumId w:val="73"/>
  </w:num>
  <w:num w:numId="77" w16cid:durableId="1581327716">
    <w:abstractNumId w:val="57"/>
  </w:num>
  <w:num w:numId="78" w16cid:durableId="2053460757">
    <w:abstractNumId w:val="82"/>
  </w:num>
  <w:num w:numId="79" w16cid:durableId="882130092">
    <w:abstractNumId w:val="42"/>
  </w:num>
  <w:num w:numId="80" w16cid:durableId="1791824347">
    <w:abstractNumId w:val="70"/>
  </w:num>
  <w:num w:numId="81" w16cid:durableId="2093119605">
    <w:abstractNumId w:val="68"/>
  </w:num>
  <w:num w:numId="82" w16cid:durableId="484051789">
    <w:abstractNumId w:val="97"/>
  </w:num>
  <w:num w:numId="83" w16cid:durableId="1444954065">
    <w:abstractNumId w:val="78"/>
  </w:num>
  <w:num w:numId="84" w16cid:durableId="1661999960">
    <w:abstractNumId w:val="75"/>
  </w:num>
  <w:num w:numId="85" w16cid:durableId="1069187029">
    <w:abstractNumId w:val="59"/>
  </w:num>
  <w:num w:numId="86" w16cid:durableId="159777283">
    <w:abstractNumId w:val="80"/>
  </w:num>
  <w:num w:numId="87" w16cid:durableId="844903872">
    <w:abstractNumId w:val="62"/>
  </w:num>
  <w:num w:numId="88" w16cid:durableId="1169249188">
    <w:abstractNumId w:val="60"/>
  </w:num>
  <w:num w:numId="89" w16cid:durableId="1069310479">
    <w:abstractNumId w:val="56"/>
  </w:num>
  <w:num w:numId="90" w16cid:durableId="1874034533">
    <w:abstractNumId w:val="88"/>
  </w:num>
  <w:num w:numId="91" w16cid:durableId="190455013">
    <w:abstractNumId w:val="84"/>
  </w:num>
  <w:num w:numId="92" w16cid:durableId="1206335448">
    <w:abstractNumId w:val="49"/>
  </w:num>
  <w:num w:numId="93" w16cid:durableId="1872835509">
    <w:abstractNumId w:val="63"/>
  </w:num>
  <w:num w:numId="94" w16cid:durableId="89550586">
    <w:abstractNumId w:val="91"/>
  </w:num>
  <w:num w:numId="95" w16cid:durableId="1294167650">
    <w:abstractNumId w:val="92"/>
  </w:num>
  <w:num w:numId="96" w16cid:durableId="26609635">
    <w:abstractNumId w:val="65"/>
  </w:num>
  <w:num w:numId="97" w16cid:durableId="565913840">
    <w:abstractNumId w:val="19"/>
  </w:num>
  <w:num w:numId="98" w16cid:durableId="1541740840">
    <w:abstractNumId w:val="45"/>
  </w:num>
  <w:num w:numId="99" w16cid:durableId="2025983974">
    <w:abstractNumId w:val="74"/>
  </w:num>
  <w:num w:numId="100" w16cid:durableId="1358265552">
    <w:abstractNumId w:val="69"/>
  </w:num>
  <w:num w:numId="101" w16cid:durableId="1051731960">
    <w:abstractNumId w:val="55"/>
  </w:num>
  <w:num w:numId="102" w16cid:durableId="1017082555">
    <w:abstractNumId w:val="58"/>
  </w:num>
  <w:num w:numId="103" w16cid:durableId="208961144">
    <w:abstractNumId w:val="83"/>
  </w:num>
  <w:num w:numId="104" w16cid:durableId="30302261">
    <w:abstractNumId w:val="9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ED"/>
    <w:rsid w:val="00002F8D"/>
    <w:rsid w:val="00003F85"/>
    <w:rsid w:val="00022178"/>
    <w:rsid w:val="0002423E"/>
    <w:rsid w:val="00026033"/>
    <w:rsid w:val="000371EE"/>
    <w:rsid w:val="00045A34"/>
    <w:rsid w:val="0006155E"/>
    <w:rsid w:val="00061C82"/>
    <w:rsid w:val="00067D55"/>
    <w:rsid w:val="000764DA"/>
    <w:rsid w:val="000775E4"/>
    <w:rsid w:val="00081947"/>
    <w:rsid w:val="0008512B"/>
    <w:rsid w:val="00093FD8"/>
    <w:rsid w:val="000C281B"/>
    <w:rsid w:val="000C43B8"/>
    <w:rsid w:val="000C67AD"/>
    <w:rsid w:val="000D2E00"/>
    <w:rsid w:val="000E0CDF"/>
    <w:rsid w:val="000E5F85"/>
    <w:rsid w:val="000F0107"/>
    <w:rsid w:val="000F3584"/>
    <w:rsid w:val="0010751E"/>
    <w:rsid w:val="001105EC"/>
    <w:rsid w:val="00114B8C"/>
    <w:rsid w:val="00134AA5"/>
    <w:rsid w:val="00165F94"/>
    <w:rsid w:val="00172F86"/>
    <w:rsid w:val="00176702"/>
    <w:rsid w:val="00183100"/>
    <w:rsid w:val="0018612C"/>
    <w:rsid w:val="00191840"/>
    <w:rsid w:val="001969DC"/>
    <w:rsid w:val="001B16E2"/>
    <w:rsid w:val="001B2D10"/>
    <w:rsid w:val="001C37C8"/>
    <w:rsid w:val="001D6F9C"/>
    <w:rsid w:val="001E0B0C"/>
    <w:rsid w:val="001F210E"/>
    <w:rsid w:val="001F7485"/>
    <w:rsid w:val="002136F6"/>
    <w:rsid w:val="00216078"/>
    <w:rsid w:val="002161F3"/>
    <w:rsid w:val="00222E13"/>
    <w:rsid w:val="00223BD4"/>
    <w:rsid w:val="00223DCD"/>
    <w:rsid w:val="0023434C"/>
    <w:rsid w:val="002362E5"/>
    <w:rsid w:val="00240AF9"/>
    <w:rsid w:val="0024233A"/>
    <w:rsid w:val="0024438E"/>
    <w:rsid w:val="00260A18"/>
    <w:rsid w:val="00262EF7"/>
    <w:rsid w:val="00263D97"/>
    <w:rsid w:val="00264D16"/>
    <w:rsid w:val="002756B3"/>
    <w:rsid w:val="0028169A"/>
    <w:rsid w:val="002A7D25"/>
    <w:rsid w:val="002B00A2"/>
    <w:rsid w:val="002C2DFE"/>
    <w:rsid w:val="002C4D12"/>
    <w:rsid w:val="002C4F18"/>
    <w:rsid w:val="002D2414"/>
    <w:rsid w:val="002D451F"/>
    <w:rsid w:val="002D629C"/>
    <w:rsid w:val="002E2AE3"/>
    <w:rsid w:val="002E58AC"/>
    <w:rsid w:val="002F1D84"/>
    <w:rsid w:val="00306A24"/>
    <w:rsid w:val="003133DE"/>
    <w:rsid w:val="00323720"/>
    <w:rsid w:val="00335EEA"/>
    <w:rsid w:val="00344C15"/>
    <w:rsid w:val="00346E4A"/>
    <w:rsid w:val="0036122F"/>
    <w:rsid w:val="00366673"/>
    <w:rsid w:val="0036681A"/>
    <w:rsid w:val="00376552"/>
    <w:rsid w:val="003775F6"/>
    <w:rsid w:val="003845A2"/>
    <w:rsid w:val="003B17DA"/>
    <w:rsid w:val="003C1BEE"/>
    <w:rsid w:val="003D2A61"/>
    <w:rsid w:val="003D7DBD"/>
    <w:rsid w:val="003E7AEE"/>
    <w:rsid w:val="003F2E38"/>
    <w:rsid w:val="003F3442"/>
    <w:rsid w:val="004163B1"/>
    <w:rsid w:val="00442F47"/>
    <w:rsid w:val="00445AAA"/>
    <w:rsid w:val="00446248"/>
    <w:rsid w:val="00446B14"/>
    <w:rsid w:val="004845C0"/>
    <w:rsid w:val="004A0E21"/>
    <w:rsid w:val="004B31CB"/>
    <w:rsid w:val="004D425D"/>
    <w:rsid w:val="004D494F"/>
    <w:rsid w:val="004F3392"/>
    <w:rsid w:val="004F7F38"/>
    <w:rsid w:val="00525DDA"/>
    <w:rsid w:val="005444A4"/>
    <w:rsid w:val="005534B5"/>
    <w:rsid w:val="00562D2B"/>
    <w:rsid w:val="0056428F"/>
    <w:rsid w:val="00567452"/>
    <w:rsid w:val="00583B39"/>
    <w:rsid w:val="005849B9"/>
    <w:rsid w:val="00585583"/>
    <w:rsid w:val="0059471B"/>
    <w:rsid w:val="005B1618"/>
    <w:rsid w:val="005B6C1F"/>
    <w:rsid w:val="005D6BBF"/>
    <w:rsid w:val="005F3518"/>
    <w:rsid w:val="005F416D"/>
    <w:rsid w:val="00601ABF"/>
    <w:rsid w:val="006077E7"/>
    <w:rsid w:val="00625D4D"/>
    <w:rsid w:val="006340CD"/>
    <w:rsid w:val="00647281"/>
    <w:rsid w:val="00654EF4"/>
    <w:rsid w:val="006572AA"/>
    <w:rsid w:val="006626F2"/>
    <w:rsid w:val="00685D22"/>
    <w:rsid w:val="0068603A"/>
    <w:rsid w:val="00687CEB"/>
    <w:rsid w:val="006925AB"/>
    <w:rsid w:val="006B13A2"/>
    <w:rsid w:val="006C5EC8"/>
    <w:rsid w:val="006F1872"/>
    <w:rsid w:val="006F262F"/>
    <w:rsid w:val="007166B1"/>
    <w:rsid w:val="00716E99"/>
    <w:rsid w:val="007179EE"/>
    <w:rsid w:val="0072094C"/>
    <w:rsid w:val="00727D0F"/>
    <w:rsid w:val="00730490"/>
    <w:rsid w:val="00743DB6"/>
    <w:rsid w:val="00752E93"/>
    <w:rsid w:val="00785796"/>
    <w:rsid w:val="00795570"/>
    <w:rsid w:val="00796099"/>
    <w:rsid w:val="007A7F52"/>
    <w:rsid w:val="007B12FC"/>
    <w:rsid w:val="007B7F60"/>
    <w:rsid w:val="007D2B74"/>
    <w:rsid w:val="007E2552"/>
    <w:rsid w:val="007E54E0"/>
    <w:rsid w:val="007E5775"/>
    <w:rsid w:val="00804334"/>
    <w:rsid w:val="008063C0"/>
    <w:rsid w:val="00810947"/>
    <w:rsid w:val="008109C7"/>
    <w:rsid w:val="00811C45"/>
    <w:rsid w:val="00813EED"/>
    <w:rsid w:val="00815623"/>
    <w:rsid w:val="00824D62"/>
    <w:rsid w:val="00834B0F"/>
    <w:rsid w:val="00837E23"/>
    <w:rsid w:val="00846042"/>
    <w:rsid w:val="0085113A"/>
    <w:rsid w:val="00852A65"/>
    <w:rsid w:val="0086122C"/>
    <w:rsid w:val="00871B8E"/>
    <w:rsid w:val="008737BB"/>
    <w:rsid w:val="0087611D"/>
    <w:rsid w:val="008824E7"/>
    <w:rsid w:val="00882949"/>
    <w:rsid w:val="00883722"/>
    <w:rsid w:val="008839A9"/>
    <w:rsid w:val="0089624C"/>
    <w:rsid w:val="008C3563"/>
    <w:rsid w:val="008D0F6C"/>
    <w:rsid w:val="008E234E"/>
    <w:rsid w:val="008F0FF0"/>
    <w:rsid w:val="008F2244"/>
    <w:rsid w:val="00900E05"/>
    <w:rsid w:val="0090417B"/>
    <w:rsid w:val="00920FC4"/>
    <w:rsid w:val="00921910"/>
    <w:rsid w:val="00933E04"/>
    <w:rsid w:val="009357A5"/>
    <w:rsid w:val="00950AF5"/>
    <w:rsid w:val="009546ED"/>
    <w:rsid w:val="009558C8"/>
    <w:rsid w:val="00965C35"/>
    <w:rsid w:val="00973023"/>
    <w:rsid w:val="009819F4"/>
    <w:rsid w:val="00993301"/>
    <w:rsid w:val="00995878"/>
    <w:rsid w:val="009A1BC0"/>
    <w:rsid w:val="009A63C6"/>
    <w:rsid w:val="009B0252"/>
    <w:rsid w:val="009C5C17"/>
    <w:rsid w:val="009D3900"/>
    <w:rsid w:val="009E781F"/>
    <w:rsid w:val="00A01DE1"/>
    <w:rsid w:val="00A01EC7"/>
    <w:rsid w:val="00A13790"/>
    <w:rsid w:val="00A17506"/>
    <w:rsid w:val="00A20C95"/>
    <w:rsid w:val="00A26F98"/>
    <w:rsid w:val="00A357AB"/>
    <w:rsid w:val="00A6251A"/>
    <w:rsid w:val="00A66A13"/>
    <w:rsid w:val="00A752E1"/>
    <w:rsid w:val="00A805DD"/>
    <w:rsid w:val="00A86FC5"/>
    <w:rsid w:val="00AA04FE"/>
    <w:rsid w:val="00AB43C0"/>
    <w:rsid w:val="00AC368E"/>
    <w:rsid w:val="00AC438A"/>
    <w:rsid w:val="00AD0FA8"/>
    <w:rsid w:val="00B15CED"/>
    <w:rsid w:val="00B24136"/>
    <w:rsid w:val="00B302C2"/>
    <w:rsid w:val="00B63510"/>
    <w:rsid w:val="00B74E3F"/>
    <w:rsid w:val="00B76905"/>
    <w:rsid w:val="00B811D9"/>
    <w:rsid w:val="00B96A3A"/>
    <w:rsid w:val="00B96F00"/>
    <w:rsid w:val="00BD0027"/>
    <w:rsid w:val="00BD691F"/>
    <w:rsid w:val="00BF0EFC"/>
    <w:rsid w:val="00BF6FA6"/>
    <w:rsid w:val="00C0611B"/>
    <w:rsid w:val="00C32DD1"/>
    <w:rsid w:val="00C40EC5"/>
    <w:rsid w:val="00C430A0"/>
    <w:rsid w:val="00C434A3"/>
    <w:rsid w:val="00C45F8D"/>
    <w:rsid w:val="00C47D5C"/>
    <w:rsid w:val="00C6144B"/>
    <w:rsid w:val="00C62ADF"/>
    <w:rsid w:val="00C706D9"/>
    <w:rsid w:val="00C70A62"/>
    <w:rsid w:val="00C75A13"/>
    <w:rsid w:val="00C77B94"/>
    <w:rsid w:val="00C81C6D"/>
    <w:rsid w:val="00CA0540"/>
    <w:rsid w:val="00CA5D7C"/>
    <w:rsid w:val="00CB1D4B"/>
    <w:rsid w:val="00CB2FCC"/>
    <w:rsid w:val="00CB7DE4"/>
    <w:rsid w:val="00CC02AB"/>
    <w:rsid w:val="00CC757E"/>
    <w:rsid w:val="00CE6665"/>
    <w:rsid w:val="00CF6715"/>
    <w:rsid w:val="00D023A8"/>
    <w:rsid w:val="00D068F4"/>
    <w:rsid w:val="00D133AF"/>
    <w:rsid w:val="00D37C09"/>
    <w:rsid w:val="00D4546B"/>
    <w:rsid w:val="00D46F1F"/>
    <w:rsid w:val="00D614CD"/>
    <w:rsid w:val="00D67F01"/>
    <w:rsid w:val="00D72AC2"/>
    <w:rsid w:val="00D7725D"/>
    <w:rsid w:val="00D81107"/>
    <w:rsid w:val="00D82FE3"/>
    <w:rsid w:val="00DB1246"/>
    <w:rsid w:val="00DE48E3"/>
    <w:rsid w:val="00DE735A"/>
    <w:rsid w:val="00DF1BF9"/>
    <w:rsid w:val="00E0395C"/>
    <w:rsid w:val="00E079B6"/>
    <w:rsid w:val="00E16AAF"/>
    <w:rsid w:val="00E27725"/>
    <w:rsid w:val="00E31B40"/>
    <w:rsid w:val="00E344E9"/>
    <w:rsid w:val="00E37B34"/>
    <w:rsid w:val="00E4000C"/>
    <w:rsid w:val="00E61A88"/>
    <w:rsid w:val="00E62722"/>
    <w:rsid w:val="00E62893"/>
    <w:rsid w:val="00E67018"/>
    <w:rsid w:val="00E71D7F"/>
    <w:rsid w:val="00E762D3"/>
    <w:rsid w:val="00E812E0"/>
    <w:rsid w:val="00E82A95"/>
    <w:rsid w:val="00E9003B"/>
    <w:rsid w:val="00E92333"/>
    <w:rsid w:val="00EA6149"/>
    <w:rsid w:val="00EB29BC"/>
    <w:rsid w:val="00EB3628"/>
    <w:rsid w:val="00ED2B9C"/>
    <w:rsid w:val="00ED3135"/>
    <w:rsid w:val="00EF3667"/>
    <w:rsid w:val="00EF3D6B"/>
    <w:rsid w:val="00EF4F81"/>
    <w:rsid w:val="00F14471"/>
    <w:rsid w:val="00F168AF"/>
    <w:rsid w:val="00F25CAA"/>
    <w:rsid w:val="00F30141"/>
    <w:rsid w:val="00F329EE"/>
    <w:rsid w:val="00F40296"/>
    <w:rsid w:val="00F4145C"/>
    <w:rsid w:val="00F44F80"/>
    <w:rsid w:val="00F465DB"/>
    <w:rsid w:val="00F51938"/>
    <w:rsid w:val="00F52879"/>
    <w:rsid w:val="00F54A03"/>
    <w:rsid w:val="00F620F6"/>
    <w:rsid w:val="00F65DE4"/>
    <w:rsid w:val="00F67914"/>
    <w:rsid w:val="00F73FB4"/>
    <w:rsid w:val="00F76B98"/>
    <w:rsid w:val="00F806DD"/>
    <w:rsid w:val="00F80AA7"/>
    <w:rsid w:val="00F86CE3"/>
    <w:rsid w:val="00FB66AB"/>
    <w:rsid w:val="00FD6394"/>
    <w:rsid w:val="00FD7374"/>
    <w:rsid w:val="00FE194D"/>
    <w:rsid w:val="00FF31F2"/>
    <w:rsid w:val="00FF3312"/>
    <w:rsid w:val="6EBFE7B1"/>
    <w:rsid w:val="7BE7C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3FDDED-28BA-4C2B-96FF-94831A27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uiPriority="10"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qFormat/>
    <w:pPr>
      <w:spacing w:after="0" w:line="240" w:lineRule="auto"/>
      <w:ind w:left="2880" w:hanging="2880"/>
      <w:jc w:val="both"/>
      <w:outlineLvl w:val="0"/>
    </w:pPr>
    <w:rPr>
      <w:rFonts w:ascii="Bookman Old Style" w:eastAsia="Bookman Old Style" w:hAnsi="Bookman Old Style" w:cs="Bookman Old Style"/>
      <w:b/>
      <w:color w:val="000000"/>
      <w:sz w:val="32"/>
      <w:szCs w:val="32"/>
    </w:rPr>
  </w:style>
  <w:style w:type="paragraph" w:styleId="Heading2">
    <w:name w:val="heading 2"/>
    <w:basedOn w:val="Normal"/>
    <w:next w:val="Normal"/>
    <w:link w:val="Heading2Char"/>
    <w:qFormat/>
    <w:pPr>
      <w:keepNext/>
      <w:keepLines/>
      <w:spacing w:before="40" w:after="0"/>
      <w:outlineLvl w:val="1"/>
    </w:pPr>
    <w:rPr>
      <w:rFonts w:ascii="Bookman Old Style" w:eastAsia="Bookman Old Style" w:hAnsi="Bookman Old Style" w:cs="Bookman Old Style"/>
      <w:b/>
      <w:sz w:val="26"/>
      <w:szCs w:val="26"/>
    </w:rPr>
  </w:style>
  <w:style w:type="paragraph" w:styleId="Heading3">
    <w:name w:val="heading 3"/>
    <w:basedOn w:val="Normal"/>
    <w:next w:val="Normal"/>
    <w:link w:val="Heading3Char"/>
    <w:qFormat/>
    <w:pPr>
      <w:keepNext/>
      <w:keepLines/>
      <w:spacing w:before="40" w:after="0"/>
      <w:outlineLvl w:val="2"/>
    </w:pPr>
    <w:rPr>
      <w:rFonts w:ascii="Bookman Old Style" w:eastAsia="Bookman Old Style" w:hAnsi="Bookman Old Style" w:cs="Bookman Old Style"/>
      <w:b/>
      <w:sz w:val="24"/>
      <w:szCs w:val="24"/>
    </w:rPr>
  </w:style>
  <w:style w:type="paragraph" w:styleId="Heading4">
    <w:name w:val="heading 4"/>
    <w:basedOn w:val="Normal"/>
    <w:next w:val="Normal"/>
    <w:qFormat/>
    <w:pPr>
      <w:keepNext/>
      <w:keepLines/>
      <w:spacing w:before="40" w:after="0"/>
      <w:outlineLvl w:val="3"/>
    </w:pPr>
    <w:rPr>
      <w:i/>
      <w:color w:val="2E75B5"/>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link w:val="TitleChar"/>
    <w:uiPriority w:val="10"/>
    <w:qFormat/>
    <w:pPr>
      <w:widowControl w:val="0"/>
      <w:spacing w:before="69" w:after="0" w:line="240" w:lineRule="auto"/>
      <w:ind w:left="1170"/>
      <w:jc w:val="center"/>
    </w:pPr>
    <w:rPr>
      <w:rFonts w:ascii="Bookman Old Style" w:eastAsia="Bookman Old Style" w:hAnsi="Bookman Old Style" w:cs="Bookman Old Style"/>
      <w:color w:val="1D1B11"/>
      <w:sz w:val="72"/>
      <w:szCs w:val="72"/>
      <w:u w:val="single"/>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tblPr>
      <w:tblCellMar>
        <w:left w:w="115" w:type="dxa"/>
        <w:right w:w="115" w:type="dxa"/>
      </w:tblCellMar>
    </w:tblPr>
  </w:style>
  <w:style w:type="table" w:customStyle="1" w:styleId="Style11">
    <w:name w:val="_Style 11"/>
    <w:basedOn w:val="TableNormal1"/>
    <w:tblPr>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l2br w:val="none" w:sz="0" w:space="0" w:color="auto"/>
          <w:tr2bl w:val="none" w:sz="0" w:space="0" w:color="auto"/>
        </w:tcBorders>
        <w:shd w:val="clear" w:color="auto" w:fill="ED7D31"/>
      </w:tcPr>
    </w:tblStylePr>
    <w:tblStylePr w:type="lastRow">
      <w:rPr>
        <w:b/>
      </w:rPr>
      <w:tblPr/>
      <w:tcPr>
        <w:tcBorders>
          <w:top w:val="single" w:sz="4" w:space="0" w:color="ED7D31"/>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Style12">
    <w:name w:val="_Style 12"/>
    <w:basedOn w:val="TableNormal1"/>
    <w:tblPr>
      <w:tblCellMar>
        <w:left w:w="115" w:type="dxa"/>
        <w:right w:w="115" w:type="dxa"/>
      </w:tblCellMar>
    </w:tblPr>
  </w:style>
  <w:style w:type="table" w:customStyle="1" w:styleId="Style13">
    <w:name w:val="_Style 13"/>
    <w:basedOn w:val="TableNormal1"/>
    <w:tblPr>
      <w:tblCellMar>
        <w:left w:w="115" w:type="dxa"/>
        <w:right w:w="115" w:type="dxa"/>
      </w:tblCellMar>
    </w:tblPr>
  </w:style>
  <w:style w:type="table" w:customStyle="1" w:styleId="Style14">
    <w:name w:val="_Style 14"/>
    <w:basedOn w:val="TableNormal1"/>
    <w:tblPr>
      <w:tblCellMar>
        <w:left w:w="115" w:type="dxa"/>
        <w:right w:w="115" w:type="dxa"/>
      </w:tblCellMar>
    </w:tblPr>
    <w:tcPr>
      <w:shd w:val="clear" w:color="auto" w:fill="FBE5D5"/>
    </w:tcPr>
    <w:tblStylePr w:type="firstRow">
      <w:rPr>
        <w:b/>
        <w:color w:val="FFFFFF"/>
      </w:rPr>
      <w:tblPr/>
      <w:tcPr>
        <w:tcBorders>
          <w:top w:val="single" w:sz="4" w:space="0" w:color="FFFFFF"/>
          <w:left w:val="none" w:sz="0" w:space="0" w:color="auto"/>
          <w:bottom w:val="single" w:sz="4" w:space="0" w:color="FFFFFF"/>
          <w:right w:val="single" w:sz="4" w:space="0" w:color="FFFFFF"/>
          <w:insideH w:val="nil"/>
          <w:insideV w:val="nil"/>
          <w:tl2br w:val="none" w:sz="0" w:space="0" w:color="auto"/>
          <w:tr2bl w:val="none" w:sz="0" w:space="0" w:color="auto"/>
        </w:tcBorders>
        <w:shd w:val="clear" w:color="auto" w:fill="ED7D31"/>
      </w:tcPr>
    </w:tblStylePr>
    <w:tblStylePr w:type="lastRow">
      <w:rPr>
        <w:b/>
        <w:color w:val="FFFFFF"/>
      </w:rPr>
      <w:tblPr/>
      <w:tcPr>
        <w:tcBorders>
          <w:top w:val="none" w:sz="0" w:space="0" w:color="auto"/>
          <w:left w:val="single" w:sz="4" w:space="0" w:color="FFFFFF"/>
          <w:bottom w:val="single" w:sz="4" w:space="0" w:color="FFFFFF"/>
          <w:right w:val="single" w:sz="4" w:space="0" w:color="FFFFFF"/>
          <w:insideH w:val="nil"/>
          <w:insideV w:val="nil"/>
          <w:tl2br w:val="none" w:sz="0" w:space="0" w:color="auto"/>
          <w:tr2bl w:val="none" w:sz="0" w:space="0" w:color="auto"/>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right w:val="none" w:sz="0" w:space="0" w:color="auto"/>
          <w:insideH w:val="none" w:sz="0" w:space="0" w:color="auto"/>
          <w:insideV w:val="nil"/>
          <w:tl2br w:val="none" w:sz="0" w:space="0" w:color="auto"/>
          <w:tr2bl w:val="none" w:sz="0" w:space="0" w:color="auto"/>
        </w:tcBorders>
        <w:shd w:val="clear" w:color="auto" w:fill="ED7D31"/>
      </w:tcPr>
    </w:tblStylePr>
    <w:tblStylePr w:type="lastCol">
      <w:rPr>
        <w:b/>
        <w:color w:val="FFFFFF"/>
      </w:rPr>
      <w:tblPr/>
      <w:tcPr>
        <w:tcBorders>
          <w:top w:val="single" w:sz="4" w:space="0" w:color="FFFFFF"/>
          <w:left w:val="single" w:sz="4" w:space="0" w:color="FFFFFF"/>
          <w:bottom w:val="none" w:sz="0" w:space="0" w:color="auto"/>
          <w:right w:val="single" w:sz="4" w:space="0" w:color="FFFFFF"/>
          <w:insideH w:val="none" w:sz="0" w:space="0" w:color="auto"/>
          <w:insideV w:val="nil"/>
          <w:tl2br w:val="none" w:sz="0" w:space="0" w:color="auto"/>
          <w:tr2bl w:val="none" w:sz="0" w:space="0" w:color="auto"/>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Style15">
    <w:name w:val="_Style 15"/>
    <w:basedOn w:val="TableNormal1"/>
    <w:tblPr>
      <w:tblCellMar>
        <w:left w:w="108" w:type="dxa"/>
        <w:right w:w="108" w:type="dxa"/>
      </w:tblCellMar>
    </w:tblPr>
  </w:style>
  <w:style w:type="table" w:customStyle="1" w:styleId="Style16">
    <w:name w:val="_Style 16"/>
    <w:basedOn w:val="TableNormal1"/>
    <w:tblPr>
      <w:tblCellMar>
        <w:left w:w="108" w:type="dxa"/>
        <w:right w:w="108" w:type="dxa"/>
      </w:tblCellMar>
    </w:tblPr>
  </w:style>
  <w:style w:type="table" w:customStyle="1" w:styleId="Style17">
    <w:name w:val="_Style 17"/>
    <w:basedOn w:val="TableNormal1"/>
    <w:tblPr>
      <w:tblCellMar>
        <w:left w:w="108" w:type="dxa"/>
        <w:right w:w="108" w:type="dxa"/>
      </w:tblCellMar>
    </w:tblPr>
  </w:style>
  <w:style w:type="table" w:customStyle="1" w:styleId="Style18">
    <w:name w:val="_Style 18"/>
    <w:basedOn w:val="TableNormal1"/>
    <w:tblPr>
      <w:tblCellMar>
        <w:left w:w="108" w:type="dxa"/>
        <w:right w:w="108" w:type="dxa"/>
      </w:tblCellMar>
    </w:tblPr>
  </w:style>
  <w:style w:type="table" w:customStyle="1" w:styleId="Style19">
    <w:name w:val="_Style 19"/>
    <w:basedOn w:val="TableNormal1"/>
    <w:tblPr>
      <w:tblCellMar>
        <w:left w:w="108" w:type="dxa"/>
        <w:right w:w="108" w:type="dxa"/>
      </w:tblCellMar>
    </w:tblPr>
  </w:style>
  <w:style w:type="table" w:customStyle="1" w:styleId="Style20">
    <w:name w:val="_Style 20"/>
    <w:basedOn w:val="TableNormal1"/>
    <w:tblPr>
      <w:tblCellMar>
        <w:left w:w="108" w:type="dxa"/>
        <w:right w:w="108" w:type="dxa"/>
      </w:tblCellMar>
    </w:tblPr>
  </w:style>
  <w:style w:type="table" w:customStyle="1" w:styleId="Style21">
    <w:name w:val="_Style 21"/>
    <w:basedOn w:val="TableNormal1"/>
    <w:tblPr>
      <w:tblCellMar>
        <w:left w:w="108" w:type="dxa"/>
        <w:right w:w="108" w:type="dxa"/>
      </w:tblCellMar>
    </w:tblPr>
  </w:style>
  <w:style w:type="table" w:customStyle="1" w:styleId="Style22">
    <w:name w:val="_Style 22"/>
    <w:basedOn w:val="TableNormal1"/>
    <w:tblPr>
      <w:tblCellMar>
        <w:left w:w="108" w:type="dxa"/>
        <w:right w:w="108" w:type="dxa"/>
      </w:tblCellMar>
    </w:tblPr>
  </w:style>
  <w:style w:type="table" w:customStyle="1" w:styleId="Style23">
    <w:name w:val="_Style 23"/>
    <w:basedOn w:val="TableNormal1"/>
    <w:tblPr>
      <w:tblCellMar>
        <w:left w:w="108" w:type="dxa"/>
        <w:right w:w="108" w:type="dxa"/>
      </w:tblCellMar>
    </w:tblPr>
  </w:style>
  <w:style w:type="table" w:customStyle="1" w:styleId="Style24">
    <w:name w:val="_Style 24"/>
    <w:basedOn w:val="TableNormal1"/>
    <w:tblPr>
      <w:tblCellMar>
        <w:left w:w="108" w:type="dxa"/>
        <w:right w:w="108" w:type="dxa"/>
      </w:tblCellMar>
    </w:tblPr>
  </w:style>
  <w:style w:type="table" w:customStyle="1" w:styleId="Style25">
    <w:name w:val="_Style 25"/>
    <w:basedOn w:val="TableNormal1"/>
    <w:tblPr>
      <w:tblCellMar>
        <w:left w:w="115" w:type="dxa"/>
        <w:right w:w="115" w:type="dxa"/>
      </w:tblCellMar>
    </w:tblPr>
  </w:style>
  <w:style w:type="table" w:customStyle="1" w:styleId="Style26">
    <w:name w:val="_Style 26"/>
    <w:basedOn w:val="TableNormal1"/>
    <w:tblPr>
      <w:tblCellMar>
        <w:left w:w="115" w:type="dxa"/>
        <w:right w:w="115" w:type="dxa"/>
      </w:tblCellMar>
    </w:tblPr>
  </w:style>
  <w:style w:type="table" w:customStyle="1" w:styleId="Style27">
    <w:name w:val="_Style 27"/>
    <w:basedOn w:val="TableNormal1"/>
    <w:tblPr>
      <w:tblCellMar>
        <w:left w:w="115" w:type="dxa"/>
        <w:right w:w="115" w:type="dxa"/>
      </w:tblCellMar>
    </w:tblPr>
  </w:style>
  <w:style w:type="table" w:customStyle="1" w:styleId="Style28">
    <w:name w:val="_Style 28"/>
    <w:basedOn w:val="TableNormal1"/>
    <w:tblPr>
      <w:tblCellMar>
        <w:left w:w="115" w:type="dxa"/>
        <w:right w:w="115" w:type="dxa"/>
      </w:tblCellMar>
    </w:tblPr>
  </w:style>
  <w:style w:type="table" w:customStyle="1" w:styleId="Style29">
    <w:name w:val="_Style 29"/>
    <w:basedOn w:val="TableNormal1"/>
    <w:tblPr>
      <w:tblCellMar>
        <w:left w:w="115" w:type="dxa"/>
        <w:right w:w="115" w:type="dxa"/>
      </w:tblCellMar>
    </w:tblPr>
  </w:style>
  <w:style w:type="table" w:customStyle="1" w:styleId="Style30">
    <w:name w:val="_Style 30"/>
    <w:basedOn w:val="TableNormal1"/>
    <w:tblPr>
      <w:tblCellMar>
        <w:left w:w="108" w:type="dxa"/>
        <w:right w:w="108" w:type="dxa"/>
      </w:tblCellMar>
    </w:tblPr>
  </w:style>
  <w:style w:type="paragraph" w:styleId="BalloonText">
    <w:name w:val="Balloon Text"/>
    <w:basedOn w:val="Normal"/>
    <w:link w:val="BalloonTextChar"/>
    <w:rsid w:val="009546ED"/>
    <w:pPr>
      <w:spacing w:after="0" w:line="240" w:lineRule="auto"/>
    </w:pPr>
    <w:rPr>
      <w:rFonts w:ascii="Tahoma" w:hAnsi="Tahoma" w:cs="Tahoma"/>
      <w:sz w:val="16"/>
      <w:szCs w:val="16"/>
    </w:rPr>
  </w:style>
  <w:style w:type="character" w:customStyle="1" w:styleId="BalloonTextChar">
    <w:name w:val="Balloon Text Char"/>
    <w:link w:val="BalloonText"/>
    <w:rsid w:val="009546ED"/>
    <w:rPr>
      <w:rFonts w:ascii="Tahoma" w:hAnsi="Tahoma" w:cs="Tahoma"/>
      <w:sz w:val="16"/>
      <w:szCs w:val="16"/>
    </w:rPr>
  </w:style>
  <w:style w:type="paragraph" w:styleId="Revision">
    <w:name w:val="Revision"/>
    <w:hidden/>
    <w:uiPriority w:val="99"/>
    <w:unhideWhenUsed/>
    <w:rsid w:val="00F65DE4"/>
    <w:rPr>
      <w:sz w:val="22"/>
      <w:szCs w:val="22"/>
    </w:rPr>
  </w:style>
  <w:style w:type="paragraph" w:customStyle="1" w:styleId="Default">
    <w:name w:val="Default"/>
    <w:rsid w:val="00973023"/>
    <w:pPr>
      <w:autoSpaceDE w:val="0"/>
      <w:autoSpaceDN w:val="0"/>
      <w:adjustRightInd w:val="0"/>
    </w:pPr>
    <w:rPr>
      <w:rFonts w:ascii="Bookman Old Style" w:hAnsi="Bookman Old Style" w:cs="Century Gothic"/>
      <w:color w:val="000000"/>
      <w:sz w:val="24"/>
      <w:szCs w:val="24"/>
    </w:rPr>
  </w:style>
  <w:style w:type="paragraph" w:customStyle="1" w:styleId="Pa3">
    <w:name w:val="Pa3"/>
    <w:basedOn w:val="Default"/>
    <w:next w:val="Default"/>
    <w:uiPriority w:val="99"/>
    <w:rsid w:val="00973023"/>
    <w:pPr>
      <w:spacing w:line="221" w:lineRule="atLeast"/>
    </w:pPr>
    <w:rPr>
      <w:rFonts w:ascii="Futura Lt BT" w:eastAsia="Times New Roman" w:hAnsi="Futura Lt BT" w:cs="Times New Roman"/>
      <w:color w:val="auto"/>
    </w:rPr>
  </w:style>
  <w:style w:type="character" w:styleId="CommentReference">
    <w:name w:val="annotation reference"/>
    <w:rsid w:val="00973023"/>
    <w:rPr>
      <w:sz w:val="16"/>
      <w:szCs w:val="16"/>
    </w:rPr>
  </w:style>
  <w:style w:type="paragraph" w:styleId="CommentText">
    <w:name w:val="annotation text"/>
    <w:basedOn w:val="Normal"/>
    <w:link w:val="CommentTextChar"/>
    <w:rsid w:val="00973023"/>
    <w:rPr>
      <w:sz w:val="20"/>
      <w:szCs w:val="20"/>
    </w:rPr>
  </w:style>
  <w:style w:type="character" w:customStyle="1" w:styleId="CommentTextChar">
    <w:name w:val="Comment Text Char"/>
    <w:link w:val="CommentText"/>
    <w:rsid w:val="00973023"/>
    <w:rPr>
      <w:lang w:val="en-US" w:eastAsia="en-US"/>
    </w:rPr>
  </w:style>
  <w:style w:type="paragraph" w:styleId="CommentSubject">
    <w:name w:val="annotation subject"/>
    <w:basedOn w:val="CommentText"/>
    <w:next w:val="CommentText"/>
    <w:link w:val="CommentSubjectChar"/>
    <w:rsid w:val="00973023"/>
    <w:rPr>
      <w:b/>
      <w:bCs/>
    </w:rPr>
  </w:style>
  <w:style w:type="character" w:customStyle="1" w:styleId="CommentSubjectChar">
    <w:name w:val="Comment Subject Char"/>
    <w:link w:val="CommentSubject"/>
    <w:rsid w:val="00973023"/>
    <w:rPr>
      <w:b/>
      <w:bCs/>
      <w:lang w:val="en-US" w:eastAsia="en-US"/>
    </w:rPr>
  </w:style>
  <w:style w:type="paragraph" w:styleId="FootnoteText">
    <w:name w:val="footnote text"/>
    <w:basedOn w:val="Normal"/>
    <w:link w:val="FootnoteTextChar"/>
    <w:rsid w:val="00A357AB"/>
    <w:rPr>
      <w:sz w:val="20"/>
      <w:szCs w:val="20"/>
    </w:rPr>
  </w:style>
  <w:style w:type="character" w:customStyle="1" w:styleId="FootnoteTextChar">
    <w:name w:val="Footnote Text Char"/>
    <w:link w:val="FootnoteText"/>
    <w:rsid w:val="00A357AB"/>
    <w:rPr>
      <w:lang w:val="en-US" w:eastAsia="en-US"/>
    </w:rPr>
  </w:style>
  <w:style w:type="character" w:styleId="FootnoteReference">
    <w:name w:val="footnote reference"/>
    <w:rsid w:val="00A357AB"/>
    <w:rPr>
      <w:vertAlign w:val="superscript"/>
    </w:rPr>
  </w:style>
  <w:style w:type="paragraph" w:styleId="ListParagraph">
    <w:name w:val="List Paragraph"/>
    <w:aliases w:val="본문(내용),Bullets,IBL List Paragraph,List Paragraph nowy,References,Numbered List Paragraph,Liste 1,ReferencesCxSpLast,LIST OF TABLES.,List Paragraph1,123 List Paragraph,Celula,List Paragraph (numbered (a)),Citation List,Heading3,Heading x1"/>
    <w:basedOn w:val="Normal"/>
    <w:link w:val="ListParagraphChar"/>
    <w:uiPriority w:val="34"/>
    <w:qFormat/>
    <w:rsid w:val="00172F86"/>
    <w:pPr>
      <w:ind w:left="720"/>
      <w:contextualSpacing/>
    </w:pPr>
    <w:rPr>
      <w:rFonts w:cs="Times New Roman"/>
    </w:rPr>
  </w:style>
  <w:style w:type="character" w:customStyle="1" w:styleId="ListParagraphChar">
    <w:name w:val="List Paragraph Char"/>
    <w:aliases w:val="본문(내용) Char,Bullets Char,IBL List Paragraph Char,List Paragraph nowy Char,References Char,Numbered List Paragraph Char,Liste 1 Char,ReferencesCxSpLast Char,LIST OF TABLES. Char,List Paragraph1 Char,123 List Paragraph Char,Celula Char"/>
    <w:link w:val="ListParagraph"/>
    <w:uiPriority w:val="34"/>
    <w:qFormat/>
    <w:locked/>
    <w:rsid w:val="00172F86"/>
    <w:rPr>
      <w:rFonts w:cs="Times New Roman"/>
      <w:sz w:val="22"/>
      <w:szCs w:val="22"/>
      <w:lang w:val="en-US" w:eastAsia="en-US"/>
    </w:rPr>
  </w:style>
  <w:style w:type="paragraph" w:styleId="TOC1">
    <w:name w:val="toc 1"/>
    <w:basedOn w:val="Normal"/>
    <w:next w:val="Normal"/>
    <w:autoRedefine/>
    <w:uiPriority w:val="39"/>
    <w:rsid w:val="00BD0027"/>
  </w:style>
  <w:style w:type="paragraph" w:styleId="TOC2">
    <w:name w:val="toc 2"/>
    <w:basedOn w:val="Normal"/>
    <w:next w:val="Normal"/>
    <w:autoRedefine/>
    <w:uiPriority w:val="39"/>
    <w:rsid w:val="00BD0027"/>
    <w:pPr>
      <w:ind w:left="220"/>
    </w:pPr>
  </w:style>
  <w:style w:type="paragraph" w:styleId="TOC3">
    <w:name w:val="toc 3"/>
    <w:basedOn w:val="Normal"/>
    <w:next w:val="Normal"/>
    <w:autoRedefine/>
    <w:uiPriority w:val="39"/>
    <w:rsid w:val="00BD0027"/>
    <w:pPr>
      <w:ind w:left="440"/>
    </w:pPr>
  </w:style>
  <w:style w:type="paragraph" w:styleId="TOC4">
    <w:name w:val="toc 4"/>
    <w:basedOn w:val="Normal"/>
    <w:next w:val="Normal"/>
    <w:autoRedefine/>
    <w:uiPriority w:val="39"/>
    <w:unhideWhenUsed/>
    <w:rsid w:val="00BD0027"/>
    <w:pPr>
      <w:spacing w:after="100" w:line="278" w:lineRule="auto"/>
      <w:ind w:left="720"/>
    </w:pPr>
    <w:rPr>
      <w:rFonts w:eastAsia="DengXian" w:cs="Times New Roman"/>
      <w:kern w:val="2"/>
      <w:sz w:val="24"/>
      <w:szCs w:val="24"/>
      <w:lang w:eastAsia="zh-CN"/>
    </w:rPr>
  </w:style>
  <w:style w:type="paragraph" w:styleId="TOC5">
    <w:name w:val="toc 5"/>
    <w:basedOn w:val="Normal"/>
    <w:next w:val="Normal"/>
    <w:autoRedefine/>
    <w:uiPriority w:val="39"/>
    <w:unhideWhenUsed/>
    <w:rsid w:val="00BD0027"/>
    <w:pPr>
      <w:spacing w:after="100" w:line="278" w:lineRule="auto"/>
      <w:ind w:left="960"/>
    </w:pPr>
    <w:rPr>
      <w:rFonts w:eastAsia="DengXian" w:cs="Times New Roman"/>
      <w:kern w:val="2"/>
      <w:sz w:val="24"/>
      <w:szCs w:val="24"/>
      <w:lang w:eastAsia="zh-CN"/>
    </w:rPr>
  </w:style>
  <w:style w:type="paragraph" w:styleId="TOC6">
    <w:name w:val="toc 6"/>
    <w:basedOn w:val="Normal"/>
    <w:next w:val="Normal"/>
    <w:autoRedefine/>
    <w:uiPriority w:val="39"/>
    <w:unhideWhenUsed/>
    <w:rsid w:val="00BD0027"/>
    <w:pPr>
      <w:spacing w:after="100" w:line="278" w:lineRule="auto"/>
      <w:ind w:left="1200"/>
    </w:pPr>
    <w:rPr>
      <w:rFonts w:eastAsia="DengXian" w:cs="Times New Roman"/>
      <w:kern w:val="2"/>
      <w:sz w:val="24"/>
      <w:szCs w:val="24"/>
      <w:lang w:eastAsia="zh-CN"/>
    </w:rPr>
  </w:style>
  <w:style w:type="paragraph" w:styleId="TOC7">
    <w:name w:val="toc 7"/>
    <w:basedOn w:val="Normal"/>
    <w:next w:val="Normal"/>
    <w:autoRedefine/>
    <w:uiPriority w:val="39"/>
    <w:unhideWhenUsed/>
    <w:rsid w:val="00BD0027"/>
    <w:pPr>
      <w:spacing w:after="100" w:line="278" w:lineRule="auto"/>
      <w:ind w:left="1440"/>
    </w:pPr>
    <w:rPr>
      <w:rFonts w:eastAsia="DengXian" w:cs="Times New Roman"/>
      <w:kern w:val="2"/>
      <w:sz w:val="24"/>
      <w:szCs w:val="24"/>
      <w:lang w:eastAsia="zh-CN"/>
    </w:rPr>
  </w:style>
  <w:style w:type="paragraph" w:styleId="TOC8">
    <w:name w:val="toc 8"/>
    <w:basedOn w:val="Normal"/>
    <w:next w:val="Normal"/>
    <w:autoRedefine/>
    <w:uiPriority w:val="39"/>
    <w:unhideWhenUsed/>
    <w:rsid w:val="00BD0027"/>
    <w:pPr>
      <w:spacing w:after="100" w:line="278" w:lineRule="auto"/>
      <w:ind w:left="1680"/>
    </w:pPr>
    <w:rPr>
      <w:rFonts w:eastAsia="DengXian" w:cs="Times New Roman"/>
      <w:kern w:val="2"/>
      <w:sz w:val="24"/>
      <w:szCs w:val="24"/>
      <w:lang w:eastAsia="zh-CN"/>
    </w:rPr>
  </w:style>
  <w:style w:type="paragraph" w:styleId="TOC9">
    <w:name w:val="toc 9"/>
    <w:basedOn w:val="Normal"/>
    <w:next w:val="Normal"/>
    <w:autoRedefine/>
    <w:uiPriority w:val="39"/>
    <w:unhideWhenUsed/>
    <w:rsid w:val="00BD0027"/>
    <w:pPr>
      <w:spacing w:after="100" w:line="278" w:lineRule="auto"/>
      <w:ind w:left="1920"/>
    </w:pPr>
    <w:rPr>
      <w:rFonts w:eastAsia="DengXian" w:cs="Times New Roman"/>
      <w:kern w:val="2"/>
      <w:sz w:val="24"/>
      <w:szCs w:val="24"/>
      <w:lang w:eastAsia="zh-CN"/>
    </w:rPr>
  </w:style>
  <w:style w:type="character" w:styleId="Hyperlink">
    <w:name w:val="Hyperlink"/>
    <w:uiPriority w:val="99"/>
    <w:unhideWhenUsed/>
    <w:rsid w:val="00BD0027"/>
    <w:rPr>
      <w:color w:val="0563C1"/>
      <w:u w:val="single"/>
    </w:rPr>
  </w:style>
  <w:style w:type="character" w:customStyle="1" w:styleId="UnresolvedMention1">
    <w:name w:val="Unresolved Mention1"/>
    <w:uiPriority w:val="99"/>
    <w:semiHidden/>
    <w:unhideWhenUsed/>
    <w:rsid w:val="00BD0027"/>
    <w:rPr>
      <w:color w:val="605E5C"/>
      <w:shd w:val="clear" w:color="auto" w:fill="E1DFDD"/>
    </w:rPr>
  </w:style>
  <w:style w:type="table" w:styleId="TableGrid">
    <w:name w:val="Table Grid"/>
    <w:basedOn w:val="TableNormal"/>
    <w:uiPriority w:val="39"/>
    <w:rsid w:val="0095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376552"/>
    <w:rPr>
      <w:rFonts w:ascii="Bookman Old Style" w:eastAsia="Bookman Old Style" w:hAnsi="Bookman Old Style" w:cs="Bookman Old Style"/>
      <w:color w:val="1D1B11"/>
      <w:sz w:val="72"/>
      <w:szCs w:val="72"/>
      <w:u w:val="single"/>
    </w:rPr>
  </w:style>
  <w:style w:type="character" w:styleId="Emphasis">
    <w:name w:val="Emphasis"/>
    <w:qFormat/>
    <w:rsid w:val="00A20C95"/>
    <w:rPr>
      <w:i/>
      <w:iCs/>
    </w:rPr>
  </w:style>
  <w:style w:type="paragraph" w:styleId="Header">
    <w:name w:val="header"/>
    <w:basedOn w:val="Normal"/>
    <w:link w:val="HeaderChar"/>
    <w:rsid w:val="0072094C"/>
    <w:pPr>
      <w:tabs>
        <w:tab w:val="center" w:pos="4680"/>
        <w:tab w:val="right" w:pos="9360"/>
      </w:tabs>
    </w:pPr>
  </w:style>
  <w:style w:type="character" w:customStyle="1" w:styleId="HeaderChar">
    <w:name w:val="Header Char"/>
    <w:link w:val="Header"/>
    <w:rsid w:val="0072094C"/>
    <w:rPr>
      <w:sz w:val="22"/>
      <w:szCs w:val="22"/>
    </w:rPr>
  </w:style>
  <w:style w:type="paragraph" w:styleId="Footer">
    <w:name w:val="footer"/>
    <w:basedOn w:val="Normal"/>
    <w:link w:val="FooterChar"/>
    <w:uiPriority w:val="99"/>
    <w:rsid w:val="0072094C"/>
    <w:pPr>
      <w:tabs>
        <w:tab w:val="center" w:pos="4680"/>
        <w:tab w:val="right" w:pos="9360"/>
      </w:tabs>
    </w:pPr>
  </w:style>
  <w:style w:type="character" w:customStyle="1" w:styleId="FooterChar">
    <w:name w:val="Footer Char"/>
    <w:link w:val="Footer"/>
    <w:uiPriority w:val="99"/>
    <w:rsid w:val="0072094C"/>
    <w:rPr>
      <w:sz w:val="22"/>
      <w:szCs w:val="22"/>
    </w:rPr>
  </w:style>
  <w:style w:type="paragraph" w:styleId="Caption">
    <w:name w:val="caption"/>
    <w:basedOn w:val="Normal"/>
    <w:next w:val="Normal"/>
    <w:unhideWhenUsed/>
    <w:qFormat/>
    <w:rsid w:val="008C3563"/>
    <w:rPr>
      <w:b/>
      <w:bCs/>
      <w:sz w:val="20"/>
      <w:szCs w:val="20"/>
    </w:rPr>
  </w:style>
  <w:style w:type="paragraph" w:styleId="TableofFigures">
    <w:name w:val="table of figures"/>
    <w:basedOn w:val="Normal"/>
    <w:next w:val="Normal"/>
    <w:uiPriority w:val="99"/>
    <w:rsid w:val="00C6144B"/>
  </w:style>
  <w:style w:type="character" w:customStyle="1" w:styleId="Heading1Char">
    <w:name w:val="Heading 1 Char"/>
    <w:link w:val="Heading1"/>
    <w:uiPriority w:val="1"/>
    <w:rsid w:val="007E2552"/>
    <w:rPr>
      <w:rFonts w:ascii="Bookman Old Style" w:eastAsia="Bookman Old Style" w:hAnsi="Bookman Old Style" w:cs="Bookman Old Style"/>
      <w:b/>
      <w:color w:val="000000"/>
      <w:sz w:val="32"/>
      <w:szCs w:val="32"/>
    </w:rPr>
  </w:style>
  <w:style w:type="character" w:customStyle="1" w:styleId="Heading2Char">
    <w:name w:val="Heading 2 Char"/>
    <w:link w:val="Heading2"/>
    <w:uiPriority w:val="1"/>
    <w:rsid w:val="007E2552"/>
    <w:rPr>
      <w:rFonts w:ascii="Bookman Old Style" w:eastAsia="Bookman Old Style" w:hAnsi="Bookman Old Style" w:cs="Bookman Old Style"/>
      <w:b/>
      <w:sz w:val="26"/>
      <w:szCs w:val="26"/>
    </w:rPr>
  </w:style>
  <w:style w:type="character" w:customStyle="1" w:styleId="Heading3Char">
    <w:name w:val="Heading 3 Char"/>
    <w:link w:val="Heading3"/>
    <w:uiPriority w:val="1"/>
    <w:rsid w:val="007E2552"/>
    <w:rPr>
      <w:rFonts w:ascii="Bookman Old Style" w:eastAsia="Bookman Old Style" w:hAnsi="Bookman Old Style" w:cs="Bookman Old Style"/>
      <w:b/>
      <w:sz w:val="24"/>
      <w:szCs w:val="24"/>
    </w:rPr>
  </w:style>
  <w:style w:type="paragraph" w:styleId="BodyText">
    <w:name w:val="Body Text"/>
    <w:basedOn w:val="Normal"/>
    <w:link w:val="BodyTextChar"/>
    <w:uiPriority w:val="1"/>
    <w:qFormat/>
    <w:rsid w:val="007E25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1"/>
    <w:rsid w:val="007E255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2552"/>
    <w:pPr>
      <w:widowControl w:val="0"/>
      <w:autoSpaceDE w:val="0"/>
      <w:autoSpaceDN w:val="0"/>
      <w:spacing w:after="0" w:line="240" w:lineRule="auto"/>
    </w:pPr>
    <w:rPr>
      <w:rFonts w:ascii="Times New Roman" w:eastAsia="Times New Roman" w:hAnsi="Times New Roman" w:cs="Times New Roman"/>
    </w:rPr>
  </w:style>
  <w:style w:type="numbering" w:customStyle="1" w:styleId="NoList1">
    <w:name w:val="No List1"/>
    <w:next w:val="NoList"/>
    <w:uiPriority w:val="99"/>
    <w:semiHidden/>
    <w:unhideWhenUsed/>
    <w:rsid w:val="00796099"/>
  </w:style>
  <w:style w:type="table" w:customStyle="1" w:styleId="TableNormal11">
    <w:name w:val="Table Normal11"/>
    <w:rsid w:val="00796099"/>
    <w:tblPr>
      <w:tblCellMar>
        <w:top w:w="0" w:type="dxa"/>
        <w:left w:w="0" w:type="dxa"/>
        <w:bottom w:w="0" w:type="dxa"/>
        <w:right w:w="0" w:type="dxa"/>
      </w:tblCellMar>
    </w:tblPr>
  </w:style>
  <w:style w:type="table" w:customStyle="1" w:styleId="Style101">
    <w:name w:val="_Style 101"/>
    <w:basedOn w:val="TableNormal1"/>
    <w:rsid w:val="00796099"/>
    <w:tblPr>
      <w:tblCellMar>
        <w:left w:w="115" w:type="dxa"/>
        <w:right w:w="115" w:type="dxa"/>
      </w:tblCellMar>
    </w:tblPr>
  </w:style>
  <w:style w:type="table" w:customStyle="1" w:styleId="Style111">
    <w:name w:val="_Style 111"/>
    <w:basedOn w:val="TableNormal1"/>
    <w:rsid w:val="00796099"/>
    <w:tblPr>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l2br w:val="none" w:sz="0" w:space="0" w:color="auto"/>
          <w:tr2bl w:val="none" w:sz="0" w:space="0" w:color="auto"/>
        </w:tcBorders>
        <w:shd w:val="clear" w:color="auto" w:fill="ED7D31"/>
      </w:tcPr>
    </w:tblStylePr>
    <w:tblStylePr w:type="lastRow">
      <w:rPr>
        <w:b/>
      </w:rPr>
      <w:tblPr/>
      <w:tcPr>
        <w:tcBorders>
          <w:top w:val="single" w:sz="4" w:space="0" w:color="ED7D31"/>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Style121">
    <w:name w:val="_Style 121"/>
    <w:basedOn w:val="TableNormal1"/>
    <w:rsid w:val="00796099"/>
    <w:tblPr>
      <w:tblCellMar>
        <w:left w:w="115" w:type="dxa"/>
        <w:right w:w="115" w:type="dxa"/>
      </w:tblCellMar>
    </w:tblPr>
  </w:style>
  <w:style w:type="table" w:customStyle="1" w:styleId="Style131">
    <w:name w:val="_Style 131"/>
    <w:basedOn w:val="TableNormal1"/>
    <w:rsid w:val="00796099"/>
    <w:tblPr>
      <w:tblCellMar>
        <w:left w:w="115" w:type="dxa"/>
        <w:right w:w="115" w:type="dxa"/>
      </w:tblCellMar>
    </w:tblPr>
  </w:style>
  <w:style w:type="table" w:customStyle="1" w:styleId="Style141">
    <w:name w:val="_Style 141"/>
    <w:basedOn w:val="TableNormal1"/>
    <w:rsid w:val="00796099"/>
    <w:tblPr>
      <w:tblCellMar>
        <w:left w:w="115" w:type="dxa"/>
        <w:right w:w="115" w:type="dxa"/>
      </w:tblCellMar>
    </w:tblPr>
    <w:tcPr>
      <w:shd w:val="clear" w:color="auto" w:fill="FBE5D5"/>
    </w:tcPr>
    <w:tblStylePr w:type="firstRow">
      <w:rPr>
        <w:b/>
        <w:color w:val="FFFFFF"/>
      </w:rPr>
      <w:tblPr/>
      <w:tcPr>
        <w:tcBorders>
          <w:top w:val="single" w:sz="4" w:space="0" w:color="FFFFFF"/>
          <w:left w:val="none" w:sz="0" w:space="0" w:color="auto"/>
          <w:bottom w:val="single" w:sz="4" w:space="0" w:color="FFFFFF"/>
          <w:right w:val="single" w:sz="4" w:space="0" w:color="FFFFFF"/>
          <w:insideH w:val="nil"/>
          <w:insideV w:val="nil"/>
          <w:tl2br w:val="none" w:sz="0" w:space="0" w:color="auto"/>
          <w:tr2bl w:val="none" w:sz="0" w:space="0" w:color="auto"/>
        </w:tcBorders>
        <w:shd w:val="clear" w:color="auto" w:fill="ED7D31"/>
      </w:tcPr>
    </w:tblStylePr>
    <w:tblStylePr w:type="lastRow">
      <w:rPr>
        <w:b/>
        <w:color w:val="FFFFFF"/>
      </w:rPr>
      <w:tblPr/>
      <w:tcPr>
        <w:tcBorders>
          <w:top w:val="none" w:sz="0" w:space="0" w:color="auto"/>
          <w:left w:val="single" w:sz="4" w:space="0" w:color="FFFFFF"/>
          <w:bottom w:val="single" w:sz="4" w:space="0" w:color="FFFFFF"/>
          <w:right w:val="single" w:sz="4" w:space="0" w:color="FFFFFF"/>
          <w:insideH w:val="nil"/>
          <w:insideV w:val="nil"/>
          <w:tl2br w:val="none" w:sz="0" w:space="0" w:color="auto"/>
          <w:tr2bl w:val="none" w:sz="0" w:space="0" w:color="auto"/>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right w:val="none" w:sz="0" w:space="0" w:color="auto"/>
          <w:insideH w:val="none" w:sz="0" w:space="0" w:color="auto"/>
          <w:insideV w:val="nil"/>
          <w:tl2br w:val="none" w:sz="0" w:space="0" w:color="auto"/>
          <w:tr2bl w:val="none" w:sz="0" w:space="0" w:color="auto"/>
        </w:tcBorders>
        <w:shd w:val="clear" w:color="auto" w:fill="ED7D31"/>
      </w:tcPr>
    </w:tblStylePr>
    <w:tblStylePr w:type="lastCol">
      <w:rPr>
        <w:b/>
        <w:color w:val="FFFFFF"/>
      </w:rPr>
      <w:tblPr/>
      <w:tcPr>
        <w:tcBorders>
          <w:top w:val="single" w:sz="4" w:space="0" w:color="FFFFFF"/>
          <w:left w:val="single" w:sz="4" w:space="0" w:color="FFFFFF"/>
          <w:bottom w:val="none" w:sz="0" w:space="0" w:color="auto"/>
          <w:right w:val="single" w:sz="4" w:space="0" w:color="FFFFFF"/>
          <w:insideH w:val="none" w:sz="0" w:space="0" w:color="auto"/>
          <w:insideV w:val="nil"/>
          <w:tl2br w:val="none" w:sz="0" w:space="0" w:color="auto"/>
          <w:tr2bl w:val="none" w:sz="0" w:space="0" w:color="auto"/>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Style151">
    <w:name w:val="_Style 151"/>
    <w:basedOn w:val="TableNormal1"/>
    <w:rsid w:val="00796099"/>
    <w:tblPr>
      <w:tblCellMar>
        <w:left w:w="108" w:type="dxa"/>
        <w:right w:w="108" w:type="dxa"/>
      </w:tblCellMar>
    </w:tblPr>
  </w:style>
  <w:style w:type="table" w:customStyle="1" w:styleId="Style161">
    <w:name w:val="_Style 161"/>
    <w:basedOn w:val="TableNormal1"/>
    <w:rsid w:val="00796099"/>
    <w:tblPr>
      <w:tblCellMar>
        <w:left w:w="108" w:type="dxa"/>
        <w:right w:w="108" w:type="dxa"/>
      </w:tblCellMar>
    </w:tblPr>
  </w:style>
  <w:style w:type="table" w:customStyle="1" w:styleId="Style171">
    <w:name w:val="_Style 171"/>
    <w:basedOn w:val="TableNormal1"/>
    <w:rsid w:val="00796099"/>
    <w:tblPr>
      <w:tblCellMar>
        <w:left w:w="108" w:type="dxa"/>
        <w:right w:w="108" w:type="dxa"/>
      </w:tblCellMar>
    </w:tblPr>
  </w:style>
  <w:style w:type="table" w:customStyle="1" w:styleId="Style181">
    <w:name w:val="_Style 181"/>
    <w:basedOn w:val="TableNormal1"/>
    <w:rsid w:val="00796099"/>
    <w:tblPr>
      <w:tblCellMar>
        <w:left w:w="108" w:type="dxa"/>
        <w:right w:w="108" w:type="dxa"/>
      </w:tblCellMar>
    </w:tblPr>
  </w:style>
  <w:style w:type="table" w:customStyle="1" w:styleId="Style191">
    <w:name w:val="_Style 191"/>
    <w:basedOn w:val="TableNormal1"/>
    <w:rsid w:val="00796099"/>
    <w:tblPr>
      <w:tblCellMar>
        <w:left w:w="108" w:type="dxa"/>
        <w:right w:w="108" w:type="dxa"/>
      </w:tblCellMar>
    </w:tblPr>
  </w:style>
  <w:style w:type="table" w:customStyle="1" w:styleId="Style201">
    <w:name w:val="_Style 201"/>
    <w:basedOn w:val="TableNormal1"/>
    <w:rsid w:val="00796099"/>
    <w:tblPr>
      <w:tblCellMar>
        <w:left w:w="108" w:type="dxa"/>
        <w:right w:w="108" w:type="dxa"/>
      </w:tblCellMar>
    </w:tblPr>
  </w:style>
  <w:style w:type="table" w:customStyle="1" w:styleId="Style211">
    <w:name w:val="_Style 211"/>
    <w:basedOn w:val="TableNormal1"/>
    <w:rsid w:val="00796099"/>
    <w:tblPr>
      <w:tblCellMar>
        <w:left w:w="108" w:type="dxa"/>
        <w:right w:w="108" w:type="dxa"/>
      </w:tblCellMar>
    </w:tblPr>
  </w:style>
  <w:style w:type="table" w:customStyle="1" w:styleId="Style221">
    <w:name w:val="_Style 221"/>
    <w:basedOn w:val="TableNormal1"/>
    <w:rsid w:val="00796099"/>
    <w:tblPr>
      <w:tblCellMar>
        <w:left w:w="108" w:type="dxa"/>
        <w:right w:w="108" w:type="dxa"/>
      </w:tblCellMar>
    </w:tblPr>
  </w:style>
  <w:style w:type="table" w:customStyle="1" w:styleId="Style231">
    <w:name w:val="_Style 231"/>
    <w:basedOn w:val="TableNormal1"/>
    <w:rsid w:val="00796099"/>
    <w:tblPr>
      <w:tblCellMar>
        <w:left w:w="108" w:type="dxa"/>
        <w:right w:w="108" w:type="dxa"/>
      </w:tblCellMar>
    </w:tblPr>
  </w:style>
  <w:style w:type="table" w:customStyle="1" w:styleId="Style241">
    <w:name w:val="_Style 241"/>
    <w:basedOn w:val="TableNormal1"/>
    <w:rsid w:val="00796099"/>
    <w:tblPr>
      <w:tblCellMar>
        <w:left w:w="108" w:type="dxa"/>
        <w:right w:w="108" w:type="dxa"/>
      </w:tblCellMar>
    </w:tblPr>
  </w:style>
  <w:style w:type="table" w:customStyle="1" w:styleId="Style251">
    <w:name w:val="_Style 251"/>
    <w:basedOn w:val="TableNormal1"/>
    <w:rsid w:val="00796099"/>
    <w:tblPr>
      <w:tblCellMar>
        <w:left w:w="115" w:type="dxa"/>
        <w:right w:w="115" w:type="dxa"/>
      </w:tblCellMar>
    </w:tblPr>
  </w:style>
  <w:style w:type="table" w:customStyle="1" w:styleId="Style261">
    <w:name w:val="_Style 261"/>
    <w:basedOn w:val="TableNormal1"/>
    <w:rsid w:val="00796099"/>
    <w:tblPr>
      <w:tblCellMar>
        <w:left w:w="115" w:type="dxa"/>
        <w:right w:w="115" w:type="dxa"/>
      </w:tblCellMar>
    </w:tblPr>
  </w:style>
  <w:style w:type="table" w:customStyle="1" w:styleId="Style271">
    <w:name w:val="_Style 271"/>
    <w:basedOn w:val="TableNormal1"/>
    <w:rsid w:val="00796099"/>
    <w:tblPr>
      <w:tblCellMar>
        <w:left w:w="115" w:type="dxa"/>
        <w:right w:w="115" w:type="dxa"/>
      </w:tblCellMar>
    </w:tblPr>
  </w:style>
  <w:style w:type="table" w:customStyle="1" w:styleId="Style281">
    <w:name w:val="_Style 281"/>
    <w:basedOn w:val="TableNormal1"/>
    <w:rsid w:val="00796099"/>
    <w:tblPr>
      <w:tblCellMar>
        <w:left w:w="115" w:type="dxa"/>
        <w:right w:w="115" w:type="dxa"/>
      </w:tblCellMar>
    </w:tblPr>
  </w:style>
  <w:style w:type="table" w:customStyle="1" w:styleId="Style291">
    <w:name w:val="_Style 291"/>
    <w:basedOn w:val="TableNormal1"/>
    <w:rsid w:val="00796099"/>
    <w:tblPr>
      <w:tblCellMar>
        <w:left w:w="115" w:type="dxa"/>
        <w:right w:w="115" w:type="dxa"/>
      </w:tblCellMar>
    </w:tblPr>
  </w:style>
  <w:style w:type="table" w:customStyle="1" w:styleId="Style301">
    <w:name w:val="_Style 301"/>
    <w:basedOn w:val="TableNormal1"/>
    <w:rsid w:val="00796099"/>
    <w:tblPr>
      <w:tblCellMar>
        <w:left w:w="108" w:type="dxa"/>
        <w:right w:w="108" w:type="dxa"/>
      </w:tblCellMar>
    </w:tblPr>
  </w:style>
  <w:style w:type="table" w:customStyle="1" w:styleId="TableGrid1">
    <w:name w:val="Table Grid1"/>
    <w:basedOn w:val="TableNormal"/>
    <w:next w:val="TableGrid"/>
    <w:rsid w:val="0079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96099"/>
  </w:style>
  <w:style w:type="table" w:customStyle="1" w:styleId="TableNormal111">
    <w:name w:val="Table Normal111"/>
    <w:rsid w:val="00796099"/>
    <w:tblPr>
      <w:tblCellMar>
        <w:top w:w="0" w:type="dxa"/>
        <w:left w:w="0" w:type="dxa"/>
        <w:bottom w:w="0" w:type="dxa"/>
        <w:right w:w="0" w:type="dxa"/>
      </w:tblCellMar>
    </w:tblPr>
  </w:style>
  <w:style w:type="table" w:customStyle="1" w:styleId="Style1111">
    <w:name w:val="_Style 1111"/>
    <w:basedOn w:val="TableNormal1"/>
    <w:rsid w:val="00796099"/>
    <w:tblPr>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l2br w:val="none" w:sz="0" w:space="0" w:color="auto"/>
          <w:tr2bl w:val="none" w:sz="0" w:space="0" w:color="auto"/>
        </w:tcBorders>
        <w:shd w:val="clear" w:color="auto" w:fill="ED7D31"/>
      </w:tcPr>
    </w:tblStylePr>
    <w:tblStylePr w:type="lastRow">
      <w:rPr>
        <w:b/>
      </w:rPr>
      <w:tblPr/>
      <w:tcPr>
        <w:tcBorders>
          <w:top w:val="single" w:sz="4" w:space="0" w:color="ED7D31"/>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Style1411">
    <w:name w:val="_Style 1411"/>
    <w:basedOn w:val="TableNormal1"/>
    <w:rsid w:val="00796099"/>
    <w:tblPr>
      <w:tblCellMar>
        <w:left w:w="115" w:type="dxa"/>
        <w:right w:w="115" w:type="dxa"/>
      </w:tblCellMar>
    </w:tblPr>
    <w:tcPr>
      <w:shd w:val="clear" w:color="auto" w:fill="FBE5D5"/>
    </w:tcPr>
    <w:tblStylePr w:type="firstRow">
      <w:rPr>
        <w:b/>
        <w:color w:val="FFFFFF"/>
      </w:rPr>
      <w:tblPr/>
      <w:tcPr>
        <w:tcBorders>
          <w:top w:val="single" w:sz="4" w:space="0" w:color="FFFFFF"/>
          <w:left w:val="none" w:sz="0" w:space="0" w:color="auto"/>
          <w:bottom w:val="single" w:sz="4" w:space="0" w:color="FFFFFF"/>
          <w:right w:val="single" w:sz="4" w:space="0" w:color="FFFFFF"/>
          <w:insideH w:val="nil"/>
          <w:insideV w:val="nil"/>
          <w:tl2br w:val="none" w:sz="0" w:space="0" w:color="auto"/>
          <w:tr2bl w:val="none" w:sz="0" w:space="0" w:color="auto"/>
        </w:tcBorders>
        <w:shd w:val="clear" w:color="auto" w:fill="ED7D31"/>
      </w:tcPr>
    </w:tblStylePr>
    <w:tblStylePr w:type="lastRow">
      <w:rPr>
        <w:b/>
        <w:color w:val="FFFFFF"/>
      </w:rPr>
      <w:tblPr/>
      <w:tcPr>
        <w:tcBorders>
          <w:top w:val="none" w:sz="0" w:space="0" w:color="auto"/>
          <w:left w:val="single" w:sz="4" w:space="0" w:color="FFFFFF"/>
          <w:bottom w:val="single" w:sz="4" w:space="0" w:color="FFFFFF"/>
          <w:right w:val="single" w:sz="4" w:space="0" w:color="FFFFFF"/>
          <w:insideH w:val="nil"/>
          <w:insideV w:val="nil"/>
          <w:tl2br w:val="none" w:sz="0" w:space="0" w:color="auto"/>
          <w:tr2bl w:val="none" w:sz="0" w:space="0" w:color="auto"/>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right w:val="none" w:sz="0" w:space="0" w:color="auto"/>
          <w:insideH w:val="none" w:sz="0" w:space="0" w:color="auto"/>
          <w:insideV w:val="nil"/>
          <w:tl2br w:val="none" w:sz="0" w:space="0" w:color="auto"/>
          <w:tr2bl w:val="none" w:sz="0" w:space="0" w:color="auto"/>
        </w:tcBorders>
        <w:shd w:val="clear" w:color="auto" w:fill="ED7D31"/>
      </w:tcPr>
    </w:tblStylePr>
    <w:tblStylePr w:type="lastCol">
      <w:rPr>
        <w:b/>
        <w:color w:val="FFFFFF"/>
      </w:rPr>
      <w:tblPr/>
      <w:tcPr>
        <w:tcBorders>
          <w:top w:val="single" w:sz="4" w:space="0" w:color="FFFFFF"/>
          <w:left w:val="single" w:sz="4" w:space="0" w:color="FFFFFF"/>
          <w:bottom w:val="none" w:sz="0" w:space="0" w:color="auto"/>
          <w:right w:val="single" w:sz="4" w:space="0" w:color="FFFFFF"/>
          <w:insideH w:val="none" w:sz="0" w:space="0" w:color="auto"/>
          <w:insideV w:val="nil"/>
          <w:tl2br w:val="none" w:sz="0" w:space="0" w:color="auto"/>
          <w:tr2bl w:val="none" w:sz="0" w:space="0" w:color="auto"/>
        </w:tcBorders>
        <w:shd w:val="clear" w:color="auto" w:fill="ED7D31"/>
      </w:tcPr>
    </w:tblStylePr>
    <w:tblStylePr w:type="band1Vert">
      <w:tblPr/>
      <w:tcPr>
        <w:shd w:val="clear" w:color="auto" w:fill="F7CBAC"/>
      </w:tcPr>
    </w:tblStylePr>
    <w:tblStylePr w:type="band1Horz">
      <w:tblPr/>
      <w:tcPr>
        <w:shd w:val="clear" w:color="auto" w:fill="F7CBAC"/>
      </w:tcPr>
    </w:tblStylePr>
  </w:style>
  <w:style w:type="character" w:customStyle="1" w:styleId="UnresolvedMention10">
    <w:name w:val="Unresolved Mention1"/>
    <w:uiPriority w:val="99"/>
    <w:semiHidden/>
    <w:unhideWhenUsed/>
    <w:rsid w:val="00796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9187">
      <w:bodyDiv w:val="1"/>
      <w:marLeft w:val="0"/>
      <w:marRight w:val="0"/>
      <w:marTop w:val="0"/>
      <w:marBottom w:val="0"/>
      <w:divBdr>
        <w:top w:val="none" w:sz="0" w:space="0" w:color="auto"/>
        <w:left w:val="none" w:sz="0" w:space="0" w:color="auto"/>
        <w:bottom w:val="none" w:sz="0" w:space="0" w:color="auto"/>
        <w:right w:val="none" w:sz="0" w:space="0" w:color="auto"/>
      </w:divBdr>
    </w:div>
    <w:div w:id="111093363">
      <w:bodyDiv w:val="1"/>
      <w:marLeft w:val="0"/>
      <w:marRight w:val="0"/>
      <w:marTop w:val="0"/>
      <w:marBottom w:val="0"/>
      <w:divBdr>
        <w:top w:val="none" w:sz="0" w:space="0" w:color="auto"/>
        <w:left w:val="none" w:sz="0" w:space="0" w:color="auto"/>
        <w:bottom w:val="none" w:sz="0" w:space="0" w:color="auto"/>
        <w:right w:val="none" w:sz="0" w:space="0" w:color="auto"/>
      </w:divBdr>
    </w:div>
    <w:div w:id="168444995">
      <w:bodyDiv w:val="1"/>
      <w:marLeft w:val="0"/>
      <w:marRight w:val="0"/>
      <w:marTop w:val="0"/>
      <w:marBottom w:val="0"/>
      <w:divBdr>
        <w:top w:val="none" w:sz="0" w:space="0" w:color="auto"/>
        <w:left w:val="none" w:sz="0" w:space="0" w:color="auto"/>
        <w:bottom w:val="none" w:sz="0" w:space="0" w:color="auto"/>
        <w:right w:val="none" w:sz="0" w:space="0" w:color="auto"/>
      </w:divBdr>
    </w:div>
    <w:div w:id="227418281">
      <w:bodyDiv w:val="1"/>
      <w:marLeft w:val="0"/>
      <w:marRight w:val="0"/>
      <w:marTop w:val="0"/>
      <w:marBottom w:val="0"/>
      <w:divBdr>
        <w:top w:val="none" w:sz="0" w:space="0" w:color="auto"/>
        <w:left w:val="none" w:sz="0" w:space="0" w:color="auto"/>
        <w:bottom w:val="none" w:sz="0" w:space="0" w:color="auto"/>
        <w:right w:val="none" w:sz="0" w:space="0" w:color="auto"/>
      </w:divBdr>
    </w:div>
    <w:div w:id="250704666">
      <w:bodyDiv w:val="1"/>
      <w:marLeft w:val="0"/>
      <w:marRight w:val="0"/>
      <w:marTop w:val="0"/>
      <w:marBottom w:val="0"/>
      <w:divBdr>
        <w:top w:val="none" w:sz="0" w:space="0" w:color="auto"/>
        <w:left w:val="none" w:sz="0" w:space="0" w:color="auto"/>
        <w:bottom w:val="none" w:sz="0" w:space="0" w:color="auto"/>
        <w:right w:val="none" w:sz="0" w:space="0" w:color="auto"/>
      </w:divBdr>
    </w:div>
    <w:div w:id="427773851">
      <w:bodyDiv w:val="1"/>
      <w:marLeft w:val="0"/>
      <w:marRight w:val="0"/>
      <w:marTop w:val="0"/>
      <w:marBottom w:val="0"/>
      <w:divBdr>
        <w:top w:val="none" w:sz="0" w:space="0" w:color="auto"/>
        <w:left w:val="none" w:sz="0" w:space="0" w:color="auto"/>
        <w:bottom w:val="none" w:sz="0" w:space="0" w:color="auto"/>
        <w:right w:val="none" w:sz="0" w:space="0" w:color="auto"/>
      </w:divBdr>
    </w:div>
    <w:div w:id="539896945">
      <w:bodyDiv w:val="1"/>
      <w:marLeft w:val="0"/>
      <w:marRight w:val="0"/>
      <w:marTop w:val="0"/>
      <w:marBottom w:val="0"/>
      <w:divBdr>
        <w:top w:val="none" w:sz="0" w:space="0" w:color="auto"/>
        <w:left w:val="none" w:sz="0" w:space="0" w:color="auto"/>
        <w:bottom w:val="none" w:sz="0" w:space="0" w:color="auto"/>
        <w:right w:val="none" w:sz="0" w:space="0" w:color="auto"/>
      </w:divBdr>
    </w:div>
    <w:div w:id="598294123">
      <w:bodyDiv w:val="1"/>
      <w:marLeft w:val="0"/>
      <w:marRight w:val="0"/>
      <w:marTop w:val="0"/>
      <w:marBottom w:val="0"/>
      <w:divBdr>
        <w:top w:val="none" w:sz="0" w:space="0" w:color="auto"/>
        <w:left w:val="none" w:sz="0" w:space="0" w:color="auto"/>
        <w:bottom w:val="none" w:sz="0" w:space="0" w:color="auto"/>
        <w:right w:val="none" w:sz="0" w:space="0" w:color="auto"/>
      </w:divBdr>
    </w:div>
    <w:div w:id="662314003">
      <w:bodyDiv w:val="1"/>
      <w:marLeft w:val="0"/>
      <w:marRight w:val="0"/>
      <w:marTop w:val="0"/>
      <w:marBottom w:val="0"/>
      <w:divBdr>
        <w:top w:val="none" w:sz="0" w:space="0" w:color="auto"/>
        <w:left w:val="none" w:sz="0" w:space="0" w:color="auto"/>
        <w:bottom w:val="none" w:sz="0" w:space="0" w:color="auto"/>
        <w:right w:val="none" w:sz="0" w:space="0" w:color="auto"/>
      </w:divBdr>
    </w:div>
    <w:div w:id="775058877">
      <w:bodyDiv w:val="1"/>
      <w:marLeft w:val="0"/>
      <w:marRight w:val="0"/>
      <w:marTop w:val="0"/>
      <w:marBottom w:val="0"/>
      <w:divBdr>
        <w:top w:val="none" w:sz="0" w:space="0" w:color="auto"/>
        <w:left w:val="none" w:sz="0" w:space="0" w:color="auto"/>
        <w:bottom w:val="none" w:sz="0" w:space="0" w:color="auto"/>
        <w:right w:val="none" w:sz="0" w:space="0" w:color="auto"/>
      </w:divBdr>
    </w:div>
    <w:div w:id="825048233">
      <w:bodyDiv w:val="1"/>
      <w:marLeft w:val="0"/>
      <w:marRight w:val="0"/>
      <w:marTop w:val="0"/>
      <w:marBottom w:val="0"/>
      <w:divBdr>
        <w:top w:val="none" w:sz="0" w:space="0" w:color="auto"/>
        <w:left w:val="none" w:sz="0" w:space="0" w:color="auto"/>
        <w:bottom w:val="none" w:sz="0" w:space="0" w:color="auto"/>
        <w:right w:val="none" w:sz="0" w:space="0" w:color="auto"/>
      </w:divBdr>
    </w:div>
    <w:div w:id="840193645">
      <w:bodyDiv w:val="1"/>
      <w:marLeft w:val="0"/>
      <w:marRight w:val="0"/>
      <w:marTop w:val="0"/>
      <w:marBottom w:val="0"/>
      <w:divBdr>
        <w:top w:val="none" w:sz="0" w:space="0" w:color="auto"/>
        <w:left w:val="none" w:sz="0" w:space="0" w:color="auto"/>
        <w:bottom w:val="none" w:sz="0" w:space="0" w:color="auto"/>
        <w:right w:val="none" w:sz="0" w:space="0" w:color="auto"/>
      </w:divBdr>
    </w:div>
    <w:div w:id="842597421">
      <w:bodyDiv w:val="1"/>
      <w:marLeft w:val="0"/>
      <w:marRight w:val="0"/>
      <w:marTop w:val="0"/>
      <w:marBottom w:val="0"/>
      <w:divBdr>
        <w:top w:val="none" w:sz="0" w:space="0" w:color="auto"/>
        <w:left w:val="none" w:sz="0" w:space="0" w:color="auto"/>
        <w:bottom w:val="none" w:sz="0" w:space="0" w:color="auto"/>
        <w:right w:val="none" w:sz="0" w:space="0" w:color="auto"/>
      </w:divBdr>
    </w:div>
    <w:div w:id="937756881">
      <w:bodyDiv w:val="1"/>
      <w:marLeft w:val="0"/>
      <w:marRight w:val="0"/>
      <w:marTop w:val="0"/>
      <w:marBottom w:val="0"/>
      <w:divBdr>
        <w:top w:val="none" w:sz="0" w:space="0" w:color="auto"/>
        <w:left w:val="none" w:sz="0" w:space="0" w:color="auto"/>
        <w:bottom w:val="none" w:sz="0" w:space="0" w:color="auto"/>
        <w:right w:val="none" w:sz="0" w:space="0" w:color="auto"/>
      </w:divBdr>
    </w:div>
    <w:div w:id="969822032">
      <w:bodyDiv w:val="1"/>
      <w:marLeft w:val="0"/>
      <w:marRight w:val="0"/>
      <w:marTop w:val="0"/>
      <w:marBottom w:val="0"/>
      <w:divBdr>
        <w:top w:val="none" w:sz="0" w:space="0" w:color="auto"/>
        <w:left w:val="none" w:sz="0" w:space="0" w:color="auto"/>
        <w:bottom w:val="none" w:sz="0" w:space="0" w:color="auto"/>
        <w:right w:val="none" w:sz="0" w:space="0" w:color="auto"/>
      </w:divBdr>
    </w:div>
    <w:div w:id="990863284">
      <w:bodyDiv w:val="1"/>
      <w:marLeft w:val="0"/>
      <w:marRight w:val="0"/>
      <w:marTop w:val="0"/>
      <w:marBottom w:val="0"/>
      <w:divBdr>
        <w:top w:val="none" w:sz="0" w:space="0" w:color="auto"/>
        <w:left w:val="none" w:sz="0" w:space="0" w:color="auto"/>
        <w:bottom w:val="none" w:sz="0" w:space="0" w:color="auto"/>
        <w:right w:val="none" w:sz="0" w:space="0" w:color="auto"/>
      </w:divBdr>
    </w:div>
    <w:div w:id="1036544221">
      <w:bodyDiv w:val="1"/>
      <w:marLeft w:val="0"/>
      <w:marRight w:val="0"/>
      <w:marTop w:val="0"/>
      <w:marBottom w:val="0"/>
      <w:divBdr>
        <w:top w:val="none" w:sz="0" w:space="0" w:color="auto"/>
        <w:left w:val="none" w:sz="0" w:space="0" w:color="auto"/>
        <w:bottom w:val="none" w:sz="0" w:space="0" w:color="auto"/>
        <w:right w:val="none" w:sz="0" w:space="0" w:color="auto"/>
      </w:divBdr>
    </w:div>
    <w:div w:id="1064596855">
      <w:bodyDiv w:val="1"/>
      <w:marLeft w:val="0"/>
      <w:marRight w:val="0"/>
      <w:marTop w:val="0"/>
      <w:marBottom w:val="0"/>
      <w:divBdr>
        <w:top w:val="none" w:sz="0" w:space="0" w:color="auto"/>
        <w:left w:val="none" w:sz="0" w:space="0" w:color="auto"/>
        <w:bottom w:val="none" w:sz="0" w:space="0" w:color="auto"/>
        <w:right w:val="none" w:sz="0" w:space="0" w:color="auto"/>
      </w:divBdr>
    </w:div>
    <w:div w:id="1082141745">
      <w:bodyDiv w:val="1"/>
      <w:marLeft w:val="0"/>
      <w:marRight w:val="0"/>
      <w:marTop w:val="0"/>
      <w:marBottom w:val="0"/>
      <w:divBdr>
        <w:top w:val="none" w:sz="0" w:space="0" w:color="auto"/>
        <w:left w:val="none" w:sz="0" w:space="0" w:color="auto"/>
        <w:bottom w:val="none" w:sz="0" w:space="0" w:color="auto"/>
        <w:right w:val="none" w:sz="0" w:space="0" w:color="auto"/>
      </w:divBdr>
    </w:div>
    <w:div w:id="1127776018">
      <w:bodyDiv w:val="1"/>
      <w:marLeft w:val="0"/>
      <w:marRight w:val="0"/>
      <w:marTop w:val="0"/>
      <w:marBottom w:val="0"/>
      <w:divBdr>
        <w:top w:val="none" w:sz="0" w:space="0" w:color="auto"/>
        <w:left w:val="none" w:sz="0" w:space="0" w:color="auto"/>
        <w:bottom w:val="none" w:sz="0" w:space="0" w:color="auto"/>
        <w:right w:val="none" w:sz="0" w:space="0" w:color="auto"/>
      </w:divBdr>
    </w:div>
    <w:div w:id="1152063298">
      <w:bodyDiv w:val="1"/>
      <w:marLeft w:val="0"/>
      <w:marRight w:val="0"/>
      <w:marTop w:val="0"/>
      <w:marBottom w:val="0"/>
      <w:divBdr>
        <w:top w:val="none" w:sz="0" w:space="0" w:color="auto"/>
        <w:left w:val="none" w:sz="0" w:space="0" w:color="auto"/>
        <w:bottom w:val="none" w:sz="0" w:space="0" w:color="auto"/>
        <w:right w:val="none" w:sz="0" w:space="0" w:color="auto"/>
      </w:divBdr>
    </w:div>
    <w:div w:id="1189443485">
      <w:bodyDiv w:val="1"/>
      <w:marLeft w:val="0"/>
      <w:marRight w:val="0"/>
      <w:marTop w:val="0"/>
      <w:marBottom w:val="0"/>
      <w:divBdr>
        <w:top w:val="none" w:sz="0" w:space="0" w:color="auto"/>
        <w:left w:val="none" w:sz="0" w:space="0" w:color="auto"/>
        <w:bottom w:val="none" w:sz="0" w:space="0" w:color="auto"/>
        <w:right w:val="none" w:sz="0" w:space="0" w:color="auto"/>
      </w:divBdr>
    </w:div>
    <w:div w:id="1252196993">
      <w:bodyDiv w:val="1"/>
      <w:marLeft w:val="0"/>
      <w:marRight w:val="0"/>
      <w:marTop w:val="0"/>
      <w:marBottom w:val="0"/>
      <w:divBdr>
        <w:top w:val="none" w:sz="0" w:space="0" w:color="auto"/>
        <w:left w:val="none" w:sz="0" w:space="0" w:color="auto"/>
        <w:bottom w:val="none" w:sz="0" w:space="0" w:color="auto"/>
        <w:right w:val="none" w:sz="0" w:space="0" w:color="auto"/>
      </w:divBdr>
    </w:div>
    <w:div w:id="1388459279">
      <w:bodyDiv w:val="1"/>
      <w:marLeft w:val="0"/>
      <w:marRight w:val="0"/>
      <w:marTop w:val="0"/>
      <w:marBottom w:val="0"/>
      <w:divBdr>
        <w:top w:val="none" w:sz="0" w:space="0" w:color="auto"/>
        <w:left w:val="none" w:sz="0" w:space="0" w:color="auto"/>
        <w:bottom w:val="none" w:sz="0" w:space="0" w:color="auto"/>
        <w:right w:val="none" w:sz="0" w:space="0" w:color="auto"/>
      </w:divBdr>
    </w:div>
    <w:div w:id="1499419230">
      <w:bodyDiv w:val="1"/>
      <w:marLeft w:val="0"/>
      <w:marRight w:val="0"/>
      <w:marTop w:val="0"/>
      <w:marBottom w:val="0"/>
      <w:divBdr>
        <w:top w:val="none" w:sz="0" w:space="0" w:color="auto"/>
        <w:left w:val="none" w:sz="0" w:space="0" w:color="auto"/>
        <w:bottom w:val="none" w:sz="0" w:space="0" w:color="auto"/>
        <w:right w:val="none" w:sz="0" w:space="0" w:color="auto"/>
      </w:divBdr>
    </w:div>
    <w:div w:id="1587111398">
      <w:bodyDiv w:val="1"/>
      <w:marLeft w:val="0"/>
      <w:marRight w:val="0"/>
      <w:marTop w:val="0"/>
      <w:marBottom w:val="0"/>
      <w:divBdr>
        <w:top w:val="none" w:sz="0" w:space="0" w:color="auto"/>
        <w:left w:val="none" w:sz="0" w:space="0" w:color="auto"/>
        <w:bottom w:val="none" w:sz="0" w:space="0" w:color="auto"/>
        <w:right w:val="none" w:sz="0" w:space="0" w:color="auto"/>
      </w:divBdr>
    </w:div>
    <w:div w:id="1649821859">
      <w:bodyDiv w:val="1"/>
      <w:marLeft w:val="0"/>
      <w:marRight w:val="0"/>
      <w:marTop w:val="0"/>
      <w:marBottom w:val="0"/>
      <w:divBdr>
        <w:top w:val="none" w:sz="0" w:space="0" w:color="auto"/>
        <w:left w:val="none" w:sz="0" w:space="0" w:color="auto"/>
        <w:bottom w:val="none" w:sz="0" w:space="0" w:color="auto"/>
        <w:right w:val="none" w:sz="0" w:space="0" w:color="auto"/>
      </w:divBdr>
    </w:div>
    <w:div w:id="1728185320">
      <w:bodyDiv w:val="1"/>
      <w:marLeft w:val="0"/>
      <w:marRight w:val="0"/>
      <w:marTop w:val="0"/>
      <w:marBottom w:val="0"/>
      <w:divBdr>
        <w:top w:val="none" w:sz="0" w:space="0" w:color="auto"/>
        <w:left w:val="none" w:sz="0" w:space="0" w:color="auto"/>
        <w:bottom w:val="none" w:sz="0" w:space="0" w:color="auto"/>
        <w:right w:val="none" w:sz="0" w:space="0" w:color="auto"/>
      </w:divBdr>
    </w:div>
    <w:div w:id="1746295170">
      <w:bodyDiv w:val="1"/>
      <w:marLeft w:val="0"/>
      <w:marRight w:val="0"/>
      <w:marTop w:val="0"/>
      <w:marBottom w:val="0"/>
      <w:divBdr>
        <w:top w:val="none" w:sz="0" w:space="0" w:color="auto"/>
        <w:left w:val="none" w:sz="0" w:space="0" w:color="auto"/>
        <w:bottom w:val="none" w:sz="0" w:space="0" w:color="auto"/>
        <w:right w:val="none" w:sz="0" w:space="0" w:color="auto"/>
      </w:divBdr>
    </w:div>
    <w:div w:id="1759907016">
      <w:bodyDiv w:val="1"/>
      <w:marLeft w:val="0"/>
      <w:marRight w:val="0"/>
      <w:marTop w:val="0"/>
      <w:marBottom w:val="0"/>
      <w:divBdr>
        <w:top w:val="none" w:sz="0" w:space="0" w:color="auto"/>
        <w:left w:val="none" w:sz="0" w:space="0" w:color="auto"/>
        <w:bottom w:val="none" w:sz="0" w:space="0" w:color="auto"/>
        <w:right w:val="none" w:sz="0" w:space="0" w:color="auto"/>
      </w:divBdr>
    </w:div>
    <w:div w:id="1894075625">
      <w:bodyDiv w:val="1"/>
      <w:marLeft w:val="0"/>
      <w:marRight w:val="0"/>
      <w:marTop w:val="0"/>
      <w:marBottom w:val="0"/>
      <w:divBdr>
        <w:top w:val="none" w:sz="0" w:space="0" w:color="auto"/>
        <w:left w:val="none" w:sz="0" w:space="0" w:color="auto"/>
        <w:bottom w:val="none" w:sz="0" w:space="0" w:color="auto"/>
        <w:right w:val="none" w:sz="0" w:space="0" w:color="auto"/>
      </w:divBdr>
    </w:div>
    <w:div w:id="20847175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file:///C:\Users\gakanga\Desktop\plsnning%202025\Strategic%20Plan%20-%20Sub%20Committee%20TMT%20%20view%20included.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9C47-1BDC-4248-A8B4-C52A1AA3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182</Pages>
  <Words>33473</Words>
  <Characters>190801</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223827</CharactersWithSpaces>
  <SharedDoc>false</SharedDoc>
  <HLinks>
    <vt:vector size="870" baseType="variant">
      <vt:variant>
        <vt:i4>1966142</vt:i4>
      </vt:variant>
      <vt:variant>
        <vt:i4>872</vt:i4>
      </vt:variant>
      <vt:variant>
        <vt:i4>0</vt:i4>
      </vt:variant>
      <vt:variant>
        <vt:i4>5</vt:i4>
      </vt:variant>
      <vt:variant>
        <vt:lpwstr/>
      </vt:variant>
      <vt:variant>
        <vt:lpwstr>_Toc199921482</vt:lpwstr>
      </vt:variant>
      <vt:variant>
        <vt:i4>1966142</vt:i4>
      </vt:variant>
      <vt:variant>
        <vt:i4>866</vt:i4>
      </vt:variant>
      <vt:variant>
        <vt:i4>0</vt:i4>
      </vt:variant>
      <vt:variant>
        <vt:i4>5</vt:i4>
      </vt:variant>
      <vt:variant>
        <vt:lpwstr/>
      </vt:variant>
      <vt:variant>
        <vt:lpwstr>_Toc199921481</vt:lpwstr>
      </vt:variant>
      <vt:variant>
        <vt:i4>1966142</vt:i4>
      </vt:variant>
      <vt:variant>
        <vt:i4>860</vt:i4>
      </vt:variant>
      <vt:variant>
        <vt:i4>0</vt:i4>
      </vt:variant>
      <vt:variant>
        <vt:i4>5</vt:i4>
      </vt:variant>
      <vt:variant>
        <vt:lpwstr/>
      </vt:variant>
      <vt:variant>
        <vt:lpwstr>_Toc199921480</vt:lpwstr>
      </vt:variant>
      <vt:variant>
        <vt:i4>1114174</vt:i4>
      </vt:variant>
      <vt:variant>
        <vt:i4>854</vt:i4>
      </vt:variant>
      <vt:variant>
        <vt:i4>0</vt:i4>
      </vt:variant>
      <vt:variant>
        <vt:i4>5</vt:i4>
      </vt:variant>
      <vt:variant>
        <vt:lpwstr/>
      </vt:variant>
      <vt:variant>
        <vt:lpwstr>_Toc199921479</vt:lpwstr>
      </vt:variant>
      <vt:variant>
        <vt:i4>1114174</vt:i4>
      </vt:variant>
      <vt:variant>
        <vt:i4>848</vt:i4>
      </vt:variant>
      <vt:variant>
        <vt:i4>0</vt:i4>
      </vt:variant>
      <vt:variant>
        <vt:i4>5</vt:i4>
      </vt:variant>
      <vt:variant>
        <vt:lpwstr/>
      </vt:variant>
      <vt:variant>
        <vt:lpwstr>_Toc199921478</vt:lpwstr>
      </vt:variant>
      <vt:variant>
        <vt:i4>1114174</vt:i4>
      </vt:variant>
      <vt:variant>
        <vt:i4>842</vt:i4>
      </vt:variant>
      <vt:variant>
        <vt:i4>0</vt:i4>
      </vt:variant>
      <vt:variant>
        <vt:i4>5</vt:i4>
      </vt:variant>
      <vt:variant>
        <vt:lpwstr/>
      </vt:variant>
      <vt:variant>
        <vt:lpwstr>_Toc199921477</vt:lpwstr>
      </vt:variant>
      <vt:variant>
        <vt:i4>1114174</vt:i4>
      </vt:variant>
      <vt:variant>
        <vt:i4>836</vt:i4>
      </vt:variant>
      <vt:variant>
        <vt:i4>0</vt:i4>
      </vt:variant>
      <vt:variant>
        <vt:i4>5</vt:i4>
      </vt:variant>
      <vt:variant>
        <vt:lpwstr/>
      </vt:variant>
      <vt:variant>
        <vt:lpwstr>_Toc199921476</vt:lpwstr>
      </vt:variant>
      <vt:variant>
        <vt:i4>1114174</vt:i4>
      </vt:variant>
      <vt:variant>
        <vt:i4>830</vt:i4>
      </vt:variant>
      <vt:variant>
        <vt:i4>0</vt:i4>
      </vt:variant>
      <vt:variant>
        <vt:i4>5</vt:i4>
      </vt:variant>
      <vt:variant>
        <vt:lpwstr/>
      </vt:variant>
      <vt:variant>
        <vt:lpwstr>_Toc199921475</vt:lpwstr>
      </vt:variant>
      <vt:variant>
        <vt:i4>1114174</vt:i4>
      </vt:variant>
      <vt:variant>
        <vt:i4>824</vt:i4>
      </vt:variant>
      <vt:variant>
        <vt:i4>0</vt:i4>
      </vt:variant>
      <vt:variant>
        <vt:i4>5</vt:i4>
      </vt:variant>
      <vt:variant>
        <vt:lpwstr/>
      </vt:variant>
      <vt:variant>
        <vt:lpwstr>_Toc199921474</vt:lpwstr>
      </vt:variant>
      <vt:variant>
        <vt:i4>1114174</vt:i4>
      </vt:variant>
      <vt:variant>
        <vt:i4>818</vt:i4>
      </vt:variant>
      <vt:variant>
        <vt:i4>0</vt:i4>
      </vt:variant>
      <vt:variant>
        <vt:i4>5</vt:i4>
      </vt:variant>
      <vt:variant>
        <vt:lpwstr/>
      </vt:variant>
      <vt:variant>
        <vt:lpwstr>_Toc199921473</vt:lpwstr>
      </vt:variant>
      <vt:variant>
        <vt:i4>1114174</vt:i4>
      </vt:variant>
      <vt:variant>
        <vt:i4>812</vt:i4>
      </vt:variant>
      <vt:variant>
        <vt:i4>0</vt:i4>
      </vt:variant>
      <vt:variant>
        <vt:i4>5</vt:i4>
      </vt:variant>
      <vt:variant>
        <vt:lpwstr/>
      </vt:variant>
      <vt:variant>
        <vt:lpwstr>_Toc199921472</vt:lpwstr>
      </vt:variant>
      <vt:variant>
        <vt:i4>1114174</vt:i4>
      </vt:variant>
      <vt:variant>
        <vt:i4>806</vt:i4>
      </vt:variant>
      <vt:variant>
        <vt:i4>0</vt:i4>
      </vt:variant>
      <vt:variant>
        <vt:i4>5</vt:i4>
      </vt:variant>
      <vt:variant>
        <vt:lpwstr/>
      </vt:variant>
      <vt:variant>
        <vt:lpwstr>_Toc199921471</vt:lpwstr>
      </vt:variant>
      <vt:variant>
        <vt:i4>1114174</vt:i4>
      </vt:variant>
      <vt:variant>
        <vt:i4>800</vt:i4>
      </vt:variant>
      <vt:variant>
        <vt:i4>0</vt:i4>
      </vt:variant>
      <vt:variant>
        <vt:i4>5</vt:i4>
      </vt:variant>
      <vt:variant>
        <vt:lpwstr/>
      </vt:variant>
      <vt:variant>
        <vt:lpwstr>_Toc199921470</vt:lpwstr>
      </vt:variant>
      <vt:variant>
        <vt:i4>1048638</vt:i4>
      </vt:variant>
      <vt:variant>
        <vt:i4>794</vt:i4>
      </vt:variant>
      <vt:variant>
        <vt:i4>0</vt:i4>
      </vt:variant>
      <vt:variant>
        <vt:i4>5</vt:i4>
      </vt:variant>
      <vt:variant>
        <vt:lpwstr/>
      </vt:variant>
      <vt:variant>
        <vt:lpwstr>_Toc199921469</vt:lpwstr>
      </vt:variant>
      <vt:variant>
        <vt:i4>1048638</vt:i4>
      </vt:variant>
      <vt:variant>
        <vt:i4>788</vt:i4>
      </vt:variant>
      <vt:variant>
        <vt:i4>0</vt:i4>
      </vt:variant>
      <vt:variant>
        <vt:i4>5</vt:i4>
      </vt:variant>
      <vt:variant>
        <vt:lpwstr/>
      </vt:variant>
      <vt:variant>
        <vt:lpwstr>_Toc199921468</vt:lpwstr>
      </vt:variant>
      <vt:variant>
        <vt:i4>1048638</vt:i4>
      </vt:variant>
      <vt:variant>
        <vt:i4>782</vt:i4>
      </vt:variant>
      <vt:variant>
        <vt:i4>0</vt:i4>
      </vt:variant>
      <vt:variant>
        <vt:i4>5</vt:i4>
      </vt:variant>
      <vt:variant>
        <vt:lpwstr/>
      </vt:variant>
      <vt:variant>
        <vt:lpwstr>_Toc199921467</vt:lpwstr>
      </vt:variant>
      <vt:variant>
        <vt:i4>1048638</vt:i4>
      </vt:variant>
      <vt:variant>
        <vt:i4>776</vt:i4>
      </vt:variant>
      <vt:variant>
        <vt:i4>0</vt:i4>
      </vt:variant>
      <vt:variant>
        <vt:i4>5</vt:i4>
      </vt:variant>
      <vt:variant>
        <vt:lpwstr/>
      </vt:variant>
      <vt:variant>
        <vt:lpwstr>_Toc199921466</vt:lpwstr>
      </vt:variant>
      <vt:variant>
        <vt:i4>1048638</vt:i4>
      </vt:variant>
      <vt:variant>
        <vt:i4>770</vt:i4>
      </vt:variant>
      <vt:variant>
        <vt:i4>0</vt:i4>
      </vt:variant>
      <vt:variant>
        <vt:i4>5</vt:i4>
      </vt:variant>
      <vt:variant>
        <vt:lpwstr/>
      </vt:variant>
      <vt:variant>
        <vt:lpwstr>_Toc199921465</vt:lpwstr>
      </vt:variant>
      <vt:variant>
        <vt:i4>1441853</vt:i4>
      </vt:variant>
      <vt:variant>
        <vt:i4>761</vt:i4>
      </vt:variant>
      <vt:variant>
        <vt:i4>0</vt:i4>
      </vt:variant>
      <vt:variant>
        <vt:i4>5</vt:i4>
      </vt:variant>
      <vt:variant>
        <vt:lpwstr/>
      </vt:variant>
      <vt:variant>
        <vt:lpwstr>_Toc198108412</vt:lpwstr>
      </vt:variant>
      <vt:variant>
        <vt:i4>1441853</vt:i4>
      </vt:variant>
      <vt:variant>
        <vt:i4>755</vt:i4>
      </vt:variant>
      <vt:variant>
        <vt:i4>0</vt:i4>
      </vt:variant>
      <vt:variant>
        <vt:i4>5</vt:i4>
      </vt:variant>
      <vt:variant>
        <vt:lpwstr/>
      </vt:variant>
      <vt:variant>
        <vt:lpwstr>_Toc198108411</vt:lpwstr>
      </vt:variant>
      <vt:variant>
        <vt:i4>524346</vt:i4>
      </vt:variant>
      <vt:variant>
        <vt:i4>749</vt:i4>
      </vt:variant>
      <vt:variant>
        <vt:i4>0</vt:i4>
      </vt:variant>
      <vt:variant>
        <vt:i4>5</vt:i4>
      </vt:variant>
      <vt:variant>
        <vt:lpwstr>../../gakanga/Desktop/plsnning 2025/Strategic Plan - Sub Committee TMT  view included.doc</vt:lpwstr>
      </vt:variant>
      <vt:variant>
        <vt:lpwstr>_Toc198108410</vt:lpwstr>
      </vt:variant>
      <vt:variant>
        <vt:i4>1507389</vt:i4>
      </vt:variant>
      <vt:variant>
        <vt:i4>743</vt:i4>
      </vt:variant>
      <vt:variant>
        <vt:i4>0</vt:i4>
      </vt:variant>
      <vt:variant>
        <vt:i4>5</vt:i4>
      </vt:variant>
      <vt:variant>
        <vt:lpwstr/>
      </vt:variant>
      <vt:variant>
        <vt:lpwstr>_Toc198108409</vt:lpwstr>
      </vt:variant>
      <vt:variant>
        <vt:i4>1507389</vt:i4>
      </vt:variant>
      <vt:variant>
        <vt:i4>737</vt:i4>
      </vt:variant>
      <vt:variant>
        <vt:i4>0</vt:i4>
      </vt:variant>
      <vt:variant>
        <vt:i4>5</vt:i4>
      </vt:variant>
      <vt:variant>
        <vt:lpwstr/>
      </vt:variant>
      <vt:variant>
        <vt:lpwstr>_Toc198108408</vt:lpwstr>
      </vt:variant>
      <vt:variant>
        <vt:i4>1507389</vt:i4>
      </vt:variant>
      <vt:variant>
        <vt:i4>731</vt:i4>
      </vt:variant>
      <vt:variant>
        <vt:i4>0</vt:i4>
      </vt:variant>
      <vt:variant>
        <vt:i4>5</vt:i4>
      </vt:variant>
      <vt:variant>
        <vt:lpwstr/>
      </vt:variant>
      <vt:variant>
        <vt:lpwstr>_Toc198108407</vt:lpwstr>
      </vt:variant>
      <vt:variant>
        <vt:i4>2031677</vt:i4>
      </vt:variant>
      <vt:variant>
        <vt:i4>722</vt:i4>
      </vt:variant>
      <vt:variant>
        <vt:i4>0</vt:i4>
      </vt:variant>
      <vt:variant>
        <vt:i4>5</vt:i4>
      </vt:variant>
      <vt:variant>
        <vt:lpwstr/>
      </vt:variant>
      <vt:variant>
        <vt:lpwstr>_Toc199921799</vt:lpwstr>
      </vt:variant>
      <vt:variant>
        <vt:i4>2031677</vt:i4>
      </vt:variant>
      <vt:variant>
        <vt:i4>716</vt:i4>
      </vt:variant>
      <vt:variant>
        <vt:i4>0</vt:i4>
      </vt:variant>
      <vt:variant>
        <vt:i4>5</vt:i4>
      </vt:variant>
      <vt:variant>
        <vt:lpwstr/>
      </vt:variant>
      <vt:variant>
        <vt:lpwstr>_Toc199921798</vt:lpwstr>
      </vt:variant>
      <vt:variant>
        <vt:i4>2031677</vt:i4>
      </vt:variant>
      <vt:variant>
        <vt:i4>710</vt:i4>
      </vt:variant>
      <vt:variant>
        <vt:i4>0</vt:i4>
      </vt:variant>
      <vt:variant>
        <vt:i4>5</vt:i4>
      </vt:variant>
      <vt:variant>
        <vt:lpwstr/>
      </vt:variant>
      <vt:variant>
        <vt:lpwstr>_Toc199921797</vt:lpwstr>
      </vt:variant>
      <vt:variant>
        <vt:i4>2031677</vt:i4>
      </vt:variant>
      <vt:variant>
        <vt:i4>704</vt:i4>
      </vt:variant>
      <vt:variant>
        <vt:i4>0</vt:i4>
      </vt:variant>
      <vt:variant>
        <vt:i4>5</vt:i4>
      </vt:variant>
      <vt:variant>
        <vt:lpwstr/>
      </vt:variant>
      <vt:variant>
        <vt:lpwstr>_Toc199921796</vt:lpwstr>
      </vt:variant>
      <vt:variant>
        <vt:i4>2031677</vt:i4>
      </vt:variant>
      <vt:variant>
        <vt:i4>698</vt:i4>
      </vt:variant>
      <vt:variant>
        <vt:i4>0</vt:i4>
      </vt:variant>
      <vt:variant>
        <vt:i4>5</vt:i4>
      </vt:variant>
      <vt:variant>
        <vt:lpwstr/>
      </vt:variant>
      <vt:variant>
        <vt:lpwstr>_Toc199921795</vt:lpwstr>
      </vt:variant>
      <vt:variant>
        <vt:i4>2031677</vt:i4>
      </vt:variant>
      <vt:variant>
        <vt:i4>692</vt:i4>
      </vt:variant>
      <vt:variant>
        <vt:i4>0</vt:i4>
      </vt:variant>
      <vt:variant>
        <vt:i4>5</vt:i4>
      </vt:variant>
      <vt:variant>
        <vt:lpwstr/>
      </vt:variant>
      <vt:variant>
        <vt:lpwstr>_Toc199921794</vt:lpwstr>
      </vt:variant>
      <vt:variant>
        <vt:i4>2031677</vt:i4>
      </vt:variant>
      <vt:variant>
        <vt:i4>686</vt:i4>
      </vt:variant>
      <vt:variant>
        <vt:i4>0</vt:i4>
      </vt:variant>
      <vt:variant>
        <vt:i4>5</vt:i4>
      </vt:variant>
      <vt:variant>
        <vt:lpwstr/>
      </vt:variant>
      <vt:variant>
        <vt:lpwstr>_Toc199921793</vt:lpwstr>
      </vt:variant>
      <vt:variant>
        <vt:i4>2031677</vt:i4>
      </vt:variant>
      <vt:variant>
        <vt:i4>680</vt:i4>
      </vt:variant>
      <vt:variant>
        <vt:i4>0</vt:i4>
      </vt:variant>
      <vt:variant>
        <vt:i4>5</vt:i4>
      </vt:variant>
      <vt:variant>
        <vt:lpwstr/>
      </vt:variant>
      <vt:variant>
        <vt:lpwstr>_Toc199921792</vt:lpwstr>
      </vt:variant>
      <vt:variant>
        <vt:i4>2031677</vt:i4>
      </vt:variant>
      <vt:variant>
        <vt:i4>674</vt:i4>
      </vt:variant>
      <vt:variant>
        <vt:i4>0</vt:i4>
      </vt:variant>
      <vt:variant>
        <vt:i4>5</vt:i4>
      </vt:variant>
      <vt:variant>
        <vt:lpwstr/>
      </vt:variant>
      <vt:variant>
        <vt:lpwstr>_Toc199921791</vt:lpwstr>
      </vt:variant>
      <vt:variant>
        <vt:i4>2031677</vt:i4>
      </vt:variant>
      <vt:variant>
        <vt:i4>668</vt:i4>
      </vt:variant>
      <vt:variant>
        <vt:i4>0</vt:i4>
      </vt:variant>
      <vt:variant>
        <vt:i4>5</vt:i4>
      </vt:variant>
      <vt:variant>
        <vt:lpwstr/>
      </vt:variant>
      <vt:variant>
        <vt:lpwstr>_Toc199921790</vt:lpwstr>
      </vt:variant>
      <vt:variant>
        <vt:i4>1966141</vt:i4>
      </vt:variant>
      <vt:variant>
        <vt:i4>662</vt:i4>
      </vt:variant>
      <vt:variant>
        <vt:i4>0</vt:i4>
      </vt:variant>
      <vt:variant>
        <vt:i4>5</vt:i4>
      </vt:variant>
      <vt:variant>
        <vt:lpwstr/>
      </vt:variant>
      <vt:variant>
        <vt:lpwstr>_Toc199921789</vt:lpwstr>
      </vt:variant>
      <vt:variant>
        <vt:i4>1966141</vt:i4>
      </vt:variant>
      <vt:variant>
        <vt:i4>656</vt:i4>
      </vt:variant>
      <vt:variant>
        <vt:i4>0</vt:i4>
      </vt:variant>
      <vt:variant>
        <vt:i4>5</vt:i4>
      </vt:variant>
      <vt:variant>
        <vt:lpwstr/>
      </vt:variant>
      <vt:variant>
        <vt:lpwstr>_Toc199921788</vt:lpwstr>
      </vt:variant>
      <vt:variant>
        <vt:i4>1966141</vt:i4>
      </vt:variant>
      <vt:variant>
        <vt:i4>650</vt:i4>
      </vt:variant>
      <vt:variant>
        <vt:i4>0</vt:i4>
      </vt:variant>
      <vt:variant>
        <vt:i4>5</vt:i4>
      </vt:variant>
      <vt:variant>
        <vt:lpwstr/>
      </vt:variant>
      <vt:variant>
        <vt:lpwstr>_Toc199921787</vt:lpwstr>
      </vt:variant>
      <vt:variant>
        <vt:i4>1966141</vt:i4>
      </vt:variant>
      <vt:variant>
        <vt:i4>644</vt:i4>
      </vt:variant>
      <vt:variant>
        <vt:i4>0</vt:i4>
      </vt:variant>
      <vt:variant>
        <vt:i4>5</vt:i4>
      </vt:variant>
      <vt:variant>
        <vt:lpwstr/>
      </vt:variant>
      <vt:variant>
        <vt:lpwstr>_Toc199921786</vt:lpwstr>
      </vt:variant>
      <vt:variant>
        <vt:i4>1966141</vt:i4>
      </vt:variant>
      <vt:variant>
        <vt:i4>638</vt:i4>
      </vt:variant>
      <vt:variant>
        <vt:i4>0</vt:i4>
      </vt:variant>
      <vt:variant>
        <vt:i4>5</vt:i4>
      </vt:variant>
      <vt:variant>
        <vt:lpwstr/>
      </vt:variant>
      <vt:variant>
        <vt:lpwstr>_Toc199921785</vt:lpwstr>
      </vt:variant>
      <vt:variant>
        <vt:i4>1966141</vt:i4>
      </vt:variant>
      <vt:variant>
        <vt:i4>632</vt:i4>
      </vt:variant>
      <vt:variant>
        <vt:i4>0</vt:i4>
      </vt:variant>
      <vt:variant>
        <vt:i4>5</vt:i4>
      </vt:variant>
      <vt:variant>
        <vt:lpwstr/>
      </vt:variant>
      <vt:variant>
        <vt:lpwstr>_Toc199921784</vt:lpwstr>
      </vt:variant>
      <vt:variant>
        <vt:i4>1966141</vt:i4>
      </vt:variant>
      <vt:variant>
        <vt:i4>626</vt:i4>
      </vt:variant>
      <vt:variant>
        <vt:i4>0</vt:i4>
      </vt:variant>
      <vt:variant>
        <vt:i4>5</vt:i4>
      </vt:variant>
      <vt:variant>
        <vt:lpwstr/>
      </vt:variant>
      <vt:variant>
        <vt:lpwstr>_Toc199921783</vt:lpwstr>
      </vt:variant>
      <vt:variant>
        <vt:i4>1966141</vt:i4>
      </vt:variant>
      <vt:variant>
        <vt:i4>620</vt:i4>
      </vt:variant>
      <vt:variant>
        <vt:i4>0</vt:i4>
      </vt:variant>
      <vt:variant>
        <vt:i4>5</vt:i4>
      </vt:variant>
      <vt:variant>
        <vt:lpwstr/>
      </vt:variant>
      <vt:variant>
        <vt:lpwstr>_Toc199921782</vt:lpwstr>
      </vt:variant>
      <vt:variant>
        <vt:i4>1966141</vt:i4>
      </vt:variant>
      <vt:variant>
        <vt:i4>614</vt:i4>
      </vt:variant>
      <vt:variant>
        <vt:i4>0</vt:i4>
      </vt:variant>
      <vt:variant>
        <vt:i4>5</vt:i4>
      </vt:variant>
      <vt:variant>
        <vt:lpwstr/>
      </vt:variant>
      <vt:variant>
        <vt:lpwstr>_Toc199921781</vt:lpwstr>
      </vt:variant>
      <vt:variant>
        <vt:i4>1966141</vt:i4>
      </vt:variant>
      <vt:variant>
        <vt:i4>608</vt:i4>
      </vt:variant>
      <vt:variant>
        <vt:i4>0</vt:i4>
      </vt:variant>
      <vt:variant>
        <vt:i4>5</vt:i4>
      </vt:variant>
      <vt:variant>
        <vt:lpwstr/>
      </vt:variant>
      <vt:variant>
        <vt:lpwstr>_Toc199921780</vt:lpwstr>
      </vt:variant>
      <vt:variant>
        <vt:i4>1114173</vt:i4>
      </vt:variant>
      <vt:variant>
        <vt:i4>602</vt:i4>
      </vt:variant>
      <vt:variant>
        <vt:i4>0</vt:i4>
      </vt:variant>
      <vt:variant>
        <vt:i4>5</vt:i4>
      </vt:variant>
      <vt:variant>
        <vt:lpwstr/>
      </vt:variant>
      <vt:variant>
        <vt:lpwstr>_Toc199921779</vt:lpwstr>
      </vt:variant>
      <vt:variant>
        <vt:i4>1114173</vt:i4>
      </vt:variant>
      <vt:variant>
        <vt:i4>596</vt:i4>
      </vt:variant>
      <vt:variant>
        <vt:i4>0</vt:i4>
      </vt:variant>
      <vt:variant>
        <vt:i4>5</vt:i4>
      </vt:variant>
      <vt:variant>
        <vt:lpwstr/>
      </vt:variant>
      <vt:variant>
        <vt:lpwstr>_Toc199921778</vt:lpwstr>
      </vt:variant>
      <vt:variant>
        <vt:i4>1114173</vt:i4>
      </vt:variant>
      <vt:variant>
        <vt:i4>590</vt:i4>
      </vt:variant>
      <vt:variant>
        <vt:i4>0</vt:i4>
      </vt:variant>
      <vt:variant>
        <vt:i4>5</vt:i4>
      </vt:variant>
      <vt:variant>
        <vt:lpwstr/>
      </vt:variant>
      <vt:variant>
        <vt:lpwstr>_Toc199921777</vt:lpwstr>
      </vt:variant>
      <vt:variant>
        <vt:i4>1114173</vt:i4>
      </vt:variant>
      <vt:variant>
        <vt:i4>584</vt:i4>
      </vt:variant>
      <vt:variant>
        <vt:i4>0</vt:i4>
      </vt:variant>
      <vt:variant>
        <vt:i4>5</vt:i4>
      </vt:variant>
      <vt:variant>
        <vt:lpwstr/>
      </vt:variant>
      <vt:variant>
        <vt:lpwstr>_Toc199921776</vt:lpwstr>
      </vt:variant>
      <vt:variant>
        <vt:i4>1114173</vt:i4>
      </vt:variant>
      <vt:variant>
        <vt:i4>578</vt:i4>
      </vt:variant>
      <vt:variant>
        <vt:i4>0</vt:i4>
      </vt:variant>
      <vt:variant>
        <vt:i4>5</vt:i4>
      </vt:variant>
      <vt:variant>
        <vt:lpwstr/>
      </vt:variant>
      <vt:variant>
        <vt:lpwstr>_Toc199921775</vt:lpwstr>
      </vt:variant>
      <vt:variant>
        <vt:i4>1114173</vt:i4>
      </vt:variant>
      <vt:variant>
        <vt:i4>572</vt:i4>
      </vt:variant>
      <vt:variant>
        <vt:i4>0</vt:i4>
      </vt:variant>
      <vt:variant>
        <vt:i4>5</vt:i4>
      </vt:variant>
      <vt:variant>
        <vt:lpwstr/>
      </vt:variant>
      <vt:variant>
        <vt:lpwstr>_Toc199921774</vt:lpwstr>
      </vt:variant>
      <vt:variant>
        <vt:i4>1114173</vt:i4>
      </vt:variant>
      <vt:variant>
        <vt:i4>566</vt:i4>
      </vt:variant>
      <vt:variant>
        <vt:i4>0</vt:i4>
      </vt:variant>
      <vt:variant>
        <vt:i4>5</vt:i4>
      </vt:variant>
      <vt:variant>
        <vt:lpwstr/>
      </vt:variant>
      <vt:variant>
        <vt:lpwstr>_Toc199921773</vt:lpwstr>
      </vt:variant>
      <vt:variant>
        <vt:i4>1114173</vt:i4>
      </vt:variant>
      <vt:variant>
        <vt:i4>560</vt:i4>
      </vt:variant>
      <vt:variant>
        <vt:i4>0</vt:i4>
      </vt:variant>
      <vt:variant>
        <vt:i4>5</vt:i4>
      </vt:variant>
      <vt:variant>
        <vt:lpwstr/>
      </vt:variant>
      <vt:variant>
        <vt:lpwstr>_Toc199921772</vt:lpwstr>
      </vt:variant>
      <vt:variant>
        <vt:i4>1114173</vt:i4>
      </vt:variant>
      <vt:variant>
        <vt:i4>554</vt:i4>
      </vt:variant>
      <vt:variant>
        <vt:i4>0</vt:i4>
      </vt:variant>
      <vt:variant>
        <vt:i4>5</vt:i4>
      </vt:variant>
      <vt:variant>
        <vt:lpwstr/>
      </vt:variant>
      <vt:variant>
        <vt:lpwstr>_Toc199921771</vt:lpwstr>
      </vt:variant>
      <vt:variant>
        <vt:i4>1114173</vt:i4>
      </vt:variant>
      <vt:variant>
        <vt:i4>548</vt:i4>
      </vt:variant>
      <vt:variant>
        <vt:i4>0</vt:i4>
      </vt:variant>
      <vt:variant>
        <vt:i4>5</vt:i4>
      </vt:variant>
      <vt:variant>
        <vt:lpwstr/>
      </vt:variant>
      <vt:variant>
        <vt:lpwstr>_Toc199921770</vt:lpwstr>
      </vt:variant>
      <vt:variant>
        <vt:i4>1048637</vt:i4>
      </vt:variant>
      <vt:variant>
        <vt:i4>542</vt:i4>
      </vt:variant>
      <vt:variant>
        <vt:i4>0</vt:i4>
      </vt:variant>
      <vt:variant>
        <vt:i4>5</vt:i4>
      </vt:variant>
      <vt:variant>
        <vt:lpwstr/>
      </vt:variant>
      <vt:variant>
        <vt:lpwstr>_Toc199921769</vt:lpwstr>
      </vt:variant>
      <vt:variant>
        <vt:i4>1048637</vt:i4>
      </vt:variant>
      <vt:variant>
        <vt:i4>536</vt:i4>
      </vt:variant>
      <vt:variant>
        <vt:i4>0</vt:i4>
      </vt:variant>
      <vt:variant>
        <vt:i4>5</vt:i4>
      </vt:variant>
      <vt:variant>
        <vt:lpwstr/>
      </vt:variant>
      <vt:variant>
        <vt:lpwstr>_Toc199921768</vt:lpwstr>
      </vt:variant>
      <vt:variant>
        <vt:i4>1048637</vt:i4>
      </vt:variant>
      <vt:variant>
        <vt:i4>530</vt:i4>
      </vt:variant>
      <vt:variant>
        <vt:i4>0</vt:i4>
      </vt:variant>
      <vt:variant>
        <vt:i4>5</vt:i4>
      </vt:variant>
      <vt:variant>
        <vt:lpwstr/>
      </vt:variant>
      <vt:variant>
        <vt:lpwstr>_Toc199921767</vt:lpwstr>
      </vt:variant>
      <vt:variant>
        <vt:i4>1048637</vt:i4>
      </vt:variant>
      <vt:variant>
        <vt:i4>524</vt:i4>
      </vt:variant>
      <vt:variant>
        <vt:i4>0</vt:i4>
      </vt:variant>
      <vt:variant>
        <vt:i4>5</vt:i4>
      </vt:variant>
      <vt:variant>
        <vt:lpwstr/>
      </vt:variant>
      <vt:variant>
        <vt:lpwstr>_Toc199921766</vt:lpwstr>
      </vt:variant>
      <vt:variant>
        <vt:i4>1048637</vt:i4>
      </vt:variant>
      <vt:variant>
        <vt:i4>518</vt:i4>
      </vt:variant>
      <vt:variant>
        <vt:i4>0</vt:i4>
      </vt:variant>
      <vt:variant>
        <vt:i4>5</vt:i4>
      </vt:variant>
      <vt:variant>
        <vt:lpwstr/>
      </vt:variant>
      <vt:variant>
        <vt:lpwstr>_Toc199921765</vt:lpwstr>
      </vt:variant>
      <vt:variant>
        <vt:i4>1048637</vt:i4>
      </vt:variant>
      <vt:variant>
        <vt:i4>512</vt:i4>
      </vt:variant>
      <vt:variant>
        <vt:i4>0</vt:i4>
      </vt:variant>
      <vt:variant>
        <vt:i4>5</vt:i4>
      </vt:variant>
      <vt:variant>
        <vt:lpwstr/>
      </vt:variant>
      <vt:variant>
        <vt:lpwstr>_Toc199921764</vt:lpwstr>
      </vt:variant>
      <vt:variant>
        <vt:i4>1048637</vt:i4>
      </vt:variant>
      <vt:variant>
        <vt:i4>506</vt:i4>
      </vt:variant>
      <vt:variant>
        <vt:i4>0</vt:i4>
      </vt:variant>
      <vt:variant>
        <vt:i4>5</vt:i4>
      </vt:variant>
      <vt:variant>
        <vt:lpwstr/>
      </vt:variant>
      <vt:variant>
        <vt:lpwstr>_Toc199921763</vt:lpwstr>
      </vt:variant>
      <vt:variant>
        <vt:i4>1048637</vt:i4>
      </vt:variant>
      <vt:variant>
        <vt:i4>500</vt:i4>
      </vt:variant>
      <vt:variant>
        <vt:i4>0</vt:i4>
      </vt:variant>
      <vt:variant>
        <vt:i4>5</vt:i4>
      </vt:variant>
      <vt:variant>
        <vt:lpwstr/>
      </vt:variant>
      <vt:variant>
        <vt:lpwstr>_Toc199921762</vt:lpwstr>
      </vt:variant>
      <vt:variant>
        <vt:i4>1048637</vt:i4>
      </vt:variant>
      <vt:variant>
        <vt:i4>494</vt:i4>
      </vt:variant>
      <vt:variant>
        <vt:i4>0</vt:i4>
      </vt:variant>
      <vt:variant>
        <vt:i4>5</vt:i4>
      </vt:variant>
      <vt:variant>
        <vt:lpwstr/>
      </vt:variant>
      <vt:variant>
        <vt:lpwstr>_Toc199921761</vt:lpwstr>
      </vt:variant>
      <vt:variant>
        <vt:i4>1048637</vt:i4>
      </vt:variant>
      <vt:variant>
        <vt:i4>488</vt:i4>
      </vt:variant>
      <vt:variant>
        <vt:i4>0</vt:i4>
      </vt:variant>
      <vt:variant>
        <vt:i4>5</vt:i4>
      </vt:variant>
      <vt:variant>
        <vt:lpwstr/>
      </vt:variant>
      <vt:variant>
        <vt:lpwstr>_Toc199921760</vt:lpwstr>
      </vt:variant>
      <vt:variant>
        <vt:i4>1245245</vt:i4>
      </vt:variant>
      <vt:variant>
        <vt:i4>482</vt:i4>
      </vt:variant>
      <vt:variant>
        <vt:i4>0</vt:i4>
      </vt:variant>
      <vt:variant>
        <vt:i4>5</vt:i4>
      </vt:variant>
      <vt:variant>
        <vt:lpwstr/>
      </vt:variant>
      <vt:variant>
        <vt:lpwstr>_Toc199921759</vt:lpwstr>
      </vt:variant>
      <vt:variant>
        <vt:i4>1245245</vt:i4>
      </vt:variant>
      <vt:variant>
        <vt:i4>476</vt:i4>
      </vt:variant>
      <vt:variant>
        <vt:i4>0</vt:i4>
      </vt:variant>
      <vt:variant>
        <vt:i4>5</vt:i4>
      </vt:variant>
      <vt:variant>
        <vt:lpwstr/>
      </vt:variant>
      <vt:variant>
        <vt:lpwstr>_Toc199921758</vt:lpwstr>
      </vt:variant>
      <vt:variant>
        <vt:i4>1245245</vt:i4>
      </vt:variant>
      <vt:variant>
        <vt:i4>470</vt:i4>
      </vt:variant>
      <vt:variant>
        <vt:i4>0</vt:i4>
      </vt:variant>
      <vt:variant>
        <vt:i4>5</vt:i4>
      </vt:variant>
      <vt:variant>
        <vt:lpwstr/>
      </vt:variant>
      <vt:variant>
        <vt:lpwstr>_Toc199921757</vt:lpwstr>
      </vt:variant>
      <vt:variant>
        <vt:i4>1245245</vt:i4>
      </vt:variant>
      <vt:variant>
        <vt:i4>464</vt:i4>
      </vt:variant>
      <vt:variant>
        <vt:i4>0</vt:i4>
      </vt:variant>
      <vt:variant>
        <vt:i4>5</vt:i4>
      </vt:variant>
      <vt:variant>
        <vt:lpwstr/>
      </vt:variant>
      <vt:variant>
        <vt:lpwstr>_Toc199921756</vt:lpwstr>
      </vt:variant>
      <vt:variant>
        <vt:i4>1245245</vt:i4>
      </vt:variant>
      <vt:variant>
        <vt:i4>458</vt:i4>
      </vt:variant>
      <vt:variant>
        <vt:i4>0</vt:i4>
      </vt:variant>
      <vt:variant>
        <vt:i4>5</vt:i4>
      </vt:variant>
      <vt:variant>
        <vt:lpwstr/>
      </vt:variant>
      <vt:variant>
        <vt:lpwstr>_Toc199921755</vt:lpwstr>
      </vt:variant>
      <vt:variant>
        <vt:i4>1245245</vt:i4>
      </vt:variant>
      <vt:variant>
        <vt:i4>452</vt:i4>
      </vt:variant>
      <vt:variant>
        <vt:i4>0</vt:i4>
      </vt:variant>
      <vt:variant>
        <vt:i4>5</vt:i4>
      </vt:variant>
      <vt:variant>
        <vt:lpwstr/>
      </vt:variant>
      <vt:variant>
        <vt:lpwstr>_Toc199921754</vt:lpwstr>
      </vt:variant>
      <vt:variant>
        <vt:i4>1245245</vt:i4>
      </vt:variant>
      <vt:variant>
        <vt:i4>446</vt:i4>
      </vt:variant>
      <vt:variant>
        <vt:i4>0</vt:i4>
      </vt:variant>
      <vt:variant>
        <vt:i4>5</vt:i4>
      </vt:variant>
      <vt:variant>
        <vt:lpwstr/>
      </vt:variant>
      <vt:variant>
        <vt:lpwstr>_Toc199921753</vt:lpwstr>
      </vt:variant>
      <vt:variant>
        <vt:i4>1245245</vt:i4>
      </vt:variant>
      <vt:variant>
        <vt:i4>440</vt:i4>
      </vt:variant>
      <vt:variant>
        <vt:i4>0</vt:i4>
      </vt:variant>
      <vt:variant>
        <vt:i4>5</vt:i4>
      </vt:variant>
      <vt:variant>
        <vt:lpwstr/>
      </vt:variant>
      <vt:variant>
        <vt:lpwstr>_Toc199921752</vt:lpwstr>
      </vt:variant>
      <vt:variant>
        <vt:i4>1245245</vt:i4>
      </vt:variant>
      <vt:variant>
        <vt:i4>434</vt:i4>
      </vt:variant>
      <vt:variant>
        <vt:i4>0</vt:i4>
      </vt:variant>
      <vt:variant>
        <vt:i4>5</vt:i4>
      </vt:variant>
      <vt:variant>
        <vt:lpwstr/>
      </vt:variant>
      <vt:variant>
        <vt:lpwstr>_Toc199921751</vt:lpwstr>
      </vt:variant>
      <vt:variant>
        <vt:i4>1245245</vt:i4>
      </vt:variant>
      <vt:variant>
        <vt:i4>428</vt:i4>
      </vt:variant>
      <vt:variant>
        <vt:i4>0</vt:i4>
      </vt:variant>
      <vt:variant>
        <vt:i4>5</vt:i4>
      </vt:variant>
      <vt:variant>
        <vt:lpwstr/>
      </vt:variant>
      <vt:variant>
        <vt:lpwstr>_Toc199921750</vt:lpwstr>
      </vt:variant>
      <vt:variant>
        <vt:i4>1179709</vt:i4>
      </vt:variant>
      <vt:variant>
        <vt:i4>422</vt:i4>
      </vt:variant>
      <vt:variant>
        <vt:i4>0</vt:i4>
      </vt:variant>
      <vt:variant>
        <vt:i4>5</vt:i4>
      </vt:variant>
      <vt:variant>
        <vt:lpwstr/>
      </vt:variant>
      <vt:variant>
        <vt:lpwstr>_Toc199921749</vt:lpwstr>
      </vt:variant>
      <vt:variant>
        <vt:i4>1179709</vt:i4>
      </vt:variant>
      <vt:variant>
        <vt:i4>416</vt:i4>
      </vt:variant>
      <vt:variant>
        <vt:i4>0</vt:i4>
      </vt:variant>
      <vt:variant>
        <vt:i4>5</vt:i4>
      </vt:variant>
      <vt:variant>
        <vt:lpwstr/>
      </vt:variant>
      <vt:variant>
        <vt:lpwstr>_Toc199921748</vt:lpwstr>
      </vt:variant>
      <vt:variant>
        <vt:i4>1179709</vt:i4>
      </vt:variant>
      <vt:variant>
        <vt:i4>410</vt:i4>
      </vt:variant>
      <vt:variant>
        <vt:i4>0</vt:i4>
      </vt:variant>
      <vt:variant>
        <vt:i4>5</vt:i4>
      </vt:variant>
      <vt:variant>
        <vt:lpwstr/>
      </vt:variant>
      <vt:variant>
        <vt:lpwstr>_Toc199921747</vt:lpwstr>
      </vt:variant>
      <vt:variant>
        <vt:i4>1179709</vt:i4>
      </vt:variant>
      <vt:variant>
        <vt:i4>404</vt:i4>
      </vt:variant>
      <vt:variant>
        <vt:i4>0</vt:i4>
      </vt:variant>
      <vt:variant>
        <vt:i4>5</vt:i4>
      </vt:variant>
      <vt:variant>
        <vt:lpwstr/>
      </vt:variant>
      <vt:variant>
        <vt:lpwstr>_Toc199921746</vt:lpwstr>
      </vt:variant>
      <vt:variant>
        <vt:i4>1179709</vt:i4>
      </vt:variant>
      <vt:variant>
        <vt:i4>398</vt:i4>
      </vt:variant>
      <vt:variant>
        <vt:i4>0</vt:i4>
      </vt:variant>
      <vt:variant>
        <vt:i4>5</vt:i4>
      </vt:variant>
      <vt:variant>
        <vt:lpwstr/>
      </vt:variant>
      <vt:variant>
        <vt:lpwstr>_Toc199921745</vt:lpwstr>
      </vt:variant>
      <vt:variant>
        <vt:i4>1179709</vt:i4>
      </vt:variant>
      <vt:variant>
        <vt:i4>392</vt:i4>
      </vt:variant>
      <vt:variant>
        <vt:i4>0</vt:i4>
      </vt:variant>
      <vt:variant>
        <vt:i4>5</vt:i4>
      </vt:variant>
      <vt:variant>
        <vt:lpwstr/>
      </vt:variant>
      <vt:variant>
        <vt:lpwstr>_Toc199921744</vt:lpwstr>
      </vt:variant>
      <vt:variant>
        <vt:i4>1179709</vt:i4>
      </vt:variant>
      <vt:variant>
        <vt:i4>386</vt:i4>
      </vt:variant>
      <vt:variant>
        <vt:i4>0</vt:i4>
      </vt:variant>
      <vt:variant>
        <vt:i4>5</vt:i4>
      </vt:variant>
      <vt:variant>
        <vt:lpwstr/>
      </vt:variant>
      <vt:variant>
        <vt:lpwstr>_Toc199921743</vt:lpwstr>
      </vt:variant>
      <vt:variant>
        <vt:i4>1179709</vt:i4>
      </vt:variant>
      <vt:variant>
        <vt:i4>380</vt:i4>
      </vt:variant>
      <vt:variant>
        <vt:i4>0</vt:i4>
      </vt:variant>
      <vt:variant>
        <vt:i4>5</vt:i4>
      </vt:variant>
      <vt:variant>
        <vt:lpwstr/>
      </vt:variant>
      <vt:variant>
        <vt:lpwstr>_Toc199921742</vt:lpwstr>
      </vt:variant>
      <vt:variant>
        <vt:i4>1179709</vt:i4>
      </vt:variant>
      <vt:variant>
        <vt:i4>374</vt:i4>
      </vt:variant>
      <vt:variant>
        <vt:i4>0</vt:i4>
      </vt:variant>
      <vt:variant>
        <vt:i4>5</vt:i4>
      </vt:variant>
      <vt:variant>
        <vt:lpwstr/>
      </vt:variant>
      <vt:variant>
        <vt:lpwstr>_Toc199921741</vt:lpwstr>
      </vt:variant>
      <vt:variant>
        <vt:i4>1179709</vt:i4>
      </vt:variant>
      <vt:variant>
        <vt:i4>368</vt:i4>
      </vt:variant>
      <vt:variant>
        <vt:i4>0</vt:i4>
      </vt:variant>
      <vt:variant>
        <vt:i4>5</vt:i4>
      </vt:variant>
      <vt:variant>
        <vt:lpwstr/>
      </vt:variant>
      <vt:variant>
        <vt:lpwstr>_Toc199921740</vt:lpwstr>
      </vt:variant>
      <vt:variant>
        <vt:i4>1376317</vt:i4>
      </vt:variant>
      <vt:variant>
        <vt:i4>362</vt:i4>
      </vt:variant>
      <vt:variant>
        <vt:i4>0</vt:i4>
      </vt:variant>
      <vt:variant>
        <vt:i4>5</vt:i4>
      </vt:variant>
      <vt:variant>
        <vt:lpwstr/>
      </vt:variant>
      <vt:variant>
        <vt:lpwstr>_Toc199921739</vt:lpwstr>
      </vt:variant>
      <vt:variant>
        <vt:i4>1376317</vt:i4>
      </vt:variant>
      <vt:variant>
        <vt:i4>356</vt:i4>
      </vt:variant>
      <vt:variant>
        <vt:i4>0</vt:i4>
      </vt:variant>
      <vt:variant>
        <vt:i4>5</vt:i4>
      </vt:variant>
      <vt:variant>
        <vt:lpwstr/>
      </vt:variant>
      <vt:variant>
        <vt:lpwstr>_Toc199921738</vt:lpwstr>
      </vt:variant>
      <vt:variant>
        <vt:i4>1376317</vt:i4>
      </vt:variant>
      <vt:variant>
        <vt:i4>350</vt:i4>
      </vt:variant>
      <vt:variant>
        <vt:i4>0</vt:i4>
      </vt:variant>
      <vt:variant>
        <vt:i4>5</vt:i4>
      </vt:variant>
      <vt:variant>
        <vt:lpwstr/>
      </vt:variant>
      <vt:variant>
        <vt:lpwstr>_Toc199921737</vt:lpwstr>
      </vt:variant>
      <vt:variant>
        <vt:i4>1376317</vt:i4>
      </vt:variant>
      <vt:variant>
        <vt:i4>344</vt:i4>
      </vt:variant>
      <vt:variant>
        <vt:i4>0</vt:i4>
      </vt:variant>
      <vt:variant>
        <vt:i4>5</vt:i4>
      </vt:variant>
      <vt:variant>
        <vt:lpwstr/>
      </vt:variant>
      <vt:variant>
        <vt:lpwstr>_Toc199921736</vt:lpwstr>
      </vt:variant>
      <vt:variant>
        <vt:i4>1376317</vt:i4>
      </vt:variant>
      <vt:variant>
        <vt:i4>338</vt:i4>
      </vt:variant>
      <vt:variant>
        <vt:i4>0</vt:i4>
      </vt:variant>
      <vt:variant>
        <vt:i4>5</vt:i4>
      </vt:variant>
      <vt:variant>
        <vt:lpwstr/>
      </vt:variant>
      <vt:variant>
        <vt:lpwstr>_Toc199921735</vt:lpwstr>
      </vt:variant>
      <vt:variant>
        <vt:i4>1376317</vt:i4>
      </vt:variant>
      <vt:variant>
        <vt:i4>332</vt:i4>
      </vt:variant>
      <vt:variant>
        <vt:i4>0</vt:i4>
      </vt:variant>
      <vt:variant>
        <vt:i4>5</vt:i4>
      </vt:variant>
      <vt:variant>
        <vt:lpwstr/>
      </vt:variant>
      <vt:variant>
        <vt:lpwstr>_Toc199921734</vt:lpwstr>
      </vt:variant>
      <vt:variant>
        <vt:i4>1376317</vt:i4>
      </vt:variant>
      <vt:variant>
        <vt:i4>326</vt:i4>
      </vt:variant>
      <vt:variant>
        <vt:i4>0</vt:i4>
      </vt:variant>
      <vt:variant>
        <vt:i4>5</vt:i4>
      </vt:variant>
      <vt:variant>
        <vt:lpwstr/>
      </vt:variant>
      <vt:variant>
        <vt:lpwstr>_Toc199921733</vt:lpwstr>
      </vt:variant>
      <vt:variant>
        <vt:i4>1376317</vt:i4>
      </vt:variant>
      <vt:variant>
        <vt:i4>320</vt:i4>
      </vt:variant>
      <vt:variant>
        <vt:i4>0</vt:i4>
      </vt:variant>
      <vt:variant>
        <vt:i4>5</vt:i4>
      </vt:variant>
      <vt:variant>
        <vt:lpwstr/>
      </vt:variant>
      <vt:variant>
        <vt:lpwstr>_Toc199921732</vt:lpwstr>
      </vt:variant>
      <vt:variant>
        <vt:i4>1376317</vt:i4>
      </vt:variant>
      <vt:variant>
        <vt:i4>314</vt:i4>
      </vt:variant>
      <vt:variant>
        <vt:i4>0</vt:i4>
      </vt:variant>
      <vt:variant>
        <vt:i4>5</vt:i4>
      </vt:variant>
      <vt:variant>
        <vt:lpwstr/>
      </vt:variant>
      <vt:variant>
        <vt:lpwstr>_Toc199921731</vt:lpwstr>
      </vt:variant>
      <vt:variant>
        <vt:i4>1376317</vt:i4>
      </vt:variant>
      <vt:variant>
        <vt:i4>308</vt:i4>
      </vt:variant>
      <vt:variant>
        <vt:i4>0</vt:i4>
      </vt:variant>
      <vt:variant>
        <vt:i4>5</vt:i4>
      </vt:variant>
      <vt:variant>
        <vt:lpwstr/>
      </vt:variant>
      <vt:variant>
        <vt:lpwstr>_Toc199921730</vt:lpwstr>
      </vt:variant>
      <vt:variant>
        <vt:i4>1310781</vt:i4>
      </vt:variant>
      <vt:variant>
        <vt:i4>302</vt:i4>
      </vt:variant>
      <vt:variant>
        <vt:i4>0</vt:i4>
      </vt:variant>
      <vt:variant>
        <vt:i4>5</vt:i4>
      </vt:variant>
      <vt:variant>
        <vt:lpwstr/>
      </vt:variant>
      <vt:variant>
        <vt:lpwstr>_Toc199921729</vt:lpwstr>
      </vt:variant>
      <vt:variant>
        <vt:i4>1310781</vt:i4>
      </vt:variant>
      <vt:variant>
        <vt:i4>296</vt:i4>
      </vt:variant>
      <vt:variant>
        <vt:i4>0</vt:i4>
      </vt:variant>
      <vt:variant>
        <vt:i4>5</vt:i4>
      </vt:variant>
      <vt:variant>
        <vt:lpwstr/>
      </vt:variant>
      <vt:variant>
        <vt:lpwstr>_Toc199921728</vt:lpwstr>
      </vt:variant>
      <vt:variant>
        <vt:i4>1310781</vt:i4>
      </vt:variant>
      <vt:variant>
        <vt:i4>290</vt:i4>
      </vt:variant>
      <vt:variant>
        <vt:i4>0</vt:i4>
      </vt:variant>
      <vt:variant>
        <vt:i4>5</vt:i4>
      </vt:variant>
      <vt:variant>
        <vt:lpwstr/>
      </vt:variant>
      <vt:variant>
        <vt:lpwstr>_Toc199921727</vt:lpwstr>
      </vt:variant>
      <vt:variant>
        <vt:i4>1310781</vt:i4>
      </vt:variant>
      <vt:variant>
        <vt:i4>284</vt:i4>
      </vt:variant>
      <vt:variant>
        <vt:i4>0</vt:i4>
      </vt:variant>
      <vt:variant>
        <vt:i4>5</vt:i4>
      </vt:variant>
      <vt:variant>
        <vt:lpwstr/>
      </vt:variant>
      <vt:variant>
        <vt:lpwstr>_Toc199921726</vt:lpwstr>
      </vt:variant>
      <vt:variant>
        <vt:i4>1310781</vt:i4>
      </vt:variant>
      <vt:variant>
        <vt:i4>278</vt:i4>
      </vt:variant>
      <vt:variant>
        <vt:i4>0</vt:i4>
      </vt:variant>
      <vt:variant>
        <vt:i4>5</vt:i4>
      </vt:variant>
      <vt:variant>
        <vt:lpwstr/>
      </vt:variant>
      <vt:variant>
        <vt:lpwstr>_Toc199921725</vt:lpwstr>
      </vt:variant>
      <vt:variant>
        <vt:i4>1310781</vt:i4>
      </vt:variant>
      <vt:variant>
        <vt:i4>272</vt:i4>
      </vt:variant>
      <vt:variant>
        <vt:i4>0</vt:i4>
      </vt:variant>
      <vt:variant>
        <vt:i4>5</vt:i4>
      </vt:variant>
      <vt:variant>
        <vt:lpwstr/>
      </vt:variant>
      <vt:variant>
        <vt:lpwstr>_Toc199921724</vt:lpwstr>
      </vt:variant>
      <vt:variant>
        <vt:i4>1310781</vt:i4>
      </vt:variant>
      <vt:variant>
        <vt:i4>266</vt:i4>
      </vt:variant>
      <vt:variant>
        <vt:i4>0</vt:i4>
      </vt:variant>
      <vt:variant>
        <vt:i4>5</vt:i4>
      </vt:variant>
      <vt:variant>
        <vt:lpwstr/>
      </vt:variant>
      <vt:variant>
        <vt:lpwstr>_Toc199921723</vt:lpwstr>
      </vt:variant>
      <vt:variant>
        <vt:i4>1310781</vt:i4>
      </vt:variant>
      <vt:variant>
        <vt:i4>260</vt:i4>
      </vt:variant>
      <vt:variant>
        <vt:i4>0</vt:i4>
      </vt:variant>
      <vt:variant>
        <vt:i4>5</vt:i4>
      </vt:variant>
      <vt:variant>
        <vt:lpwstr/>
      </vt:variant>
      <vt:variant>
        <vt:lpwstr>_Toc199921722</vt:lpwstr>
      </vt:variant>
      <vt:variant>
        <vt:i4>1310781</vt:i4>
      </vt:variant>
      <vt:variant>
        <vt:i4>254</vt:i4>
      </vt:variant>
      <vt:variant>
        <vt:i4>0</vt:i4>
      </vt:variant>
      <vt:variant>
        <vt:i4>5</vt:i4>
      </vt:variant>
      <vt:variant>
        <vt:lpwstr/>
      </vt:variant>
      <vt:variant>
        <vt:lpwstr>_Toc199921721</vt:lpwstr>
      </vt:variant>
      <vt:variant>
        <vt:i4>1310781</vt:i4>
      </vt:variant>
      <vt:variant>
        <vt:i4>248</vt:i4>
      </vt:variant>
      <vt:variant>
        <vt:i4>0</vt:i4>
      </vt:variant>
      <vt:variant>
        <vt:i4>5</vt:i4>
      </vt:variant>
      <vt:variant>
        <vt:lpwstr/>
      </vt:variant>
      <vt:variant>
        <vt:lpwstr>_Toc199921720</vt:lpwstr>
      </vt:variant>
      <vt:variant>
        <vt:i4>1507389</vt:i4>
      </vt:variant>
      <vt:variant>
        <vt:i4>242</vt:i4>
      </vt:variant>
      <vt:variant>
        <vt:i4>0</vt:i4>
      </vt:variant>
      <vt:variant>
        <vt:i4>5</vt:i4>
      </vt:variant>
      <vt:variant>
        <vt:lpwstr/>
      </vt:variant>
      <vt:variant>
        <vt:lpwstr>_Toc199921719</vt:lpwstr>
      </vt:variant>
      <vt:variant>
        <vt:i4>1507389</vt:i4>
      </vt:variant>
      <vt:variant>
        <vt:i4>236</vt:i4>
      </vt:variant>
      <vt:variant>
        <vt:i4>0</vt:i4>
      </vt:variant>
      <vt:variant>
        <vt:i4>5</vt:i4>
      </vt:variant>
      <vt:variant>
        <vt:lpwstr/>
      </vt:variant>
      <vt:variant>
        <vt:lpwstr>_Toc199921718</vt:lpwstr>
      </vt:variant>
      <vt:variant>
        <vt:i4>1507389</vt:i4>
      </vt:variant>
      <vt:variant>
        <vt:i4>230</vt:i4>
      </vt:variant>
      <vt:variant>
        <vt:i4>0</vt:i4>
      </vt:variant>
      <vt:variant>
        <vt:i4>5</vt:i4>
      </vt:variant>
      <vt:variant>
        <vt:lpwstr/>
      </vt:variant>
      <vt:variant>
        <vt:lpwstr>_Toc199921717</vt:lpwstr>
      </vt:variant>
      <vt:variant>
        <vt:i4>1507389</vt:i4>
      </vt:variant>
      <vt:variant>
        <vt:i4>224</vt:i4>
      </vt:variant>
      <vt:variant>
        <vt:i4>0</vt:i4>
      </vt:variant>
      <vt:variant>
        <vt:i4>5</vt:i4>
      </vt:variant>
      <vt:variant>
        <vt:lpwstr/>
      </vt:variant>
      <vt:variant>
        <vt:lpwstr>_Toc199921716</vt:lpwstr>
      </vt:variant>
      <vt:variant>
        <vt:i4>1507389</vt:i4>
      </vt:variant>
      <vt:variant>
        <vt:i4>218</vt:i4>
      </vt:variant>
      <vt:variant>
        <vt:i4>0</vt:i4>
      </vt:variant>
      <vt:variant>
        <vt:i4>5</vt:i4>
      </vt:variant>
      <vt:variant>
        <vt:lpwstr/>
      </vt:variant>
      <vt:variant>
        <vt:lpwstr>_Toc199921715</vt:lpwstr>
      </vt:variant>
      <vt:variant>
        <vt:i4>1507389</vt:i4>
      </vt:variant>
      <vt:variant>
        <vt:i4>212</vt:i4>
      </vt:variant>
      <vt:variant>
        <vt:i4>0</vt:i4>
      </vt:variant>
      <vt:variant>
        <vt:i4>5</vt:i4>
      </vt:variant>
      <vt:variant>
        <vt:lpwstr/>
      </vt:variant>
      <vt:variant>
        <vt:lpwstr>_Toc199921714</vt:lpwstr>
      </vt:variant>
      <vt:variant>
        <vt:i4>1507389</vt:i4>
      </vt:variant>
      <vt:variant>
        <vt:i4>206</vt:i4>
      </vt:variant>
      <vt:variant>
        <vt:i4>0</vt:i4>
      </vt:variant>
      <vt:variant>
        <vt:i4>5</vt:i4>
      </vt:variant>
      <vt:variant>
        <vt:lpwstr/>
      </vt:variant>
      <vt:variant>
        <vt:lpwstr>_Toc199921713</vt:lpwstr>
      </vt:variant>
      <vt:variant>
        <vt:i4>1507389</vt:i4>
      </vt:variant>
      <vt:variant>
        <vt:i4>200</vt:i4>
      </vt:variant>
      <vt:variant>
        <vt:i4>0</vt:i4>
      </vt:variant>
      <vt:variant>
        <vt:i4>5</vt:i4>
      </vt:variant>
      <vt:variant>
        <vt:lpwstr/>
      </vt:variant>
      <vt:variant>
        <vt:lpwstr>_Toc199921712</vt:lpwstr>
      </vt:variant>
      <vt:variant>
        <vt:i4>1507389</vt:i4>
      </vt:variant>
      <vt:variant>
        <vt:i4>194</vt:i4>
      </vt:variant>
      <vt:variant>
        <vt:i4>0</vt:i4>
      </vt:variant>
      <vt:variant>
        <vt:i4>5</vt:i4>
      </vt:variant>
      <vt:variant>
        <vt:lpwstr/>
      </vt:variant>
      <vt:variant>
        <vt:lpwstr>_Toc199921711</vt:lpwstr>
      </vt:variant>
      <vt:variant>
        <vt:i4>1507389</vt:i4>
      </vt:variant>
      <vt:variant>
        <vt:i4>188</vt:i4>
      </vt:variant>
      <vt:variant>
        <vt:i4>0</vt:i4>
      </vt:variant>
      <vt:variant>
        <vt:i4>5</vt:i4>
      </vt:variant>
      <vt:variant>
        <vt:lpwstr/>
      </vt:variant>
      <vt:variant>
        <vt:lpwstr>_Toc199921710</vt:lpwstr>
      </vt:variant>
      <vt:variant>
        <vt:i4>1441853</vt:i4>
      </vt:variant>
      <vt:variant>
        <vt:i4>182</vt:i4>
      </vt:variant>
      <vt:variant>
        <vt:i4>0</vt:i4>
      </vt:variant>
      <vt:variant>
        <vt:i4>5</vt:i4>
      </vt:variant>
      <vt:variant>
        <vt:lpwstr/>
      </vt:variant>
      <vt:variant>
        <vt:lpwstr>_Toc199921709</vt:lpwstr>
      </vt:variant>
      <vt:variant>
        <vt:i4>1441853</vt:i4>
      </vt:variant>
      <vt:variant>
        <vt:i4>176</vt:i4>
      </vt:variant>
      <vt:variant>
        <vt:i4>0</vt:i4>
      </vt:variant>
      <vt:variant>
        <vt:i4>5</vt:i4>
      </vt:variant>
      <vt:variant>
        <vt:lpwstr/>
      </vt:variant>
      <vt:variant>
        <vt:lpwstr>_Toc199921708</vt:lpwstr>
      </vt:variant>
      <vt:variant>
        <vt:i4>1441853</vt:i4>
      </vt:variant>
      <vt:variant>
        <vt:i4>170</vt:i4>
      </vt:variant>
      <vt:variant>
        <vt:i4>0</vt:i4>
      </vt:variant>
      <vt:variant>
        <vt:i4>5</vt:i4>
      </vt:variant>
      <vt:variant>
        <vt:lpwstr/>
      </vt:variant>
      <vt:variant>
        <vt:lpwstr>_Toc199921707</vt:lpwstr>
      </vt:variant>
      <vt:variant>
        <vt:i4>1441853</vt:i4>
      </vt:variant>
      <vt:variant>
        <vt:i4>164</vt:i4>
      </vt:variant>
      <vt:variant>
        <vt:i4>0</vt:i4>
      </vt:variant>
      <vt:variant>
        <vt:i4>5</vt:i4>
      </vt:variant>
      <vt:variant>
        <vt:lpwstr/>
      </vt:variant>
      <vt:variant>
        <vt:lpwstr>_Toc199921706</vt:lpwstr>
      </vt:variant>
      <vt:variant>
        <vt:i4>1441853</vt:i4>
      </vt:variant>
      <vt:variant>
        <vt:i4>158</vt:i4>
      </vt:variant>
      <vt:variant>
        <vt:i4>0</vt:i4>
      </vt:variant>
      <vt:variant>
        <vt:i4>5</vt:i4>
      </vt:variant>
      <vt:variant>
        <vt:lpwstr/>
      </vt:variant>
      <vt:variant>
        <vt:lpwstr>_Toc199921705</vt:lpwstr>
      </vt:variant>
      <vt:variant>
        <vt:i4>1441853</vt:i4>
      </vt:variant>
      <vt:variant>
        <vt:i4>152</vt:i4>
      </vt:variant>
      <vt:variant>
        <vt:i4>0</vt:i4>
      </vt:variant>
      <vt:variant>
        <vt:i4>5</vt:i4>
      </vt:variant>
      <vt:variant>
        <vt:lpwstr/>
      </vt:variant>
      <vt:variant>
        <vt:lpwstr>_Toc199921704</vt:lpwstr>
      </vt:variant>
      <vt:variant>
        <vt:i4>1441853</vt:i4>
      </vt:variant>
      <vt:variant>
        <vt:i4>146</vt:i4>
      </vt:variant>
      <vt:variant>
        <vt:i4>0</vt:i4>
      </vt:variant>
      <vt:variant>
        <vt:i4>5</vt:i4>
      </vt:variant>
      <vt:variant>
        <vt:lpwstr/>
      </vt:variant>
      <vt:variant>
        <vt:lpwstr>_Toc199921703</vt:lpwstr>
      </vt:variant>
      <vt:variant>
        <vt:i4>1441853</vt:i4>
      </vt:variant>
      <vt:variant>
        <vt:i4>140</vt:i4>
      </vt:variant>
      <vt:variant>
        <vt:i4>0</vt:i4>
      </vt:variant>
      <vt:variant>
        <vt:i4>5</vt:i4>
      </vt:variant>
      <vt:variant>
        <vt:lpwstr/>
      </vt:variant>
      <vt:variant>
        <vt:lpwstr>_Toc199921702</vt:lpwstr>
      </vt:variant>
      <vt:variant>
        <vt:i4>1441853</vt:i4>
      </vt:variant>
      <vt:variant>
        <vt:i4>134</vt:i4>
      </vt:variant>
      <vt:variant>
        <vt:i4>0</vt:i4>
      </vt:variant>
      <vt:variant>
        <vt:i4>5</vt:i4>
      </vt:variant>
      <vt:variant>
        <vt:lpwstr/>
      </vt:variant>
      <vt:variant>
        <vt:lpwstr>_Toc199921701</vt:lpwstr>
      </vt:variant>
      <vt:variant>
        <vt:i4>1441853</vt:i4>
      </vt:variant>
      <vt:variant>
        <vt:i4>128</vt:i4>
      </vt:variant>
      <vt:variant>
        <vt:i4>0</vt:i4>
      </vt:variant>
      <vt:variant>
        <vt:i4>5</vt:i4>
      </vt:variant>
      <vt:variant>
        <vt:lpwstr/>
      </vt:variant>
      <vt:variant>
        <vt:lpwstr>_Toc199921700</vt:lpwstr>
      </vt:variant>
      <vt:variant>
        <vt:i4>2031676</vt:i4>
      </vt:variant>
      <vt:variant>
        <vt:i4>122</vt:i4>
      </vt:variant>
      <vt:variant>
        <vt:i4>0</vt:i4>
      </vt:variant>
      <vt:variant>
        <vt:i4>5</vt:i4>
      </vt:variant>
      <vt:variant>
        <vt:lpwstr/>
      </vt:variant>
      <vt:variant>
        <vt:lpwstr>_Toc199921699</vt:lpwstr>
      </vt:variant>
      <vt:variant>
        <vt:i4>2031676</vt:i4>
      </vt:variant>
      <vt:variant>
        <vt:i4>116</vt:i4>
      </vt:variant>
      <vt:variant>
        <vt:i4>0</vt:i4>
      </vt:variant>
      <vt:variant>
        <vt:i4>5</vt:i4>
      </vt:variant>
      <vt:variant>
        <vt:lpwstr/>
      </vt:variant>
      <vt:variant>
        <vt:lpwstr>_Toc199921698</vt:lpwstr>
      </vt:variant>
      <vt:variant>
        <vt:i4>2031676</vt:i4>
      </vt:variant>
      <vt:variant>
        <vt:i4>110</vt:i4>
      </vt:variant>
      <vt:variant>
        <vt:i4>0</vt:i4>
      </vt:variant>
      <vt:variant>
        <vt:i4>5</vt:i4>
      </vt:variant>
      <vt:variant>
        <vt:lpwstr/>
      </vt:variant>
      <vt:variant>
        <vt:lpwstr>_Toc199921697</vt:lpwstr>
      </vt:variant>
      <vt:variant>
        <vt:i4>2031676</vt:i4>
      </vt:variant>
      <vt:variant>
        <vt:i4>104</vt:i4>
      </vt:variant>
      <vt:variant>
        <vt:i4>0</vt:i4>
      </vt:variant>
      <vt:variant>
        <vt:i4>5</vt:i4>
      </vt:variant>
      <vt:variant>
        <vt:lpwstr/>
      </vt:variant>
      <vt:variant>
        <vt:lpwstr>_Toc199921696</vt:lpwstr>
      </vt:variant>
      <vt:variant>
        <vt:i4>2031676</vt:i4>
      </vt:variant>
      <vt:variant>
        <vt:i4>98</vt:i4>
      </vt:variant>
      <vt:variant>
        <vt:i4>0</vt:i4>
      </vt:variant>
      <vt:variant>
        <vt:i4>5</vt:i4>
      </vt:variant>
      <vt:variant>
        <vt:lpwstr/>
      </vt:variant>
      <vt:variant>
        <vt:lpwstr>_Toc199921695</vt:lpwstr>
      </vt:variant>
      <vt:variant>
        <vt:i4>2031676</vt:i4>
      </vt:variant>
      <vt:variant>
        <vt:i4>92</vt:i4>
      </vt:variant>
      <vt:variant>
        <vt:i4>0</vt:i4>
      </vt:variant>
      <vt:variant>
        <vt:i4>5</vt:i4>
      </vt:variant>
      <vt:variant>
        <vt:lpwstr/>
      </vt:variant>
      <vt:variant>
        <vt:lpwstr>_Toc199921694</vt:lpwstr>
      </vt:variant>
      <vt:variant>
        <vt:i4>2031676</vt:i4>
      </vt:variant>
      <vt:variant>
        <vt:i4>86</vt:i4>
      </vt:variant>
      <vt:variant>
        <vt:i4>0</vt:i4>
      </vt:variant>
      <vt:variant>
        <vt:i4>5</vt:i4>
      </vt:variant>
      <vt:variant>
        <vt:lpwstr/>
      </vt:variant>
      <vt:variant>
        <vt:lpwstr>_Toc199921693</vt:lpwstr>
      </vt:variant>
      <vt:variant>
        <vt:i4>2031676</vt:i4>
      </vt:variant>
      <vt:variant>
        <vt:i4>80</vt:i4>
      </vt:variant>
      <vt:variant>
        <vt:i4>0</vt:i4>
      </vt:variant>
      <vt:variant>
        <vt:i4>5</vt:i4>
      </vt:variant>
      <vt:variant>
        <vt:lpwstr/>
      </vt:variant>
      <vt:variant>
        <vt:lpwstr>_Toc199921692</vt:lpwstr>
      </vt:variant>
      <vt:variant>
        <vt:i4>2031676</vt:i4>
      </vt:variant>
      <vt:variant>
        <vt:i4>74</vt:i4>
      </vt:variant>
      <vt:variant>
        <vt:i4>0</vt:i4>
      </vt:variant>
      <vt:variant>
        <vt:i4>5</vt:i4>
      </vt:variant>
      <vt:variant>
        <vt:lpwstr/>
      </vt:variant>
      <vt:variant>
        <vt:lpwstr>_Toc199921691</vt:lpwstr>
      </vt:variant>
      <vt:variant>
        <vt:i4>2031676</vt:i4>
      </vt:variant>
      <vt:variant>
        <vt:i4>68</vt:i4>
      </vt:variant>
      <vt:variant>
        <vt:i4>0</vt:i4>
      </vt:variant>
      <vt:variant>
        <vt:i4>5</vt:i4>
      </vt:variant>
      <vt:variant>
        <vt:lpwstr/>
      </vt:variant>
      <vt:variant>
        <vt:lpwstr>_Toc199921690</vt:lpwstr>
      </vt:variant>
      <vt:variant>
        <vt:i4>1966140</vt:i4>
      </vt:variant>
      <vt:variant>
        <vt:i4>62</vt:i4>
      </vt:variant>
      <vt:variant>
        <vt:i4>0</vt:i4>
      </vt:variant>
      <vt:variant>
        <vt:i4>5</vt:i4>
      </vt:variant>
      <vt:variant>
        <vt:lpwstr/>
      </vt:variant>
      <vt:variant>
        <vt:lpwstr>_Toc199921689</vt:lpwstr>
      </vt:variant>
      <vt:variant>
        <vt:i4>1966140</vt:i4>
      </vt:variant>
      <vt:variant>
        <vt:i4>56</vt:i4>
      </vt:variant>
      <vt:variant>
        <vt:i4>0</vt:i4>
      </vt:variant>
      <vt:variant>
        <vt:i4>5</vt:i4>
      </vt:variant>
      <vt:variant>
        <vt:lpwstr/>
      </vt:variant>
      <vt:variant>
        <vt:lpwstr>_Toc199921688</vt:lpwstr>
      </vt:variant>
      <vt:variant>
        <vt:i4>1966140</vt:i4>
      </vt:variant>
      <vt:variant>
        <vt:i4>50</vt:i4>
      </vt:variant>
      <vt:variant>
        <vt:i4>0</vt:i4>
      </vt:variant>
      <vt:variant>
        <vt:i4>5</vt:i4>
      </vt:variant>
      <vt:variant>
        <vt:lpwstr/>
      </vt:variant>
      <vt:variant>
        <vt:lpwstr>_Toc199921687</vt:lpwstr>
      </vt:variant>
      <vt:variant>
        <vt:i4>1966140</vt:i4>
      </vt:variant>
      <vt:variant>
        <vt:i4>44</vt:i4>
      </vt:variant>
      <vt:variant>
        <vt:i4>0</vt:i4>
      </vt:variant>
      <vt:variant>
        <vt:i4>5</vt:i4>
      </vt:variant>
      <vt:variant>
        <vt:lpwstr/>
      </vt:variant>
      <vt:variant>
        <vt:lpwstr>_Toc199921686</vt:lpwstr>
      </vt:variant>
      <vt:variant>
        <vt:i4>1966140</vt:i4>
      </vt:variant>
      <vt:variant>
        <vt:i4>38</vt:i4>
      </vt:variant>
      <vt:variant>
        <vt:i4>0</vt:i4>
      </vt:variant>
      <vt:variant>
        <vt:i4>5</vt:i4>
      </vt:variant>
      <vt:variant>
        <vt:lpwstr/>
      </vt:variant>
      <vt:variant>
        <vt:lpwstr>_Toc199921685</vt:lpwstr>
      </vt:variant>
      <vt:variant>
        <vt:i4>1966140</vt:i4>
      </vt:variant>
      <vt:variant>
        <vt:i4>32</vt:i4>
      </vt:variant>
      <vt:variant>
        <vt:i4>0</vt:i4>
      </vt:variant>
      <vt:variant>
        <vt:i4>5</vt:i4>
      </vt:variant>
      <vt:variant>
        <vt:lpwstr/>
      </vt:variant>
      <vt:variant>
        <vt:lpwstr>_Toc199921684</vt:lpwstr>
      </vt:variant>
      <vt:variant>
        <vt:i4>1966140</vt:i4>
      </vt:variant>
      <vt:variant>
        <vt:i4>26</vt:i4>
      </vt:variant>
      <vt:variant>
        <vt:i4>0</vt:i4>
      </vt:variant>
      <vt:variant>
        <vt:i4>5</vt:i4>
      </vt:variant>
      <vt:variant>
        <vt:lpwstr/>
      </vt:variant>
      <vt:variant>
        <vt:lpwstr>_Toc199921683</vt:lpwstr>
      </vt:variant>
      <vt:variant>
        <vt:i4>1966140</vt:i4>
      </vt:variant>
      <vt:variant>
        <vt:i4>20</vt:i4>
      </vt:variant>
      <vt:variant>
        <vt:i4>0</vt:i4>
      </vt:variant>
      <vt:variant>
        <vt:i4>5</vt:i4>
      </vt:variant>
      <vt:variant>
        <vt:lpwstr/>
      </vt:variant>
      <vt:variant>
        <vt:lpwstr>_Toc199921682</vt:lpwstr>
      </vt:variant>
      <vt:variant>
        <vt:i4>1966140</vt:i4>
      </vt:variant>
      <vt:variant>
        <vt:i4>14</vt:i4>
      </vt:variant>
      <vt:variant>
        <vt:i4>0</vt:i4>
      </vt:variant>
      <vt:variant>
        <vt:i4>5</vt:i4>
      </vt:variant>
      <vt:variant>
        <vt:lpwstr/>
      </vt:variant>
      <vt:variant>
        <vt:lpwstr>_Toc199921681</vt:lpwstr>
      </vt:variant>
      <vt:variant>
        <vt:i4>1966140</vt:i4>
      </vt:variant>
      <vt:variant>
        <vt:i4>8</vt:i4>
      </vt:variant>
      <vt:variant>
        <vt:i4>0</vt:i4>
      </vt:variant>
      <vt:variant>
        <vt:i4>5</vt:i4>
      </vt:variant>
      <vt:variant>
        <vt:lpwstr/>
      </vt:variant>
      <vt:variant>
        <vt:lpwstr>_Toc199921680</vt:lpwstr>
      </vt:variant>
      <vt:variant>
        <vt:i4>1114172</vt:i4>
      </vt:variant>
      <vt:variant>
        <vt:i4>2</vt:i4>
      </vt:variant>
      <vt:variant>
        <vt:i4>0</vt:i4>
      </vt:variant>
      <vt:variant>
        <vt:i4>5</vt:i4>
      </vt:variant>
      <vt:variant>
        <vt:lpwstr/>
      </vt:variant>
      <vt:variant>
        <vt:lpwstr>_Toc199921679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Dennis Muhire</cp:lastModifiedBy>
  <cp:revision>2</cp:revision>
  <cp:lastPrinted>2025-05-13T08:28:00Z</cp:lastPrinted>
  <dcterms:created xsi:type="dcterms:W3CDTF">2025-06-23T10:11:00Z</dcterms:created>
  <dcterms:modified xsi:type="dcterms:W3CDTF">2025-06-23T10:11:00Z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